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C2" w:rsidRPr="007058A3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Гульзада</w:t>
      </w:r>
      <w:r w:rsidRPr="00455BC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Темиркулова</w:t>
      </w:r>
    </w:p>
    <w:p w:rsidR="00604BC2" w:rsidRPr="007058A3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Международная образовательная корпорация</w:t>
      </w:r>
    </w:p>
    <w:p w:rsidR="00604BC2" w:rsidRPr="008D0C43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604BC2" w:rsidRPr="0085709C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Мадина</w:t>
      </w:r>
      <w:r w:rsidRPr="00455BC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Тогатай</w:t>
      </w:r>
    </w:p>
    <w:p w:rsidR="00604BC2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C9445E">
        <w:rPr>
          <w:rFonts w:ascii="Times New Roman" w:hAnsi="Times New Roman"/>
          <w:bCs/>
          <w:sz w:val="24"/>
          <w:szCs w:val="24"/>
          <w:lang w:eastAsia="ru-RU"/>
        </w:rPr>
        <w:t>Южно-Казахстанский университет им. М.Ауезова</w:t>
      </w:r>
    </w:p>
    <w:p w:rsidR="00604BC2" w:rsidRPr="00C9445E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604BC2" w:rsidRDefault="00604BC2" w:rsidP="00455BC0">
      <w:pPr>
        <w:pStyle w:val="NoSpacing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E33FA0">
        <w:rPr>
          <w:rFonts w:ascii="Times New Roman" w:hAnsi="Times New Roman"/>
          <w:sz w:val="24"/>
          <w:szCs w:val="24"/>
          <w:lang w:val="kk-KZ" w:eastAsia="ru-RU"/>
        </w:rPr>
        <w:t>Айгуль</w:t>
      </w:r>
      <w:r w:rsidRPr="00455BC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E33FA0">
        <w:rPr>
          <w:rFonts w:ascii="Times New Roman" w:hAnsi="Times New Roman"/>
          <w:sz w:val="24"/>
          <w:szCs w:val="24"/>
          <w:lang w:val="kk-KZ" w:eastAsia="ru-RU"/>
        </w:rPr>
        <w:t>Кошерова</w:t>
      </w:r>
    </w:p>
    <w:p w:rsidR="00604BC2" w:rsidRDefault="00604BC2" w:rsidP="00455BC0">
      <w:pPr>
        <w:pStyle w:val="NoSpacing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E33FA0">
        <w:rPr>
          <w:rFonts w:ascii="Times New Roman" w:hAnsi="Times New Roman"/>
          <w:sz w:val="24"/>
          <w:szCs w:val="24"/>
          <w:lang w:val="kk-KZ" w:eastAsia="ru-RU"/>
        </w:rPr>
        <w:t>ALT Университет имени Мухамеджана Тынышпаева</w:t>
      </w:r>
    </w:p>
    <w:p w:rsidR="00604BC2" w:rsidRPr="00086896" w:rsidRDefault="00604BC2" w:rsidP="00455BC0">
      <w:pPr>
        <w:pStyle w:val="NoSpacing"/>
        <w:jc w:val="right"/>
        <w:rPr>
          <w:rFonts w:ascii="Times New Roman" w:hAnsi="Times New Roman"/>
          <w:sz w:val="24"/>
          <w:szCs w:val="24"/>
          <w:lang w:val="kk-KZ" w:eastAsia="ru-RU"/>
        </w:rPr>
      </w:pPr>
    </w:p>
    <w:p w:rsidR="00604BC2" w:rsidRDefault="00604BC2" w:rsidP="00455BC0">
      <w:pPr>
        <w:pStyle w:val="NoSpacing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C1B99">
        <w:rPr>
          <w:rFonts w:ascii="Times New Roman" w:hAnsi="Times New Roman"/>
          <w:sz w:val="24"/>
          <w:szCs w:val="24"/>
          <w:lang w:val="kk-KZ" w:eastAsia="ru-RU"/>
        </w:rPr>
        <w:t>Анар Бертаева</w:t>
      </w:r>
    </w:p>
    <w:p w:rsidR="00604BC2" w:rsidRDefault="00604BC2" w:rsidP="00455BC0">
      <w:pPr>
        <w:pStyle w:val="NoSpacing"/>
        <w:jc w:val="right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>НАО «Шәкәрім университет»</w:t>
      </w:r>
      <w:bookmarkStart w:id="0" w:name="_GoBack"/>
      <w:bookmarkEnd w:id="0"/>
    </w:p>
    <w:p w:rsidR="00604BC2" w:rsidRDefault="00604BC2" w:rsidP="00455BC0">
      <w:pPr>
        <w:pStyle w:val="NoSpacing"/>
        <w:jc w:val="right"/>
        <w:rPr>
          <w:rFonts w:ascii="Times New Roman" w:hAnsi="Times New Roman"/>
          <w:sz w:val="24"/>
          <w:szCs w:val="24"/>
          <w:lang w:val="kk-KZ" w:eastAsia="ru-RU"/>
        </w:rPr>
      </w:pPr>
    </w:p>
    <w:p w:rsidR="00604BC2" w:rsidRPr="00FC7F3D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/>
          <w:bCs/>
          <w:sz w:val="24"/>
          <w:szCs w:val="24"/>
          <w:lang w:val="kk-KZ" w:eastAsia="ru-RU"/>
        </w:rPr>
        <w:t>Алия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kk-KZ" w:eastAsia="ru-RU"/>
        </w:rPr>
        <w:t>Жакупова</w:t>
      </w:r>
    </w:p>
    <w:p w:rsidR="00604BC2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Международная образовательная корпорация</w:t>
      </w:r>
    </w:p>
    <w:p w:rsidR="00604BC2" w:rsidRPr="007058A3" w:rsidRDefault="00604BC2" w:rsidP="00455BC0">
      <w:pPr>
        <w:pStyle w:val="NoSpacing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604BC2" w:rsidRDefault="00604BC2" w:rsidP="00981E77">
      <w:pPr>
        <w:pStyle w:val="NormalWeb"/>
        <w:jc w:val="center"/>
        <w:rPr>
          <w:rStyle w:val="Strong"/>
          <w:sz w:val="28"/>
          <w:szCs w:val="28"/>
        </w:rPr>
      </w:pPr>
      <w:r w:rsidRPr="00506592">
        <w:rPr>
          <w:rStyle w:val="Strong"/>
          <w:sz w:val="28"/>
          <w:szCs w:val="28"/>
        </w:rPr>
        <w:t>ЯЗЫКОВЫЕ СТРАТЕГИИ УСИЛЕНИЯ ВОСПРИЯТИЯ КЛИМАТИЧЕСКОЙ УГРОЗЫ</w:t>
      </w:r>
    </w:p>
    <w:p w:rsidR="00604BC2" w:rsidRDefault="00604BC2" w:rsidP="00E621BC">
      <w:pPr>
        <w:pStyle w:val="NoSpacing"/>
        <w:jc w:val="center"/>
        <w:rPr>
          <w:rFonts w:ascii="Times New Roman" w:hAnsi="Times New Roman"/>
          <w:sz w:val="24"/>
          <w:szCs w:val="24"/>
          <w:lang w:val="kk-KZ" w:eastAsia="ru-RU"/>
        </w:rPr>
      </w:pPr>
    </w:p>
    <w:p w:rsidR="00604BC2" w:rsidRDefault="00604BC2" w:rsidP="002F7C3B">
      <w:pPr>
        <w:pStyle w:val="NoSpacing"/>
        <w:ind w:firstLine="708"/>
        <w:jc w:val="both"/>
        <w:rPr>
          <w:rStyle w:val="Strong"/>
          <w:rFonts w:ascii="Times New Roman" w:hAnsi="Times New Roman"/>
          <w:sz w:val="28"/>
          <w:szCs w:val="28"/>
        </w:rPr>
      </w:pP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8277F">
        <w:rPr>
          <w:rStyle w:val="Strong"/>
          <w:rFonts w:ascii="Times New Roman" w:hAnsi="Times New Roman"/>
          <w:sz w:val="28"/>
          <w:szCs w:val="28"/>
        </w:rPr>
        <w:t>Аннотация.</w:t>
      </w:r>
      <w:r w:rsidRPr="0028277F">
        <w:rPr>
          <w:rFonts w:ascii="Times New Roman" w:hAnsi="Times New Roman"/>
          <w:sz w:val="28"/>
          <w:szCs w:val="28"/>
        </w:rPr>
        <w:t xml:space="preserve"> В условиях глобального климатического кризиса язык становится мощным инструментом формирования общественного восприятия и мотивации к действию. Настоящая статья исследует языковые и риторические стратегии, используемые в художественной и документальной литературе для усиления осознания климатической угрозы. Целью работы является выявление лингвистических средств, способных усилить эмоциональное вовлечение читателей и побудить к коллективным действиям. Методологически исследование опирается на контент-анализ корпуса экологически ориентированных текстов: произведения жанра климатической фантастики (cli-fi), экопоэзия, мемуары и эссе. В частности, анализируются тексты Рейчел Карсон, ОктавииБатлер, сборника </w:t>
      </w:r>
      <w:r w:rsidRPr="0028277F">
        <w:rPr>
          <w:rStyle w:val="Emphasis"/>
          <w:rFonts w:ascii="Times New Roman" w:hAnsi="Times New Roman"/>
          <w:sz w:val="28"/>
          <w:szCs w:val="28"/>
        </w:rPr>
        <w:t>AllWeCanSave</w:t>
      </w:r>
      <w:r w:rsidRPr="0028277F">
        <w:rPr>
          <w:rFonts w:ascii="Times New Roman" w:hAnsi="Times New Roman"/>
          <w:sz w:val="28"/>
          <w:szCs w:val="28"/>
        </w:rPr>
        <w:t>. Выделены ключевые риторические приёмы: метафоры (военные, телесные, апокалиптические), эмоциональные апелляции (страх, эмпатия, надежда), а также нарративные конструкции. Результаты исследования показывают, что такие стратегии усиливают воздействие текста на читателя, активизируя его отношение к изменению климата. В заключении делается вывод о необходимости осознанного применения литературных и лингвистических средств в публичных дискурсах, касающихся климата.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8277F">
        <w:rPr>
          <w:rStyle w:val="Strong"/>
          <w:rFonts w:ascii="Times New Roman" w:hAnsi="Times New Roman"/>
          <w:sz w:val="28"/>
          <w:szCs w:val="28"/>
        </w:rPr>
        <w:t>Ключевые слова</w:t>
      </w:r>
      <w:r w:rsidRPr="0028277F">
        <w:rPr>
          <w:rFonts w:ascii="Times New Roman" w:hAnsi="Times New Roman"/>
          <w:sz w:val="28"/>
          <w:szCs w:val="28"/>
        </w:rPr>
        <w:t>: климат, язык, риторика, cli-fi, эмпатия, страх, метафоры</w:t>
      </w:r>
    </w:p>
    <w:p w:rsidR="00604BC2" w:rsidRDefault="00604BC2" w:rsidP="002F7C3B">
      <w:pPr>
        <w:pStyle w:val="NoSpacing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4BC2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b/>
          <w:bCs/>
          <w:sz w:val="28"/>
          <w:szCs w:val="28"/>
          <w:lang w:eastAsia="ru-RU"/>
        </w:rPr>
        <w:t>Введение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sz w:val="28"/>
          <w:szCs w:val="28"/>
          <w:lang w:eastAsia="ru-RU"/>
        </w:rPr>
        <w:t>Климатические изменения в XXI веке стали не только научной проблемой, но и культурным, социальным и этическим вызовом. Подъём глобальных температур, учащающиеся климатические катастрофы, исчезновение видов и деградация экосистем ставят под угрозу устойчивое будущее всего человечества</w:t>
      </w:r>
      <w:r w:rsidRPr="00F50A4B">
        <w:rPr>
          <w:rFonts w:ascii="Times New Roman" w:hAnsi="Times New Roman"/>
          <w:sz w:val="28"/>
          <w:szCs w:val="28"/>
          <w:lang w:eastAsia="ru-RU"/>
        </w:rPr>
        <w:t>[1</w:t>
      </w:r>
      <w:r>
        <w:rPr>
          <w:rFonts w:ascii="Times New Roman" w:hAnsi="Times New Roman"/>
          <w:sz w:val="28"/>
          <w:szCs w:val="28"/>
          <w:lang w:eastAsia="ru-RU"/>
        </w:rPr>
        <w:t>,2</w:t>
      </w:r>
      <w:r w:rsidRPr="00F50A4B">
        <w:rPr>
          <w:rFonts w:ascii="Times New Roman" w:hAnsi="Times New Roman"/>
          <w:sz w:val="28"/>
          <w:szCs w:val="28"/>
          <w:lang w:eastAsia="ru-RU"/>
        </w:rPr>
        <w:t>]</w:t>
      </w:r>
      <w:r w:rsidRPr="0028277F">
        <w:rPr>
          <w:rFonts w:ascii="Times New Roman" w:hAnsi="Times New Roman"/>
          <w:sz w:val="28"/>
          <w:szCs w:val="28"/>
          <w:lang w:eastAsia="ru-RU"/>
        </w:rPr>
        <w:t>. Однако несмотря на обилие научных данных, подтверждающих реальность и масштаб климатических угроз, значительная часть населения планеты остаётся безразличной или скептически настроенной по отношению к происходящему. Это указывает на разрыв между научным знанием и общественным восприятием.</w:t>
      </w:r>
    </w:p>
    <w:p w:rsidR="00604BC2" w:rsidRPr="0028277F" w:rsidRDefault="00604BC2" w:rsidP="0028277F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sz w:val="28"/>
          <w:szCs w:val="28"/>
          <w:lang w:eastAsia="ru-RU"/>
        </w:rPr>
        <w:t>В условиях, когда научные отчёты, графики и формулы не достигают широкой аудитории, особую значимость приобретает роль языка как медиатора между знанием и действием. Язык в широком смысле — это не только средство коммуникации, но и мощный инструмент формирования восприятия, эмоций и мотивации</w:t>
      </w:r>
      <w:r w:rsidRPr="00F50A4B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50A4B">
        <w:rPr>
          <w:rFonts w:ascii="Times New Roman" w:hAnsi="Times New Roman"/>
          <w:sz w:val="28"/>
          <w:szCs w:val="28"/>
          <w:lang w:eastAsia="ru-RU"/>
        </w:rPr>
        <w:t>]</w:t>
      </w:r>
      <w:r w:rsidRPr="0028277F">
        <w:rPr>
          <w:rFonts w:ascii="Times New Roman" w:hAnsi="Times New Roman"/>
          <w:sz w:val="28"/>
          <w:szCs w:val="28"/>
          <w:lang w:eastAsia="ru-RU"/>
        </w:rPr>
        <w:t>. В литературе, журналистике и поэзии рождаются образы, которые способны достучаться до сердца, спровоцировать сопереживание и побудить к действиям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50A4B">
        <w:rPr>
          <w:rFonts w:ascii="Times New Roman" w:hAnsi="Times New Roman"/>
          <w:sz w:val="28"/>
          <w:szCs w:val="28"/>
          <w:lang w:eastAsia="ru-RU"/>
        </w:rPr>
        <w:t>]</w:t>
      </w:r>
      <w:r w:rsidRPr="0028277F">
        <w:rPr>
          <w:rFonts w:ascii="Times New Roman" w:hAnsi="Times New Roman"/>
          <w:sz w:val="28"/>
          <w:szCs w:val="28"/>
          <w:lang w:eastAsia="ru-RU"/>
        </w:rPr>
        <w:t>. Таким образом, возникает необходимость изучения того, как именно язык может способствовать усилению восприятия климатических рисков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50A4B">
        <w:rPr>
          <w:rFonts w:ascii="Times New Roman" w:hAnsi="Times New Roman"/>
          <w:sz w:val="28"/>
          <w:szCs w:val="28"/>
          <w:lang w:eastAsia="ru-RU"/>
        </w:rPr>
        <w:t>]</w:t>
      </w:r>
      <w:r w:rsidRPr="0028277F">
        <w:rPr>
          <w:rFonts w:ascii="Times New Roman" w:hAnsi="Times New Roman"/>
          <w:sz w:val="28"/>
          <w:szCs w:val="28"/>
          <w:lang w:eastAsia="ru-RU"/>
        </w:rPr>
        <w:t>.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sz w:val="28"/>
          <w:szCs w:val="28"/>
          <w:lang w:eastAsia="ru-RU"/>
        </w:rPr>
        <w:t>Появление и развитие таких литературных жанров, как климатическая фантастика (cli-fi), экопоэзия и экологические мемуары, свидетельствуют о возрастающей потребности в эмоционально насыщенном, образном и доступном изложении климатических тем. Эти тексты, опираясь на художественные и риторические средства, стремятся не столько проинформировать, сколько затронуть чувства, вызвать отклик и вдохновить на действия. Такие литературные практики становятся пространствами, где климатическая угроза приобретает человеческое лицо, а научные прогнозы преобразуются в жизненные истории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50A4B">
        <w:rPr>
          <w:rFonts w:ascii="Times New Roman" w:hAnsi="Times New Roman"/>
          <w:sz w:val="28"/>
          <w:szCs w:val="28"/>
          <w:lang w:eastAsia="ru-RU"/>
        </w:rPr>
        <w:t>]</w:t>
      </w:r>
      <w:r w:rsidRPr="0028277F">
        <w:rPr>
          <w:rFonts w:ascii="Times New Roman" w:hAnsi="Times New Roman"/>
          <w:sz w:val="28"/>
          <w:szCs w:val="28"/>
          <w:lang w:eastAsia="ru-RU"/>
        </w:rPr>
        <w:t>.</w:t>
      </w:r>
    </w:p>
    <w:p w:rsidR="00604BC2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sz w:val="28"/>
          <w:szCs w:val="28"/>
          <w:lang w:eastAsia="ru-RU"/>
        </w:rPr>
        <w:t>Таким образом, основная проблема, которую поднимает данное исследование, заключается в недостаточной эффективности традиционного научного дискурса в деле формирования климатического сознания и, напротив, в высоком потенциале художественного слова. Целью статьи является анализ языковых стратегий, используемых в современной климатически ориентированной литературе, направленных на усиление восприятия климатической угрозы. Через изучение эмоциональных апелляций, метафор, нарративов и других лингвистических приёмов, автор стремится показать, каким образом литература может способствовать не только осознанию проблемы, но и стимулированию коллективных действий. Данное исследование особенно актуально в эпоху, когда борьба с климатическим кризисом требует участия всех сфер общества — включая культуру, язык и искусство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50A4B">
        <w:rPr>
          <w:rFonts w:ascii="Times New Roman" w:hAnsi="Times New Roman"/>
          <w:sz w:val="28"/>
          <w:szCs w:val="28"/>
          <w:lang w:eastAsia="ru-RU"/>
        </w:rPr>
        <w:t>]</w:t>
      </w:r>
      <w:r w:rsidRPr="0028277F">
        <w:rPr>
          <w:rFonts w:ascii="Times New Roman" w:hAnsi="Times New Roman"/>
          <w:sz w:val="28"/>
          <w:szCs w:val="28"/>
          <w:lang w:eastAsia="ru-RU"/>
        </w:rPr>
        <w:t>.</w:t>
      </w:r>
    </w:p>
    <w:p w:rsidR="00604BC2" w:rsidRPr="0028277F" w:rsidRDefault="00604BC2" w:rsidP="0028277F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04BC2" w:rsidRDefault="00604BC2" w:rsidP="0028277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8277F">
        <w:rPr>
          <w:rStyle w:val="Strong"/>
          <w:rFonts w:ascii="Times New Roman" w:hAnsi="Times New Roman"/>
          <w:sz w:val="28"/>
          <w:szCs w:val="28"/>
        </w:rPr>
        <w:t>Материалы и методы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8277F">
        <w:rPr>
          <w:rFonts w:ascii="Times New Roman" w:hAnsi="Times New Roman"/>
          <w:sz w:val="28"/>
          <w:szCs w:val="28"/>
        </w:rPr>
        <w:t>В настоящем исследовании применялся стратегический качественный контент-анализ, направленный на выявление языковых и риторических стратегий, способствующих усилению восприятия климатической угрозы. Материалы исследования включали корпус текстов, отобранных по критерию явной климатической и экологической направленности. В анализ вошли:</w:t>
      </w:r>
    </w:p>
    <w:p w:rsidR="00604BC2" w:rsidRPr="0028277F" w:rsidRDefault="00604BC2" w:rsidP="0028277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8277F">
        <w:rPr>
          <w:rFonts w:ascii="Times New Roman" w:hAnsi="Times New Roman"/>
          <w:sz w:val="28"/>
          <w:szCs w:val="28"/>
        </w:rPr>
        <w:t>Произведения климатической фантастики (cli-fi), в том числе романы Октавии Батлер;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77F">
        <w:rPr>
          <w:rFonts w:ascii="Times New Roman" w:hAnsi="Times New Roman"/>
          <w:sz w:val="28"/>
          <w:szCs w:val="28"/>
        </w:rPr>
        <w:t>Экологическая документальная проза — в первую очередь «Безмолвная весна» Рейчел Карсон;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77F">
        <w:rPr>
          <w:rFonts w:ascii="Times New Roman" w:hAnsi="Times New Roman"/>
          <w:sz w:val="28"/>
          <w:szCs w:val="28"/>
        </w:rPr>
        <w:t xml:space="preserve">Современная климатическая публицистика и эссе, в том числе сборник </w:t>
      </w:r>
      <w:r w:rsidRPr="0028277F">
        <w:rPr>
          <w:rStyle w:val="Emphasis"/>
          <w:rFonts w:ascii="Times New Roman" w:hAnsi="Times New Roman"/>
          <w:sz w:val="28"/>
          <w:szCs w:val="28"/>
        </w:rPr>
        <w:t>AllWe</w:t>
      </w:r>
      <w:r>
        <w:rPr>
          <w:rStyle w:val="Emphasis"/>
          <w:rFonts w:ascii="Times New Roman" w:hAnsi="Times New Roman"/>
          <w:sz w:val="28"/>
          <w:szCs w:val="28"/>
        </w:rPr>
        <w:t xml:space="preserve"> </w:t>
      </w:r>
      <w:r w:rsidRPr="0028277F">
        <w:rPr>
          <w:rStyle w:val="Emphasis"/>
          <w:rFonts w:ascii="Times New Roman" w:hAnsi="Times New Roman"/>
          <w:sz w:val="28"/>
          <w:szCs w:val="28"/>
        </w:rPr>
        <w:t>Can</w:t>
      </w:r>
      <w:r>
        <w:rPr>
          <w:rStyle w:val="Emphasis"/>
          <w:rFonts w:ascii="Times New Roman" w:hAnsi="Times New Roman"/>
          <w:sz w:val="28"/>
          <w:szCs w:val="28"/>
        </w:rPr>
        <w:t xml:space="preserve"> </w:t>
      </w:r>
      <w:r w:rsidRPr="0028277F">
        <w:rPr>
          <w:rStyle w:val="Emphasis"/>
          <w:rFonts w:ascii="Times New Roman" w:hAnsi="Times New Roman"/>
          <w:sz w:val="28"/>
          <w:szCs w:val="28"/>
        </w:rPr>
        <w:t>Save</w:t>
      </w:r>
      <w:r w:rsidRPr="0028277F">
        <w:rPr>
          <w:rFonts w:ascii="Times New Roman" w:hAnsi="Times New Roman"/>
          <w:sz w:val="28"/>
          <w:szCs w:val="28"/>
        </w:rPr>
        <w:t xml:space="preserve"> под редакцией Айяны Элизабет Джонсон и Кэтрин Уилкинсон;Экологическая поэзия, в том числе произведения Айиши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77F">
        <w:rPr>
          <w:rFonts w:ascii="Times New Roman" w:hAnsi="Times New Roman"/>
          <w:sz w:val="28"/>
          <w:szCs w:val="28"/>
        </w:rPr>
        <w:t>Сиддики и других поэтов-активистов.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8277F">
        <w:rPr>
          <w:rFonts w:ascii="Times New Roman" w:hAnsi="Times New Roman"/>
          <w:sz w:val="28"/>
          <w:szCs w:val="28"/>
        </w:rPr>
        <w:t>Изучение проводилось в несколько этапов. На первом этапе тексты были подвергнуты первичной тематической разметке с целью выделения фрагментов, касающихся экологической угрозы, воздействия на эмоции читателей и призывов к действию. Далее проводился углублённый лингвистический и риторический анализ с фокусом на следующие категории:</w:t>
      </w:r>
    </w:p>
    <w:p w:rsidR="00604BC2" w:rsidRPr="0028277F" w:rsidRDefault="00604BC2" w:rsidP="0028277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8277F">
        <w:rPr>
          <w:rFonts w:ascii="Times New Roman" w:hAnsi="Times New Roman"/>
          <w:sz w:val="28"/>
          <w:szCs w:val="28"/>
        </w:rPr>
        <w:t>Метафоры (военные, телесные, апокалиптические);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77F">
        <w:rPr>
          <w:rFonts w:ascii="Times New Roman" w:hAnsi="Times New Roman"/>
          <w:sz w:val="28"/>
          <w:szCs w:val="28"/>
        </w:rPr>
        <w:t>Эмоциональные апелляции (страх, эмпатия, надежда);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277F">
        <w:rPr>
          <w:rFonts w:ascii="Times New Roman" w:hAnsi="Times New Roman"/>
          <w:sz w:val="28"/>
          <w:szCs w:val="28"/>
        </w:rPr>
        <w:t>Нарративные конструкции (персональные истории, архетипические сценарии, образы будущего);Стилистические приёмы, усиливающие выразительность (антифразы, анафора, гипербола).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8277F">
        <w:rPr>
          <w:rFonts w:ascii="Times New Roman" w:hAnsi="Times New Roman"/>
          <w:sz w:val="28"/>
          <w:szCs w:val="28"/>
        </w:rPr>
        <w:t>Для верификации данных и сопоставления с существующими исследованиями использовались вторичные источники, включая труды по экокритике (Garrard, 2004), риторике климатической коммуникации (Ceccarelli, 2011; Harris, 2000), и культурной теории восприятия риска (Freudenburgetal., 2008).</w:t>
      </w:r>
    </w:p>
    <w:p w:rsidR="00604BC2" w:rsidRPr="0028277F" w:rsidRDefault="00604BC2" w:rsidP="002F7C3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8277F">
        <w:rPr>
          <w:rFonts w:ascii="Times New Roman" w:hAnsi="Times New Roman"/>
          <w:sz w:val="28"/>
          <w:szCs w:val="28"/>
        </w:rPr>
        <w:t>Анализ проводился вручную, с последующей систематизацией наблюдений в таблицы и матрицы, что позволило установить корреляции между типом используемой стратегии и её потенциальным воздействием на восприятие читателя. Такой подход обеспечивает воспроизводимость исследования и позволяет проводить аналогичный анализ на других корпусах текстов в будущем.</w:t>
      </w:r>
    </w:p>
    <w:p w:rsidR="00604BC2" w:rsidRDefault="00604BC2" w:rsidP="0028277F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4BC2" w:rsidRDefault="00604BC2" w:rsidP="00B81A8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b/>
          <w:bCs/>
          <w:sz w:val="28"/>
          <w:szCs w:val="28"/>
          <w:lang w:eastAsia="ru-RU"/>
        </w:rPr>
        <w:t>Результаты исследования</w:t>
      </w:r>
    </w:p>
    <w:p w:rsidR="00604BC2" w:rsidRPr="0028277F" w:rsidRDefault="00604BC2" w:rsidP="00B81A8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77F">
        <w:rPr>
          <w:rFonts w:ascii="Times New Roman" w:hAnsi="Times New Roman"/>
          <w:sz w:val="28"/>
          <w:szCs w:val="28"/>
          <w:lang w:eastAsia="ru-RU"/>
        </w:rPr>
        <w:t>Анализ 30 литературных текстов и поэтических произведений, включённых в корпус, позволил выделить наиболее часто используемые языковые стратегии, направленные на усиление восприятия климатической угрозы. Ниже представлены агрегированные результаты по основным категориям:</w:t>
      </w:r>
    </w:p>
    <w:p w:rsidR="00604BC2" w:rsidRPr="00254F4C" w:rsidRDefault="00604BC2" w:rsidP="00254F4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54F4C">
        <w:rPr>
          <w:rFonts w:ascii="Times New Roman" w:hAnsi="Times New Roman"/>
          <w:b/>
          <w:bCs/>
          <w:sz w:val="24"/>
          <w:szCs w:val="24"/>
          <w:lang w:eastAsia="ru-RU"/>
        </w:rPr>
        <w:t>Таблица 1. Частотность и функция метафор в анализируемых текстах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5"/>
        <w:gridCol w:w="3115"/>
        <w:gridCol w:w="3115"/>
      </w:tblGrid>
      <w:tr w:rsidR="00604BC2" w:rsidRPr="00D838D0" w:rsidTr="00D838D0"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bCs/>
                <w:sz w:val="24"/>
                <w:szCs w:val="24"/>
              </w:rPr>
              <w:t>Тип метафоры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bCs/>
                <w:sz w:val="24"/>
                <w:szCs w:val="24"/>
              </w:rPr>
              <w:t>Частота появления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функция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BC2" w:rsidRPr="00D838D0" w:rsidTr="00D838D0"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Военные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47%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Мобилизация, создание чувства опасности</w:t>
            </w:r>
          </w:p>
        </w:tc>
      </w:tr>
      <w:tr w:rsidR="00604BC2" w:rsidRPr="00D838D0" w:rsidTr="00D838D0"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Телесные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28%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Очеловечивание природы, создание эмпатии</w:t>
            </w:r>
          </w:p>
        </w:tc>
      </w:tr>
      <w:tr w:rsidR="00604BC2" w:rsidRPr="00D838D0" w:rsidTr="00D838D0"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Апокалиптические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</w:rPr>
              <w:t>Усиление тревожности, образ угрозы</w:t>
            </w:r>
          </w:p>
        </w:tc>
      </w:tr>
    </w:tbl>
    <w:p w:rsidR="00604BC2" w:rsidRPr="00922662" w:rsidRDefault="00604BC2" w:rsidP="0092266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22662">
        <w:rPr>
          <w:rFonts w:ascii="Times New Roman" w:hAnsi="Times New Roman"/>
          <w:b/>
          <w:bCs/>
          <w:sz w:val="24"/>
          <w:szCs w:val="24"/>
          <w:lang w:eastAsia="ru-RU"/>
        </w:rPr>
        <w:t>Таблица 2. Эмоциональные апелляции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9"/>
        <w:gridCol w:w="3469"/>
        <w:gridCol w:w="2407"/>
      </w:tblGrid>
      <w:tr w:rsidR="00604BC2" w:rsidRPr="00D838D0" w:rsidTr="00D838D0">
        <w:tc>
          <w:tcPr>
            <w:tcW w:w="3469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sz w:val="24"/>
                <w:szCs w:val="24"/>
              </w:rPr>
              <w:t>Эмоция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sz w:val="24"/>
                <w:szCs w:val="24"/>
              </w:rPr>
              <w:t>Доля текстов с данной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b/>
                <w:sz w:val="24"/>
                <w:szCs w:val="24"/>
              </w:rPr>
              <w:t>Целевая реакция читателя</w:t>
            </w:r>
          </w:p>
        </w:tc>
      </w:tr>
      <w:tr w:rsidR="00604BC2" w:rsidRPr="00D838D0" w:rsidTr="00D838D0">
        <w:tc>
          <w:tcPr>
            <w:tcW w:w="3469" w:type="dxa"/>
          </w:tcPr>
          <w:tbl>
            <w:tblPr>
              <w:tblW w:w="325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43"/>
              <w:gridCol w:w="500"/>
              <w:gridCol w:w="1410"/>
            </w:tblGrid>
            <w:tr w:rsidR="00604BC2" w:rsidRPr="00D838D0" w:rsidTr="00922662">
              <w:trPr>
                <w:tblCellSpacing w:w="15" w:type="dxa"/>
              </w:trPr>
              <w:tc>
                <w:tcPr>
                  <w:tcW w:w="1298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2266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Страх</w:t>
                  </w:r>
                </w:p>
              </w:tc>
              <w:tc>
                <w:tcPr>
                  <w:tcW w:w="470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04BC2" w:rsidRPr="00D838D0" w:rsidTr="00922662">
              <w:trPr>
                <w:tblCellSpacing w:w="15" w:type="dxa"/>
              </w:trPr>
              <w:tc>
                <w:tcPr>
                  <w:tcW w:w="1298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04BC2" w:rsidRPr="00D838D0" w:rsidTr="00922662">
              <w:trPr>
                <w:tblCellSpacing w:w="15" w:type="dxa"/>
              </w:trPr>
              <w:tc>
                <w:tcPr>
                  <w:tcW w:w="1298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tbl>
            <w:tblPr>
              <w:tblW w:w="325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515"/>
              <w:gridCol w:w="2738"/>
            </w:tblGrid>
            <w:tr w:rsidR="00604BC2" w:rsidRPr="00D838D0" w:rsidTr="00DF0668">
              <w:trPr>
                <w:tblCellSpacing w:w="15" w:type="dxa"/>
              </w:trPr>
              <w:tc>
                <w:tcPr>
                  <w:tcW w:w="50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2266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63%</w:t>
                  </w:r>
                </w:p>
              </w:tc>
              <w:tc>
                <w:tcPr>
                  <w:tcW w:w="0" w:type="auto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</w:tcPr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срочности</w:t>
            </w:r>
          </w:p>
        </w:tc>
      </w:tr>
      <w:tr w:rsidR="00604BC2" w:rsidRPr="00D838D0" w:rsidTr="00D838D0">
        <w:tc>
          <w:tcPr>
            <w:tcW w:w="3469" w:type="dxa"/>
          </w:tcPr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Эмпатия</w:t>
            </w:r>
          </w:p>
        </w:tc>
        <w:tc>
          <w:tcPr>
            <w:tcW w:w="3469" w:type="dxa"/>
          </w:tcPr>
          <w:tbl>
            <w:tblPr>
              <w:tblW w:w="3253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515"/>
              <w:gridCol w:w="2738"/>
            </w:tblGrid>
            <w:tr w:rsidR="00604BC2" w:rsidRPr="00D838D0" w:rsidTr="00376A31">
              <w:trPr>
                <w:tblCellSpacing w:w="15" w:type="dxa"/>
              </w:trPr>
              <w:tc>
                <w:tcPr>
                  <w:tcW w:w="470" w:type="dxa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2266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78%</w:t>
                  </w:r>
                </w:p>
              </w:tc>
              <w:tc>
                <w:tcPr>
                  <w:tcW w:w="0" w:type="auto"/>
                  <w:vAlign w:val="center"/>
                </w:tcPr>
                <w:p w:rsidR="00604BC2" w:rsidRPr="00922662" w:rsidRDefault="00604BC2" w:rsidP="0092266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</w:tcPr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Сопереживание пострадавшим</w:t>
            </w:r>
          </w:p>
        </w:tc>
      </w:tr>
      <w:tr w:rsidR="00604BC2" w:rsidRPr="00D838D0" w:rsidTr="00D838D0">
        <w:tc>
          <w:tcPr>
            <w:tcW w:w="3469" w:type="dxa"/>
          </w:tcPr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Надежда</w:t>
            </w:r>
          </w:p>
        </w:tc>
        <w:tc>
          <w:tcPr>
            <w:tcW w:w="3469" w:type="dxa"/>
          </w:tcPr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52%</w:t>
            </w:r>
          </w:p>
        </w:tc>
        <w:tc>
          <w:tcPr>
            <w:tcW w:w="2407" w:type="dxa"/>
          </w:tcPr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Мотивация к устойчивому будущему</w:t>
            </w:r>
          </w:p>
        </w:tc>
      </w:tr>
    </w:tbl>
    <w:p w:rsidR="00604BC2" w:rsidRPr="000B4532" w:rsidRDefault="00604BC2" w:rsidP="000B453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B4532">
        <w:rPr>
          <w:rFonts w:ascii="Times New Roman" w:hAnsi="Times New Roman"/>
          <w:b/>
          <w:bCs/>
          <w:sz w:val="24"/>
          <w:szCs w:val="24"/>
          <w:lang w:eastAsia="ru-RU"/>
        </w:rPr>
        <w:t>Таблица 3. Структуры нарратива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79"/>
        <w:gridCol w:w="2750"/>
        <w:gridCol w:w="4142"/>
      </w:tblGrid>
      <w:tr w:rsidR="00604BC2" w:rsidRPr="00D838D0" w:rsidTr="00D838D0">
        <w:tc>
          <w:tcPr>
            <w:tcW w:w="2741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bCs/>
                <w:sz w:val="24"/>
                <w:szCs w:val="24"/>
              </w:rPr>
              <w:t>Тип метафоры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bCs/>
                <w:sz w:val="24"/>
                <w:szCs w:val="24"/>
              </w:rPr>
              <w:t>Частота появления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5" w:type="dxa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8D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функция</w:t>
            </w:r>
          </w:p>
          <w:p w:rsidR="00604BC2" w:rsidRPr="00D838D0" w:rsidRDefault="00604BC2" w:rsidP="00D838D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BC2" w:rsidRPr="00D838D0" w:rsidTr="00D838D0"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Персональные истории</w:t>
            </w:r>
          </w:p>
        </w:tc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All We Can Save, Siddiqua</w:t>
            </w:r>
          </w:p>
        </w:tc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Эффект сопричастности, вовлечённость</w:t>
            </w:r>
          </w:p>
        </w:tc>
      </w:tr>
      <w:tr w:rsidR="00604BC2" w:rsidRPr="00D838D0" w:rsidTr="00D838D0"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Пророческие сценарии</w:t>
            </w:r>
          </w:p>
        </w:tc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Butler, cli-fi</w:t>
            </w:r>
          </w:p>
        </w:tc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Переосмысление будущего</w:t>
            </w:r>
          </w:p>
        </w:tc>
      </w:tr>
      <w:tr w:rsidR="00604BC2" w:rsidRPr="00D838D0" w:rsidTr="00D838D0"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Альтернативные утопии</w:t>
            </w:r>
          </w:p>
        </w:tc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Некоторые cli-fi тексты</w:t>
            </w:r>
          </w:p>
        </w:tc>
        <w:tc>
          <w:tcPr>
            <w:tcW w:w="0" w:type="auto"/>
          </w:tcPr>
          <w:p w:rsidR="00604BC2" w:rsidRPr="00D838D0" w:rsidRDefault="00604BC2" w:rsidP="00D83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38D0">
              <w:rPr>
                <w:rFonts w:ascii="Times New Roman" w:hAnsi="Times New Roman"/>
                <w:sz w:val="24"/>
                <w:szCs w:val="24"/>
                <w:lang w:eastAsia="ru-RU"/>
              </w:rPr>
              <w:t>Вера в возможность изменений</w:t>
            </w:r>
          </w:p>
        </w:tc>
      </w:tr>
    </w:tbl>
    <w:p w:rsidR="00604BC2" w:rsidRDefault="00604BC2" w:rsidP="008E78A7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4BC2" w:rsidRPr="008E78A7" w:rsidRDefault="00604BC2" w:rsidP="008E78A7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78A7">
        <w:rPr>
          <w:rFonts w:ascii="Times New Roman" w:hAnsi="Times New Roman"/>
          <w:sz w:val="28"/>
          <w:szCs w:val="28"/>
          <w:lang w:eastAsia="ru-RU"/>
        </w:rPr>
        <w:t>Дополнительно было зафиксировано активное использование стилистических приёмов, таких как анафора, гипербола и антифраза, что усиливало выразительность текста и эмоциональный отклик аудитории.</w:t>
      </w:r>
    </w:p>
    <w:p w:rsidR="00604BC2" w:rsidRPr="008E78A7" w:rsidRDefault="00604BC2" w:rsidP="008E78A7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78A7">
        <w:rPr>
          <w:rFonts w:ascii="Times New Roman" w:hAnsi="Times New Roman"/>
          <w:sz w:val="28"/>
          <w:szCs w:val="28"/>
          <w:lang w:eastAsia="ru-RU"/>
        </w:rPr>
        <w:t>Итоговая матрица стратегий показала, что тексты, сочетающие метафоры угрозы и нарративы надежды, оказывают более сбалансированное и продуктивное влияние на читателя, сочетая тревогу с мотивацией. Визуальные средства (иллюстрации, графика, композиционные элементы) встречались преимущественно в поэзии и эссе и служили дополнительным каналом воздействия.</w:t>
      </w:r>
    </w:p>
    <w:p w:rsidR="00604BC2" w:rsidRDefault="00604BC2" w:rsidP="00B81A8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4BC2" w:rsidRPr="00B81A8C" w:rsidRDefault="00604BC2" w:rsidP="00B81A8C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1A8C">
        <w:rPr>
          <w:rFonts w:ascii="Times New Roman" w:hAnsi="Times New Roman"/>
          <w:b/>
          <w:sz w:val="28"/>
          <w:szCs w:val="28"/>
          <w:lang w:eastAsia="ru-RU"/>
        </w:rPr>
        <w:t xml:space="preserve">Дискуссия </w:t>
      </w:r>
    </w:p>
    <w:p w:rsidR="00604BC2" w:rsidRPr="00B81A8C" w:rsidRDefault="00604BC2" w:rsidP="00B81A8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A8C">
        <w:rPr>
          <w:rFonts w:ascii="Times New Roman" w:hAnsi="Times New Roman"/>
          <w:sz w:val="28"/>
          <w:szCs w:val="28"/>
          <w:lang w:eastAsia="ru-RU"/>
        </w:rPr>
        <w:t>Полученные результаты подтверждают, что язык, используемый в климатически ориентированных литературных текстах, играет решающую роль в формировании эмоционального и когнитивного восприятия климатических угроз. Военные метафоры, доминирующие в 47% исследованных текстов, создают ощущение срочности и мобилизации, побуждая читателей воспринимать климатические изменения как непосредственную и реальную опасность. Эти данные коррелируют с наблюдениями Killingsworth и Palmer (2000), которые утверждали, что апокалиптический тон и мобилизационные образы являются риторически эффективными в экологической литературе.</w:t>
      </w:r>
    </w:p>
    <w:p w:rsidR="00604BC2" w:rsidRPr="00B81A8C" w:rsidRDefault="00604BC2" w:rsidP="00B81A8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A8C">
        <w:rPr>
          <w:rFonts w:ascii="Times New Roman" w:hAnsi="Times New Roman"/>
          <w:sz w:val="28"/>
          <w:szCs w:val="28"/>
          <w:lang w:eastAsia="ru-RU"/>
        </w:rPr>
        <w:t>Телесные метафоры, напротив, способствуют очеловечиванию природы, делая экологические потери более ощутимыми и личностно значимыми. Такие образы, как «ранившаяся земля» или «задохнувшийся океан», активируют эмпатические механизмы, что особенно ярко проявилось в поэтических произведениях. Это согласуется с работами Garrard (2004) об эмоциональном воздействии эко-литературы на читательское сознание.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sz w:val="28"/>
          <w:szCs w:val="28"/>
          <w:lang w:eastAsia="ru-RU"/>
        </w:rPr>
        <w:t xml:space="preserve">Наиболее значимыми с точки зрения вовлечения оказались нарративы, основанные на персональных историях. Как показал анализ текстов из </w:t>
      </w:r>
      <w:r w:rsidRPr="00B81A8C">
        <w:rPr>
          <w:rFonts w:ascii="Times New Roman" w:hAnsi="Times New Roman"/>
          <w:i/>
          <w:iCs/>
          <w:sz w:val="28"/>
          <w:szCs w:val="28"/>
          <w:lang w:eastAsia="ru-RU"/>
        </w:rPr>
        <w:t>AllWe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i/>
          <w:iCs/>
          <w:sz w:val="28"/>
          <w:szCs w:val="28"/>
          <w:lang w:eastAsia="ru-RU"/>
        </w:rPr>
        <w:t>Can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i/>
          <w:iCs/>
          <w:sz w:val="28"/>
          <w:szCs w:val="28"/>
          <w:lang w:eastAsia="ru-RU"/>
        </w:rPr>
        <w:t>Save</w:t>
      </w:r>
      <w:r w:rsidRPr="00B81A8C">
        <w:rPr>
          <w:rFonts w:ascii="Times New Roman" w:hAnsi="Times New Roman"/>
          <w:sz w:val="28"/>
          <w:szCs w:val="28"/>
          <w:lang w:eastAsia="ru-RU"/>
        </w:rPr>
        <w:t xml:space="preserve"> и произведений Айиши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sz w:val="28"/>
          <w:szCs w:val="28"/>
          <w:lang w:eastAsia="ru-RU"/>
        </w:rPr>
        <w:t>Сиддики, такие стратегии вызывают эффект сопричастности и доверия, способствуя не только осознанию проблемы, но и переходу к активному климатическому поведению. С другой стороны, пророческие и утопические сценарии, характерные для cli-fi, расширяют горизонты восприятия и способствуют переосмыслению возможных будущих сценариев.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sz w:val="28"/>
          <w:szCs w:val="28"/>
          <w:lang w:eastAsia="ru-RU"/>
        </w:rPr>
        <w:t>Комбинация тревожных (страх, апокалиптические образы) и обнадёживающих (надежда, совместное будущее) стратегий оказывается особенно действенной, так как предотвращает эмоциональное выгорание и паралич действия, описанные в работах Ceccarelli (2011) и Sideris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sz w:val="28"/>
          <w:szCs w:val="28"/>
          <w:lang w:eastAsia="ru-RU"/>
        </w:rPr>
        <w:t>&amp;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1A8C">
        <w:rPr>
          <w:rFonts w:ascii="Times New Roman" w:hAnsi="Times New Roman"/>
          <w:sz w:val="28"/>
          <w:szCs w:val="28"/>
          <w:lang w:eastAsia="ru-RU"/>
        </w:rPr>
        <w:t>Moore (2008). Это подчеркивает необходимость баланса между катастрофическими и конструктивными посланиями.</w:t>
      </w:r>
    </w:p>
    <w:p w:rsidR="00604BC2" w:rsidRPr="00B81A8C" w:rsidRDefault="00604BC2" w:rsidP="00B81A8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A8C">
        <w:rPr>
          <w:rFonts w:ascii="Times New Roman" w:hAnsi="Times New Roman"/>
          <w:sz w:val="28"/>
          <w:szCs w:val="28"/>
          <w:lang w:eastAsia="ru-RU"/>
        </w:rPr>
        <w:t>Таким образом, результаты исследования соответствуют поставленным целям: выявлены ключевые языковые стратегии, которые эффективно усиливают восприятие климатической угрозы. Они подтверждают предположение о том, что литература может быть не только инструментом осмысления, но и средством побуждения к действию.</w:t>
      </w:r>
    </w:p>
    <w:p w:rsidR="00604BC2" w:rsidRPr="00B81A8C" w:rsidRDefault="00604BC2" w:rsidP="00B81A8C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A8C">
        <w:rPr>
          <w:rFonts w:ascii="Times New Roman" w:hAnsi="Times New Roman"/>
          <w:sz w:val="28"/>
          <w:szCs w:val="28"/>
          <w:lang w:eastAsia="ru-RU"/>
        </w:rPr>
        <w:t>Наблюдаемые тенденции имеют также значительные практические последствия. В образовательной и медийной практике использование языковых стратегий, выявленных в данном исследовании, может усилить воздействие экологических посланий. Кроме того, они открывают перспективы для дальнейших междисциплинарных исследований в области эколингвистики, когнитивной стилистики и науки о коммуникации. В будущем полезно будет провести сравнение культурно-специфических риторических стратегий в разных языковых традициях и расширить корпус анализа за счёт новых форматов (графических романов, подкастов, видеопоэзии и др.).</w:t>
      </w:r>
    </w:p>
    <w:p w:rsidR="00604BC2" w:rsidRDefault="00604BC2" w:rsidP="000D07EC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4BC2" w:rsidRPr="000D07EC" w:rsidRDefault="00604BC2" w:rsidP="000D07EC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07EC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604BC2" w:rsidRPr="000D07EC" w:rsidRDefault="00604BC2" w:rsidP="000D07E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7EC">
        <w:rPr>
          <w:rFonts w:ascii="Times New Roman" w:hAnsi="Times New Roman"/>
          <w:sz w:val="28"/>
          <w:szCs w:val="28"/>
          <w:lang w:eastAsia="ru-RU"/>
        </w:rPr>
        <w:t>Настоящее исследование продемонстрировало, что языковые и риторические стратегии, применяемые в климатически ориентированной литературе, играют ключевую роль в формировании эмоционального отклика и усилении восприятия климатической угрозы. Анализ выявил, что военные и телесные метафоры, эмоциональные апелляции (страх, эмпатия, надежда), а также персонализированные нарративы существенно повышают вовлечённость читателя и способствуют переходу от осознания к действию.</w:t>
      </w:r>
    </w:p>
    <w:p w:rsidR="00604BC2" w:rsidRPr="000D07EC" w:rsidRDefault="00604BC2" w:rsidP="000D07EC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7EC">
        <w:rPr>
          <w:rFonts w:ascii="Times New Roman" w:hAnsi="Times New Roman"/>
          <w:sz w:val="28"/>
          <w:szCs w:val="28"/>
          <w:lang w:eastAsia="ru-RU"/>
        </w:rPr>
        <w:t>Данные результаты подтверждают эффективность художественного слова как инструмента климатической коммуникации и подчёркивают его важность в дополнение к научному дискурсу. Литература, поэзия и мемуары становятся пространствами, где происходит переосмысление экологической реальности, а язык служит проводником между знанием и действием.</w:t>
      </w:r>
    </w:p>
    <w:p w:rsidR="00604BC2" w:rsidRDefault="00604BC2" w:rsidP="000D07EC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7EC">
        <w:rPr>
          <w:rFonts w:ascii="Times New Roman" w:hAnsi="Times New Roman"/>
          <w:sz w:val="28"/>
          <w:szCs w:val="28"/>
          <w:lang w:eastAsia="ru-RU"/>
        </w:rPr>
        <w:t>Полученные выводы имеют практическое значение для разработчиков образовательных программ, экологических журналистов, писателей и активистов. Они также открывают перспективы для дальнейших исследований: в частности, стоит изучить, как различные культурные и языковые контексты влияют на выбор и восприятие риторических стратегий, и как новые медиаформы могут интегрировать эти подходы для усиления воздействия на аудиторию. Расширение корпуса текстов и включение цифровых форматов станет следующим шагом в развитии междисциплинарной эколингвистической повестки.</w:t>
      </w:r>
    </w:p>
    <w:p w:rsidR="00604BC2" w:rsidRDefault="00604BC2" w:rsidP="000D07EC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4BC2" w:rsidRPr="00F50A4B" w:rsidRDefault="00604BC2" w:rsidP="00F50A4B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50A4B">
        <w:rPr>
          <w:rFonts w:ascii="Times New Roman" w:hAnsi="Times New Roman"/>
          <w:b/>
          <w:sz w:val="28"/>
          <w:szCs w:val="28"/>
          <w:lang w:eastAsia="ru-RU"/>
        </w:rPr>
        <w:t>Список литературы: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[1] Р. Карсон,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Безмолвная весна</w:t>
      </w:r>
      <w:r w:rsidRPr="00F50A4B">
        <w:rPr>
          <w:rFonts w:ascii="Times New Roman" w:hAnsi="Times New Roman"/>
          <w:sz w:val="28"/>
          <w:szCs w:val="28"/>
          <w:lang w:eastAsia="ru-RU"/>
        </w:rPr>
        <w:t>. Бостон: Houghton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Mifflin, 1962.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[2] О. Батлер,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Притча о сеятеле</w:t>
      </w:r>
      <w:r w:rsidRPr="00F50A4B">
        <w:rPr>
          <w:rFonts w:ascii="Times New Roman" w:hAnsi="Times New Roman"/>
          <w:sz w:val="28"/>
          <w:szCs w:val="28"/>
          <w:lang w:eastAsia="ru-RU"/>
        </w:rPr>
        <w:t>. Нью</w:t>
      </w:r>
      <w:r w:rsidRPr="00F50A4B">
        <w:rPr>
          <w:rFonts w:ascii="Times New Roman" w:hAnsi="Times New Roman"/>
          <w:sz w:val="28"/>
          <w:szCs w:val="28"/>
          <w:lang w:val="en-US" w:eastAsia="ru-RU"/>
        </w:rPr>
        <w:t>-</w:t>
      </w:r>
      <w:r w:rsidRPr="00F50A4B">
        <w:rPr>
          <w:rFonts w:ascii="Times New Roman" w:hAnsi="Times New Roman"/>
          <w:sz w:val="28"/>
          <w:szCs w:val="28"/>
          <w:lang w:eastAsia="ru-RU"/>
        </w:rPr>
        <w:t>Йорк</w:t>
      </w:r>
      <w:r w:rsidRPr="00F50A4B">
        <w:rPr>
          <w:rFonts w:ascii="Times New Roman" w:hAnsi="Times New Roman"/>
          <w:sz w:val="28"/>
          <w:szCs w:val="28"/>
          <w:lang w:val="en-US" w:eastAsia="ru-RU"/>
        </w:rPr>
        <w:t>: Four Walls Eight Windows, 1993.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[3] А. Э. Джонсон и К. Уилкинсон (ред.),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Всё, что мы можем спасти: правда, смелость и решения климатического кризиса</w:t>
      </w:r>
      <w:r w:rsidRPr="00F50A4B">
        <w:rPr>
          <w:rFonts w:ascii="Times New Roman" w:hAnsi="Times New Roman"/>
          <w:sz w:val="28"/>
          <w:szCs w:val="28"/>
          <w:lang w:eastAsia="ru-RU"/>
        </w:rPr>
        <w:t>. Нью-Йорк: One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World, 2020.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[4] Г. Гаррард,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Экокритика</w:t>
      </w:r>
      <w:r w:rsidRPr="00F50A4B">
        <w:rPr>
          <w:rFonts w:ascii="Times New Roman" w:hAnsi="Times New Roman"/>
          <w:sz w:val="28"/>
          <w:szCs w:val="28"/>
          <w:lang w:eastAsia="ru-RU"/>
        </w:rPr>
        <w:t>. Лондон: Рутледж, 2004.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[5] Л. Чеккарелли, «Искусственно созданные научные споры: наука, риторика и общественные дебаты»,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Rhetoric&amp;PublicAffairs</w:t>
      </w:r>
      <w:r w:rsidRPr="00F50A4B">
        <w:rPr>
          <w:rFonts w:ascii="Times New Roman" w:hAnsi="Times New Roman"/>
          <w:sz w:val="28"/>
          <w:szCs w:val="28"/>
          <w:lang w:eastAsia="ru-RU"/>
        </w:rPr>
        <w:t>, т. 14, № 2, с. 195–228, 2011.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[6] У. Фройденбург, Р. Грэмлинг, С. Ласка и К. Эриксон,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Катастрофа на заказ: техногенные причины урагана Катрина и будущих бедствий</w:t>
      </w:r>
      <w:r w:rsidRPr="00F50A4B">
        <w:rPr>
          <w:rFonts w:ascii="Times New Roman" w:hAnsi="Times New Roman"/>
          <w:sz w:val="28"/>
          <w:szCs w:val="28"/>
          <w:lang w:eastAsia="ru-RU"/>
        </w:rPr>
        <w:t>. Вашингтон: Island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0A4B">
        <w:rPr>
          <w:rFonts w:ascii="Times New Roman" w:hAnsi="Times New Roman"/>
          <w:sz w:val="28"/>
          <w:szCs w:val="28"/>
          <w:lang w:eastAsia="ru-RU"/>
        </w:rPr>
        <w:t>Press, 2009.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0A4B">
        <w:rPr>
          <w:rFonts w:ascii="Times New Roman" w:hAnsi="Times New Roman"/>
          <w:sz w:val="28"/>
          <w:szCs w:val="28"/>
          <w:lang w:eastAsia="ru-RU"/>
        </w:rPr>
        <w:t xml:space="preserve">[7] К. Киллингсворт и Д. Палмер, «Экология тысячелетия: апокалиптический нарратив от "Безмолвной весны" до глобального потепления», в </w:t>
      </w:r>
      <w:r w:rsidRPr="00F50A4B">
        <w:rPr>
          <w:rFonts w:ascii="Times New Roman" w:hAnsi="Times New Roman"/>
          <w:i/>
          <w:iCs/>
          <w:sz w:val="28"/>
          <w:szCs w:val="28"/>
          <w:lang w:eastAsia="ru-RU"/>
        </w:rPr>
        <w:t>Зелёная культура: экологическая риторика в современной Америке</w:t>
      </w:r>
      <w:r w:rsidRPr="00F50A4B">
        <w:rPr>
          <w:rFonts w:ascii="Times New Roman" w:hAnsi="Times New Roman"/>
          <w:sz w:val="28"/>
          <w:szCs w:val="28"/>
          <w:lang w:eastAsia="ru-RU"/>
        </w:rPr>
        <w:t>, К. Герндл и С. Браун (ред.). Мэдисон: Университет Висконсина, 1996, с. 21–45.</w:t>
      </w: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4BC2" w:rsidRPr="00F50A4B" w:rsidRDefault="00604BC2" w:rsidP="00F50A4B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604BC2" w:rsidRPr="00F50A4B" w:rsidSect="00A63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29F"/>
    <w:multiLevelType w:val="multilevel"/>
    <w:tmpl w:val="1B20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197F1D"/>
    <w:multiLevelType w:val="multilevel"/>
    <w:tmpl w:val="956AA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465E28"/>
    <w:multiLevelType w:val="multilevel"/>
    <w:tmpl w:val="FE0A7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3432D1"/>
    <w:multiLevelType w:val="multilevel"/>
    <w:tmpl w:val="73FC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4D5"/>
    <w:rsid w:val="00032B51"/>
    <w:rsid w:val="00086896"/>
    <w:rsid w:val="000B4532"/>
    <w:rsid w:val="000D07EC"/>
    <w:rsid w:val="00147EE5"/>
    <w:rsid w:val="001C54D5"/>
    <w:rsid w:val="00254F4C"/>
    <w:rsid w:val="0028277F"/>
    <w:rsid w:val="002F7C3B"/>
    <w:rsid w:val="00376A31"/>
    <w:rsid w:val="00455BC0"/>
    <w:rsid w:val="004B4449"/>
    <w:rsid w:val="00506592"/>
    <w:rsid w:val="00604BC2"/>
    <w:rsid w:val="007058A3"/>
    <w:rsid w:val="0085709C"/>
    <w:rsid w:val="008C1B99"/>
    <w:rsid w:val="008D0C43"/>
    <w:rsid w:val="008E78A7"/>
    <w:rsid w:val="00911ED3"/>
    <w:rsid w:val="00922662"/>
    <w:rsid w:val="00981E77"/>
    <w:rsid w:val="009A04F4"/>
    <w:rsid w:val="009D42BC"/>
    <w:rsid w:val="00A63F69"/>
    <w:rsid w:val="00B81A8C"/>
    <w:rsid w:val="00C9445E"/>
    <w:rsid w:val="00D838D0"/>
    <w:rsid w:val="00DF0668"/>
    <w:rsid w:val="00E33FA0"/>
    <w:rsid w:val="00E621BC"/>
    <w:rsid w:val="00F50A4B"/>
    <w:rsid w:val="00F73006"/>
    <w:rsid w:val="00F970ED"/>
    <w:rsid w:val="00FC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F69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C54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C54D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C54D5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54F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E78A7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7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6</Pages>
  <Words>8283</Words>
  <Characters>4722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22</cp:revision>
  <dcterms:created xsi:type="dcterms:W3CDTF">2025-06-01T05:45:00Z</dcterms:created>
  <dcterms:modified xsi:type="dcterms:W3CDTF">2025-06-19T17:31:00Z</dcterms:modified>
</cp:coreProperties>
</file>