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324A" w:rsidRPr="00002D89" w:rsidRDefault="0040324A" w:rsidP="00002D89">
      <w:pPr>
        <w:spacing w:after="0" w:line="240" w:lineRule="auto"/>
        <w:jc w:val="right"/>
        <w:rPr>
          <w:rFonts w:ascii="Times New Roman" w:hAnsi="Times New Roman"/>
          <w:b/>
          <w:i/>
          <w:iCs/>
          <w:sz w:val="28"/>
          <w:szCs w:val="28"/>
        </w:rPr>
      </w:pPr>
      <w:r w:rsidRPr="00002D89">
        <w:rPr>
          <w:rFonts w:ascii="Times New Roman" w:hAnsi="Times New Roman"/>
          <w:b/>
          <w:bCs/>
          <w:i/>
          <w:iCs/>
          <w:sz w:val="28"/>
          <w:szCs w:val="28"/>
          <w:lang w:val="uz-Cyrl-UZ" w:eastAsia="ru-RU"/>
        </w:rPr>
        <w:t>Камолиддин Фазлиддин угли Саттаров</w:t>
      </w:r>
    </w:p>
    <w:p w:rsidR="0040324A" w:rsidRPr="00002D89" w:rsidRDefault="0040324A" w:rsidP="00002D89">
      <w:pPr>
        <w:spacing w:after="0" w:line="240" w:lineRule="auto"/>
        <w:jc w:val="right"/>
        <w:rPr>
          <w:rFonts w:ascii="Times New Roman" w:hAnsi="Times New Roman"/>
          <w:b/>
          <w:bCs/>
          <w:i/>
          <w:iCs/>
          <w:sz w:val="28"/>
          <w:szCs w:val="28"/>
          <w:lang w:val="uk-UA"/>
        </w:rPr>
      </w:pPr>
      <w:r w:rsidRPr="00002D89">
        <w:rPr>
          <w:rFonts w:ascii="Times New Roman" w:hAnsi="Times New Roman"/>
          <w:b/>
          <w:bCs/>
          <w:i/>
          <w:iCs/>
          <w:sz w:val="28"/>
          <w:szCs w:val="28"/>
          <w:lang w:val="uk-UA"/>
        </w:rPr>
        <w:t>(</w:t>
      </w:r>
      <w:r w:rsidRPr="00002D89">
        <w:rPr>
          <w:rFonts w:ascii="Times New Roman" w:hAnsi="Times New Roman"/>
          <w:b/>
          <w:bCs/>
          <w:i/>
          <w:iCs/>
          <w:sz w:val="28"/>
          <w:szCs w:val="28"/>
          <w:lang w:val="uz-Cyrl-UZ"/>
        </w:rPr>
        <w:t>Наманган, Узбекистан</w:t>
      </w:r>
      <w:r w:rsidRPr="00002D89">
        <w:rPr>
          <w:rFonts w:ascii="Times New Roman" w:hAnsi="Times New Roman"/>
          <w:b/>
          <w:bCs/>
          <w:i/>
          <w:iCs/>
          <w:sz w:val="28"/>
          <w:szCs w:val="28"/>
          <w:lang w:val="uk-UA"/>
        </w:rPr>
        <w:t>)</w:t>
      </w:r>
    </w:p>
    <w:p w:rsidR="0040324A" w:rsidRDefault="0040324A" w:rsidP="00902C57">
      <w:pPr>
        <w:spacing w:after="0" w:line="240" w:lineRule="auto"/>
        <w:jc w:val="center"/>
        <w:rPr>
          <w:rFonts w:ascii="Times New Roman" w:hAnsi="Times New Roman"/>
          <w:b/>
          <w:sz w:val="28"/>
          <w:lang w:val="uk-UA"/>
        </w:rPr>
      </w:pPr>
    </w:p>
    <w:p w:rsidR="0040324A" w:rsidRPr="00002D89" w:rsidRDefault="0040324A" w:rsidP="00902C57">
      <w:pPr>
        <w:spacing w:after="0" w:line="240" w:lineRule="auto"/>
        <w:jc w:val="center"/>
        <w:rPr>
          <w:rFonts w:ascii="Times New Roman" w:hAnsi="Times New Roman"/>
          <w:b/>
          <w:sz w:val="28"/>
        </w:rPr>
      </w:pPr>
      <w:r w:rsidRPr="00902C57">
        <w:rPr>
          <w:rFonts w:ascii="Times New Roman" w:hAnsi="Times New Roman"/>
          <w:b/>
          <w:sz w:val="28"/>
          <w:lang w:val="uz-Cyrl-UZ"/>
        </w:rPr>
        <w:t>ТИПЫ ТВОРЧЕСКИХ И КРЕАТИВНЫХ УЧЕБНЫХ ЗАДАНИЙ, ИСПОЛЬЗУЕМЫХ НА ПРЕДМЕТАХ ИСТОРИИ</w:t>
      </w:r>
    </w:p>
    <w:p w:rsidR="0040324A" w:rsidRPr="00002D89" w:rsidRDefault="0040324A" w:rsidP="00902C57">
      <w:pPr>
        <w:spacing w:after="0" w:line="240" w:lineRule="auto"/>
        <w:jc w:val="center"/>
        <w:rPr>
          <w:rFonts w:ascii="Times New Roman" w:hAnsi="Times New Roman"/>
          <w:b/>
          <w:sz w:val="28"/>
        </w:rPr>
      </w:pPr>
    </w:p>
    <w:p w:rsidR="0040324A" w:rsidRDefault="0040324A">
      <w:pPr>
        <w:autoSpaceDE w:val="0"/>
        <w:autoSpaceDN w:val="0"/>
        <w:adjustRightInd w:val="0"/>
        <w:spacing w:after="0" w:line="240" w:lineRule="auto"/>
        <w:ind w:firstLine="567"/>
        <w:jc w:val="both"/>
        <w:rPr>
          <w:rFonts w:ascii="Times New Roman" w:hAnsi="Times New Roman"/>
          <w:sz w:val="28"/>
          <w:szCs w:val="24"/>
          <w:lang w:val="en-US" w:eastAsia="ru-RU"/>
        </w:rPr>
      </w:pPr>
    </w:p>
    <w:p w:rsidR="0040324A" w:rsidRDefault="0040324A">
      <w:pPr>
        <w:autoSpaceDE w:val="0"/>
        <w:autoSpaceDN w:val="0"/>
        <w:adjustRightInd w:val="0"/>
        <w:spacing w:after="0" w:line="240" w:lineRule="auto"/>
        <w:ind w:firstLine="567"/>
        <w:jc w:val="both"/>
        <w:rPr>
          <w:rFonts w:ascii="Times New Roman" w:hAnsi="Times New Roman"/>
          <w:sz w:val="28"/>
        </w:rPr>
      </w:pPr>
      <w:r>
        <w:rPr>
          <w:rFonts w:ascii="Times New Roman" w:hAnsi="Times New Roman"/>
          <w:sz w:val="28"/>
          <w:lang w:val="uz-Latn-UZ"/>
        </w:rPr>
        <w:t>Бугунги кунда миллий жамиятларнинг барчаси глобализм таъсирини ҳис</w:t>
      </w:r>
    </w:p>
    <w:p w:rsidR="0040324A" w:rsidRDefault="0040324A">
      <w:pPr>
        <w:autoSpaceDE w:val="0"/>
        <w:autoSpaceDN w:val="0"/>
        <w:adjustRightInd w:val="0"/>
        <w:spacing w:after="0" w:line="240" w:lineRule="auto"/>
        <w:jc w:val="both"/>
        <w:rPr>
          <w:rFonts w:ascii="Times New Roman" w:hAnsi="Times New Roman"/>
          <w:sz w:val="28"/>
          <w:lang w:val="uz-Latn-UZ"/>
        </w:rPr>
      </w:pPr>
      <w:r>
        <w:rPr>
          <w:rFonts w:ascii="Times New Roman" w:hAnsi="Times New Roman"/>
          <w:sz w:val="28"/>
          <w:lang w:val="uz-Latn-UZ"/>
        </w:rPr>
        <w:t xml:space="preserve">қилмоқда. </w:t>
      </w:r>
      <w:r>
        <w:rPr>
          <w:rFonts w:ascii="Times New Roman" w:hAnsi="Times New Roman"/>
          <w:sz w:val="28"/>
          <w:lang w:val="uz-Cyrl-UZ"/>
        </w:rPr>
        <w:t xml:space="preserve">Глобализм ҳар бир жамиятнинг барча соҳаларида яққол намоён бўлмоқда. Натижада “замонавий дунё шиддат билан ўзгармоқда, унда ҳаёт кечириш янада мураккаб бўлиб, хилма-хиллик касб этмоқда. Шунинг учун  шахсдан дастурланган, қолипли ҳаракатларни бажара олишгина эмас, балки доимий равишда ўзгариб турадиган янги шароитларда тез ҳаракатланиш,  уларга мослашиш, катта ва кичик муаммоларни ҳал қилишга ижодий ёндашишга тайёр бўлиш талаб этилади” [8, – с. 76].Таълим жараёнида талабаларни ижодий ва креатив ўқув топшириқлари билан ишлашга жалб қилиш уларда шиддат билан ўзгараётган шароитларга тезкор мослашиш, ўзини ижодий, креатив имкониятини намоён қилиш каби компетенцияларни ривожлантириш учун қулай шароитни яратади. </w:t>
      </w:r>
    </w:p>
    <w:p w:rsidR="0040324A" w:rsidRDefault="0040324A">
      <w:pPr>
        <w:autoSpaceDE w:val="0"/>
        <w:autoSpaceDN w:val="0"/>
        <w:adjustRightInd w:val="0"/>
        <w:spacing w:after="0" w:line="240" w:lineRule="auto"/>
        <w:ind w:firstLine="567"/>
        <w:jc w:val="both"/>
        <w:rPr>
          <w:rFonts w:ascii="Times New Roman" w:hAnsi="Times New Roman"/>
          <w:sz w:val="28"/>
          <w:lang w:val="uz-Cyrl-UZ"/>
        </w:rPr>
      </w:pPr>
      <w:r>
        <w:rPr>
          <w:rFonts w:ascii="Times New Roman" w:hAnsi="Times New Roman"/>
          <w:sz w:val="28"/>
          <w:lang w:val="uz-Latn-UZ"/>
        </w:rPr>
        <w:t>Анъанавий таълимдаўқув топшириқлари</w:t>
      </w:r>
      <w:r>
        <w:rPr>
          <w:rFonts w:ascii="Times New Roman" w:hAnsi="Times New Roman"/>
          <w:sz w:val="28"/>
          <w:lang w:val="uz-Cyrl-UZ"/>
        </w:rPr>
        <w:t xml:space="preserve">, уларнинг турлари ва дидактик имкониятлари психологик нуқтаи назардан </w:t>
      </w:r>
      <w:r>
        <w:rPr>
          <w:rFonts w:ascii="Times New Roman" w:hAnsi="Times New Roman"/>
          <w:sz w:val="28"/>
          <w:lang w:val="uz-Latn-UZ"/>
        </w:rPr>
        <w:t xml:space="preserve">самарали </w:t>
      </w:r>
      <w:r>
        <w:rPr>
          <w:rFonts w:ascii="Times New Roman" w:hAnsi="Times New Roman"/>
          <w:sz w:val="28"/>
          <w:lang w:val="uz-Cyrl-UZ"/>
        </w:rPr>
        <w:t>ўрганилган. Хусусан,  1981 йилда чехиялик педагог-олима Д.А.Толлингерова томонидан олиб борилган илмий тадқиқот натижасида ўқув топшириқлари таксономияси [17, – 69-б.] шакллантирилган. Таксономия қуйидагича шакллантирилган:</w:t>
      </w:r>
    </w:p>
    <w:p w:rsidR="0040324A" w:rsidRDefault="0040324A">
      <w:pPr>
        <w:autoSpaceDE w:val="0"/>
        <w:autoSpaceDN w:val="0"/>
        <w:adjustRightInd w:val="0"/>
        <w:spacing w:after="0" w:line="240" w:lineRule="auto"/>
        <w:jc w:val="center"/>
        <w:rPr>
          <w:rFonts w:ascii="Times New Roman" w:hAnsi="Times New Roman"/>
          <w:b/>
          <w:sz w:val="28"/>
          <w:lang w:val="uz-Cyrl-UZ"/>
        </w:rPr>
      </w:pPr>
      <w:r>
        <w:rPr>
          <w:rFonts w:ascii="Times New Roman" w:hAnsi="Times New Roman"/>
          <w:b/>
          <w:sz w:val="28"/>
          <w:lang w:val="uz-Cyrl-UZ"/>
        </w:rPr>
        <w:t>Ўқув топшириқларининг таксономияси</w:t>
      </w:r>
    </w:p>
    <w:p w:rsidR="0040324A" w:rsidRDefault="0040324A">
      <w:pPr>
        <w:autoSpaceDE w:val="0"/>
        <w:autoSpaceDN w:val="0"/>
        <w:adjustRightInd w:val="0"/>
        <w:spacing w:after="0" w:line="240" w:lineRule="auto"/>
        <w:jc w:val="center"/>
        <w:rPr>
          <w:rFonts w:ascii="Times New Roman" w:hAnsi="Times New Roman"/>
          <w:b/>
          <w:sz w:val="28"/>
          <w:lang w:val="uz-Cyrl-UZ"/>
        </w:rPr>
      </w:pPr>
      <w:r>
        <w:rPr>
          <w:rFonts w:ascii="Times New Roman" w:hAnsi="Times New Roman"/>
          <w:b/>
          <w:sz w:val="28"/>
          <w:lang w:val="uz-Cyrl-UZ"/>
        </w:rPr>
        <w:t>(Д.А.Толлингеровага кўра)</w:t>
      </w:r>
    </w:p>
    <w:p w:rsidR="0040324A" w:rsidRDefault="0040324A">
      <w:pPr>
        <w:autoSpaceDE w:val="0"/>
        <w:autoSpaceDN w:val="0"/>
        <w:adjustRightInd w:val="0"/>
        <w:spacing w:after="0" w:line="240" w:lineRule="auto"/>
        <w:jc w:val="center"/>
        <w:rPr>
          <w:rFonts w:ascii="Times New Roman" w:hAnsi="Times New Roman"/>
          <w:sz w:val="2"/>
          <w:lang w:val="uz-Cyrl-UZ"/>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0"/>
        <w:gridCol w:w="1930"/>
        <w:gridCol w:w="6926"/>
      </w:tblGrid>
      <w:tr w:rsidR="0040324A" w:rsidRPr="008806EF" w:rsidTr="008806EF">
        <w:trPr>
          <w:trHeight w:val="279"/>
        </w:trPr>
        <w:tc>
          <w:tcPr>
            <w:tcW w:w="530" w:type="dxa"/>
          </w:tcPr>
          <w:p w:rsidR="0040324A" w:rsidRPr="008806EF" w:rsidRDefault="0040324A" w:rsidP="008806EF">
            <w:pPr>
              <w:autoSpaceDE w:val="0"/>
              <w:autoSpaceDN w:val="0"/>
              <w:adjustRightInd w:val="0"/>
              <w:spacing w:after="0" w:line="240" w:lineRule="auto"/>
              <w:jc w:val="both"/>
              <w:rPr>
                <w:rFonts w:ascii="Times New Roman" w:hAnsi="Times New Roman"/>
                <w:b/>
                <w:sz w:val="24"/>
                <w:lang w:val="uz-Cyrl-UZ"/>
              </w:rPr>
            </w:pPr>
            <w:r w:rsidRPr="008806EF">
              <w:rPr>
                <w:rFonts w:ascii="Times New Roman" w:hAnsi="Times New Roman"/>
                <w:b/>
                <w:sz w:val="24"/>
                <w:lang w:val="uz-Cyrl-UZ"/>
              </w:rPr>
              <w:t>№</w:t>
            </w:r>
          </w:p>
        </w:tc>
        <w:tc>
          <w:tcPr>
            <w:tcW w:w="1930" w:type="dxa"/>
          </w:tcPr>
          <w:p w:rsidR="0040324A" w:rsidRPr="008806EF" w:rsidRDefault="0040324A" w:rsidP="008806EF">
            <w:pPr>
              <w:autoSpaceDE w:val="0"/>
              <w:autoSpaceDN w:val="0"/>
              <w:adjustRightInd w:val="0"/>
              <w:spacing w:after="0" w:line="240" w:lineRule="auto"/>
              <w:jc w:val="center"/>
              <w:rPr>
                <w:rFonts w:ascii="Times New Roman" w:hAnsi="Times New Roman"/>
                <w:b/>
                <w:sz w:val="24"/>
                <w:lang w:val="uz-Cyrl-UZ"/>
              </w:rPr>
            </w:pPr>
            <w:r w:rsidRPr="008806EF">
              <w:rPr>
                <w:rFonts w:ascii="Times New Roman" w:hAnsi="Times New Roman"/>
                <w:b/>
                <w:sz w:val="24"/>
                <w:lang w:val="uz-Cyrl-UZ"/>
              </w:rPr>
              <w:t>Турлари</w:t>
            </w:r>
          </w:p>
        </w:tc>
        <w:tc>
          <w:tcPr>
            <w:tcW w:w="6926" w:type="dxa"/>
          </w:tcPr>
          <w:p w:rsidR="0040324A" w:rsidRPr="008806EF" w:rsidRDefault="0040324A" w:rsidP="008806EF">
            <w:pPr>
              <w:autoSpaceDE w:val="0"/>
              <w:autoSpaceDN w:val="0"/>
              <w:adjustRightInd w:val="0"/>
              <w:spacing w:after="0" w:line="240" w:lineRule="auto"/>
              <w:jc w:val="center"/>
              <w:rPr>
                <w:rFonts w:ascii="Times New Roman" w:hAnsi="Times New Roman"/>
                <w:b/>
                <w:sz w:val="24"/>
                <w:lang w:val="uz-Cyrl-UZ"/>
              </w:rPr>
            </w:pPr>
            <w:r w:rsidRPr="008806EF">
              <w:rPr>
                <w:rFonts w:ascii="Times New Roman" w:hAnsi="Times New Roman"/>
                <w:b/>
                <w:sz w:val="24"/>
                <w:lang w:val="uz-Cyrl-UZ"/>
              </w:rPr>
              <w:t>Гуруҳлар</w:t>
            </w:r>
          </w:p>
          <w:p w:rsidR="0040324A" w:rsidRPr="008806EF" w:rsidRDefault="0040324A" w:rsidP="008806EF">
            <w:pPr>
              <w:autoSpaceDE w:val="0"/>
              <w:autoSpaceDN w:val="0"/>
              <w:adjustRightInd w:val="0"/>
              <w:spacing w:after="0" w:line="240" w:lineRule="auto"/>
              <w:jc w:val="center"/>
              <w:rPr>
                <w:rFonts w:ascii="Times New Roman" w:hAnsi="Times New Roman"/>
                <w:b/>
                <w:sz w:val="8"/>
                <w:lang w:val="uz-Cyrl-UZ"/>
              </w:rPr>
            </w:pPr>
          </w:p>
        </w:tc>
      </w:tr>
      <w:tr w:rsidR="0040324A" w:rsidRPr="008806EF" w:rsidTr="008806EF">
        <w:trPr>
          <w:trHeight w:val="117"/>
        </w:trPr>
        <w:tc>
          <w:tcPr>
            <w:tcW w:w="530" w:type="dxa"/>
          </w:tcPr>
          <w:p w:rsidR="0040324A" w:rsidRPr="008806EF" w:rsidRDefault="0040324A" w:rsidP="008806EF">
            <w:pPr>
              <w:autoSpaceDE w:val="0"/>
              <w:autoSpaceDN w:val="0"/>
              <w:adjustRightInd w:val="0"/>
              <w:spacing w:after="0" w:line="240" w:lineRule="auto"/>
              <w:jc w:val="center"/>
              <w:rPr>
                <w:rFonts w:ascii="Times New Roman" w:hAnsi="Times New Roman"/>
                <w:sz w:val="20"/>
                <w:lang w:val="uz-Cyrl-UZ"/>
              </w:rPr>
            </w:pPr>
            <w:r w:rsidRPr="008806EF">
              <w:rPr>
                <w:rFonts w:ascii="Times New Roman" w:hAnsi="Times New Roman"/>
                <w:sz w:val="20"/>
                <w:lang w:val="uz-Cyrl-UZ"/>
              </w:rPr>
              <w:t>1</w:t>
            </w:r>
          </w:p>
        </w:tc>
        <w:tc>
          <w:tcPr>
            <w:tcW w:w="1930" w:type="dxa"/>
          </w:tcPr>
          <w:p w:rsidR="0040324A" w:rsidRPr="008806EF" w:rsidRDefault="0040324A" w:rsidP="008806EF">
            <w:pPr>
              <w:autoSpaceDE w:val="0"/>
              <w:autoSpaceDN w:val="0"/>
              <w:adjustRightInd w:val="0"/>
              <w:spacing w:after="0" w:line="240" w:lineRule="auto"/>
              <w:jc w:val="center"/>
              <w:rPr>
                <w:rFonts w:ascii="Times New Roman" w:hAnsi="Times New Roman"/>
                <w:sz w:val="20"/>
                <w:lang w:val="uz-Cyrl-UZ"/>
              </w:rPr>
            </w:pPr>
            <w:r w:rsidRPr="008806EF">
              <w:rPr>
                <w:rFonts w:ascii="Times New Roman" w:hAnsi="Times New Roman"/>
                <w:sz w:val="20"/>
                <w:lang w:val="uz-Cyrl-UZ"/>
              </w:rPr>
              <w:t>2</w:t>
            </w:r>
          </w:p>
        </w:tc>
        <w:tc>
          <w:tcPr>
            <w:tcW w:w="6926" w:type="dxa"/>
          </w:tcPr>
          <w:p w:rsidR="0040324A" w:rsidRPr="008806EF" w:rsidRDefault="0040324A" w:rsidP="008806EF">
            <w:pPr>
              <w:autoSpaceDE w:val="0"/>
              <w:autoSpaceDN w:val="0"/>
              <w:adjustRightInd w:val="0"/>
              <w:spacing w:after="0" w:line="240" w:lineRule="auto"/>
              <w:jc w:val="center"/>
              <w:rPr>
                <w:rFonts w:ascii="Times New Roman" w:hAnsi="Times New Roman"/>
                <w:sz w:val="20"/>
                <w:lang w:val="uz-Cyrl-UZ"/>
              </w:rPr>
            </w:pPr>
            <w:r w:rsidRPr="008806EF">
              <w:rPr>
                <w:rFonts w:ascii="Times New Roman" w:hAnsi="Times New Roman"/>
                <w:sz w:val="20"/>
                <w:lang w:val="uz-Cyrl-UZ"/>
              </w:rPr>
              <w:t>3</w:t>
            </w:r>
          </w:p>
          <w:p w:rsidR="0040324A" w:rsidRPr="008806EF" w:rsidRDefault="0040324A" w:rsidP="008806EF">
            <w:pPr>
              <w:autoSpaceDE w:val="0"/>
              <w:autoSpaceDN w:val="0"/>
              <w:adjustRightInd w:val="0"/>
              <w:spacing w:after="0" w:line="240" w:lineRule="auto"/>
              <w:jc w:val="center"/>
              <w:rPr>
                <w:rFonts w:ascii="Times New Roman" w:hAnsi="Times New Roman"/>
                <w:sz w:val="8"/>
                <w:lang w:val="uz-Cyrl-UZ"/>
              </w:rPr>
            </w:pPr>
          </w:p>
        </w:tc>
      </w:tr>
      <w:tr w:rsidR="0040324A" w:rsidRPr="00002D89" w:rsidTr="008806EF">
        <w:trPr>
          <w:trHeight w:val="319"/>
        </w:trPr>
        <w:tc>
          <w:tcPr>
            <w:tcW w:w="530" w:type="dxa"/>
            <w:vAlign w:val="center"/>
          </w:tcPr>
          <w:p w:rsidR="0040324A" w:rsidRPr="008806EF" w:rsidRDefault="0040324A" w:rsidP="008806EF">
            <w:pPr>
              <w:autoSpaceDE w:val="0"/>
              <w:autoSpaceDN w:val="0"/>
              <w:adjustRightInd w:val="0"/>
              <w:spacing w:after="0" w:line="240" w:lineRule="auto"/>
              <w:rPr>
                <w:rFonts w:ascii="Times New Roman" w:hAnsi="Times New Roman"/>
                <w:sz w:val="28"/>
                <w:lang w:val="uz-Cyrl-UZ"/>
              </w:rPr>
            </w:pPr>
            <w:r w:rsidRPr="008806EF">
              <w:rPr>
                <w:rFonts w:ascii="Times New Roman" w:hAnsi="Times New Roman"/>
                <w:sz w:val="24"/>
                <w:szCs w:val="28"/>
                <w:lang w:val="uz-Cyrl-UZ"/>
              </w:rPr>
              <w:t>I.</w:t>
            </w:r>
          </w:p>
        </w:tc>
        <w:tc>
          <w:tcPr>
            <w:tcW w:w="1930" w:type="dxa"/>
            <w:vAlign w:val="center"/>
          </w:tcPr>
          <w:p w:rsidR="0040324A" w:rsidRPr="008806EF" w:rsidRDefault="0040324A" w:rsidP="008806EF">
            <w:pPr>
              <w:autoSpaceDE w:val="0"/>
              <w:autoSpaceDN w:val="0"/>
              <w:adjustRightInd w:val="0"/>
              <w:spacing w:after="0" w:line="240" w:lineRule="auto"/>
              <w:rPr>
                <w:rFonts w:ascii="Times New Roman" w:hAnsi="Times New Roman"/>
                <w:sz w:val="28"/>
                <w:lang w:val="uz-Cyrl-UZ"/>
              </w:rPr>
            </w:pPr>
            <w:r w:rsidRPr="008806EF">
              <w:rPr>
                <w:rFonts w:ascii="Times New Roman" w:hAnsi="Times New Roman"/>
                <w:sz w:val="24"/>
                <w:szCs w:val="28"/>
                <w:lang w:val="uz-Cyrl-UZ"/>
              </w:rPr>
              <w:t>Хотирада сақлаш, қайта ёдга олишни талаб этувчи топшириқлар</w:t>
            </w:r>
          </w:p>
        </w:tc>
        <w:tc>
          <w:tcPr>
            <w:tcW w:w="6926" w:type="dxa"/>
          </w:tcPr>
          <w:p w:rsidR="0040324A" w:rsidRPr="008806EF" w:rsidRDefault="0040324A" w:rsidP="008806EF">
            <w:pPr>
              <w:spacing w:after="0" w:line="240" w:lineRule="auto"/>
              <w:jc w:val="both"/>
              <w:rPr>
                <w:rFonts w:ascii="Times New Roman" w:hAnsi="Times New Roman"/>
                <w:sz w:val="24"/>
                <w:szCs w:val="28"/>
                <w:lang w:val="uz-Cyrl-UZ"/>
              </w:rPr>
            </w:pPr>
            <w:r w:rsidRPr="008806EF">
              <w:rPr>
                <w:rFonts w:ascii="Times New Roman" w:hAnsi="Times New Roman"/>
                <w:sz w:val="24"/>
                <w:szCs w:val="28"/>
                <w:lang w:val="uz-Cyrl-UZ"/>
              </w:rPr>
              <w:t>1) хабардор бўлишга оид топшириқлар;</w:t>
            </w:r>
          </w:p>
          <w:p w:rsidR="0040324A" w:rsidRPr="008806EF" w:rsidRDefault="0040324A" w:rsidP="008806EF">
            <w:pPr>
              <w:spacing w:after="0" w:line="240" w:lineRule="auto"/>
              <w:jc w:val="both"/>
              <w:rPr>
                <w:rFonts w:ascii="Times New Roman" w:hAnsi="Times New Roman"/>
                <w:sz w:val="24"/>
                <w:szCs w:val="28"/>
                <w:lang w:val="uz-Cyrl-UZ"/>
              </w:rPr>
            </w:pPr>
            <w:r w:rsidRPr="008806EF">
              <w:rPr>
                <w:rFonts w:ascii="Times New Roman" w:hAnsi="Times New Roman"/>
                <w:sz w:val="24"/>
                <w:szCs w:val="28"/>
                <w:lang w:val="uz-Cyrl-UZ"/>
              </w:rPr>
              <w:t>2) алоҳида далил, сон, тушунчаларни ёдга олишга доир топшириқлар;</w:t>
            </w:r>
          </w:p>
          <w:p w:rsidR="0040324A" w:rsidRPr="008806EF" w:rsidRDefault="0040324A" w:rsidP="008806EF">
            <w:pPr>
              <w:spacing w:after="0" w:line="240" w:lineRule="auto"/>
              <w:jc w:val="both"/>
              <w:rPr>
                <w:rFonts w:ascii="Times New Roman" w:hAnsi="Times New Roman"/>
                <w:sz w:val="24"/>
                <w:szCs w:val="28"/>
                <w:lang w:val="uz-Cyrl-UZ"/>
              </w:rPr>
            </w:pPr>
            <w:r w:rsidRPr="008806EF">
              <w:rPr>
                <w:rFonts w:ascii="Times New Roman" w:hAnsi="Times New Roman"/>
                <w:sz w:val="24"/>
                <w:szCs w:val="28"/>
                <w:lang w:val="uz-Cyrl-UZ"/>
              </w:rPr>
              <w:t>3) таъриф, меъёр, қоидаларни ёдга олишга оид топшириқлар;</w:t>
            </w:r>
          </w:p>
          <w:p w:rsidR="0040324A" w:rsidRPr="008806EF" w:rsidRDefault="0040324A" w:rsidP="008806EF">
            <w:pPr>
              <w:autoSpaceDE w:val="0"/>
              <w:autoSpaceDN w:val="0"/>
              <w:adjustRightInd w:val="0"/>
              <w:spacing w:after="0" w:line="240" w:lineRule="auto"/>
              <w:jc w:val="both"/>
              <w:rPr>
                <w:rFonts w:ascii="Times New Roman" w:hAnsi="Times New Roman"/>
                <w:sz w:val="24"/>
                <w:szCs w:val="28"/>
                <w:lang w:val="uz-Cyrl-UZ"/>
              </w:rPr>
            </w:pPr>
            <w:r w:rsidRPr="008806EF">
              <w:rPr>
                <w:rFonts w:ascii="Times New Roman" w:hAnsi="Times New Roman"/>
                <w:sz w:val="24"/>
                <w:szCs w:val="28"/>
                <w:lang w:val="uz-Cyrl-UZ"/>
              </w:rPr>
              <w:t>4) катта ҳажмдаги матн, бўлим, шеър, жадвал ва б.ни ёдга олишга оид топшириқлар</w:t>
            </w:r>
          </w:p>
          <w:p w:rsidR="0040324A" w:rsidRPr="008806EF" w:rsidRDefault="0040324A" w:rsidP="008806EF">
            <w:pPr>
              <w:autoSpaceDE w:val="0"/>
              <w:autoSpaceDN w:val="0"/>
              <w:adjustRightInd w:val="0"/>
              <w:spacing w:after="0" w:line="240" w:lineRule="auto"/>
              <w:jc w:val="both"/>
              <w:rPr>
                <w:rFonts w:ascii="Times New Roman" w:hAnsi="Times New Roman"/>
                <w:sz w:val="16"/>
                <w:lang w:val="uz-Cyrl-UZ"/>
              </w:rPr>
            </w:pPr>
          </w:p>
        </w:tc>
      </w:tr>
      <w:tr w:rsidR="0040324A" w:rsidRPr="00002D89" w:rsidTr="008806EF">
        <w:trPr>
          <w:trHeight w:val="332"/>
        </w:trPr>
        <w:tc>
          <w:tcPr>
            <w:tcW w:w="530" w:type="dxa"/>
            <w:vAlign w:val="center"/>
          </w:tcPr>
          <w:p w:rsidR="0040324A" w:rsidRPr="008806EF" w:rsidRDefault="0040324A" w:rsidP="008806EF">
            <w:pPr>
              <w:autoSpaceDE w:val="0"/>
              <w:autoSpaceDN w:val="0"/>
              <w:adjustRightInd w:val="0"/>
              <w:spacing w:after="0" w:line="240" w:lineRule="auto"/>
              <w:rPr>
                <w:rFonts w:ascii="Times New Roman" w:hAnsi="Times New Roman"/>
                <w:sz w:val="28"/>
                <w:lang w:val="uz-Cyrl-UZ"/>
              </w:rPr>
            </w:pPr>
            <w:r w:rsidRPr="008806EF">
              <w:rPr>
                <w:rFonts w:ascii="Times New Roman" w:hAnsi="Times New Roman"/>
                <w:spacing w:val="-14"/>
                <w:sz w:val="24"/>
                <w:szCs w:val="28"/>
                <w:lang w:val="uz-Cyrl-UZ"/>
              </w:rPr>
              <w:t>II.</w:t>
            </w:r>
          </w:p>
        </w:tc>
        <w:tc>
          <w:tcPr>
            <w:tcW w:w="1930" w:type="dxa"/>
            <w:vAlign w:val="center"/>
          </w:tcPr>
          <w:p w:rsidR="0040324A" w:rsidRPr="008806EF" w:rsidRDefault="0040324A" w:rsidP="008806EF">
            <w:pPr>
              <w:autoSpaceDE w:val="0"/>
              <w:autoSpaceDN w:val="0"/>
              <w:adjustRightInd w:val="0"/>
              <w:spacing w:after="0" w:line="240" w:lineRule="auto"/>
              <w:rPr>
                <w:rFonts w:ascii="Times New Roman" w:hAnsi="Times New Roman"/>
                <w:sz w:val="28"/>
                <w:lang w:val="uz-Cyrl-UZ"/>
              </w:rPr>
            </w:pPr>
            <w:r w:rsidRPr="008806EF">
              <w:rPr>
                <w:rFonts w:ascii="Times New Roman" w:hAnsi="Times New Roman"/>
                <w:spacing w:val="-14"/>
                <w:sz w:val="24"/>
                <w:szCs w:val="28"/>
                <w:lang w:val="uz-Cyrl-UZ"/>
              </w:rPr>
              <w:t>Рақам ва маълумотлар билан ишлашда оддий фикрий операцияларни</w:t>
            </w:r>
            <w:r w:rsidRPr="008806EF">
              <w:rPr>
                <w:rFonts w:ascii="Times New Roman" w:hAnsi="Times New Roman"/>
                <w:sz w:val="24"/>
                <w:szCs w:val="28"/>
                <w:lang w:val="uz-Cyrl-UZ"/>
              </w:rPr>
              <w:t xml:space="preserve"> тақозо этувчи топшириқлар</w:t>
            </w:r>
          </w:p>
        </w:tc>
        <w:tc>
          <w:tcPr>
            <w:tcW w:w="6926" w:type="dxa"/>
          </w:tcPr>
          <w:p w:rsidR="0040324A" w:rsidRPr="008806EF" w:rsidRDefault="0040324A" w:rsidP="008806EF">
            <w:pPr>
              <w:numPr>
                <w:ilvl w:val="0"/>
                <w:numId w:val="1"/>
              </w:numPr>
              <w:tabs>
                <w:tab w:val="left" w:pos="0"/>
                <w:tab w:val="left" w:pos="284"/>
              </w:tabs>
              <w:spacing w:after="0" w:line="240" w:lineRule="auto"/>
              <w:ind w:left="0" w:firstLine="0"/>
              <w:jc w:val="both"/>
              <w:rPr>
                <w:rFonts w:ascii="Times New Roman" w:hAnsi="Times New Roman"/>
                <w:sz w:val="24"/>
                <w:szCs w:val="28"/>
                <w:lang w:val="uz-Cyrl-UZ"/>
              </w:rPr>
            </w:pPr>
            <w:r w:rsidRPr="008806EF">
              <w:rPr>
                <w:rFonts w:ascii="Times New Roman" w:hAnsi="Times New Roman"/>
                <w:sz w:val="24"/>
                <w:szCs w:val="28"/>
                <w:lang w:val="uz-Cyrl-UZ"/>
              </w:rPr>
              <w:t>далиллар (ўлчаш, тортиш, ҳисоблаш ва б.)ни аниқлашга оид топшириқлар;</w:t>
            </w:r>
          </w:p>
          <w:p w:rsidR="0040324A" w:rsidRPr="008806EF" w:rsidRDefault="0040324A" w:rsidP="008806EF">
            <w:pPr>
              <w:numPr>
                <w:ilvl w:val="0"/>
                <w:numId w:val="1"/>
              </w:numPr>
              <w:tabs>
                <w:tab w:val="left" w:pos="0"/>
                <w:tab w:val="left" w:pos="284"/>
              </w:tabs>
              <w:spacing w:after="0" w:line="240" w:lineRule="auto"/>
              <w:ind w:left="0" w:firstLine="0"/>
              <w:jc w:val="both"/>
              <w:rPr>
                <w:rFonts w:ascii="Times New Roman" w:hAnsi="Times New Roman"/>
                <w:sz w:val="24"/>
                <w:szCs w:val="28"/>
                <w:lang w:val="uz-Cyrl-UZ"/>
              </w:rPr>
            </w:pPr>
            <w:r w:rsidRPr="008806EF">
              <w:rPr>
                <w:rFonts w:ascii="Times New Roman" w:hAnsi="Times New Roman"/>
                <w:sz w:val="24"/>
                <w:szCs w:val="28"/>
                <w:lang w:val="uz-Cyrl-UZ"/>
              </w:rPr>
              <w:t>далилларни келтириш ва таърифлашга (ҳисоблаш, санаб ўтиш ва б.)га доир топшириқлар;</w:t>
            </w:r>
          </w:p>
          <w:p w:rsidR="0040324A" w:rsidRPr="008806EF" w:rsidRDefault="0040324A" w:rsidP="008806EF">
            <w:pPr>
              <w:numPr>
                <w:ilvl w:val="0"/>
                <w:numId w:val="1"/>
              </w:numPr>
              <w:tabs>
                <w:tab w:val="left" w:pos="0"/>
                <w:tab w:val="left" w:pos="284"/>
              </w:tabs>
              <w:spacing w:after="0" w:line="240" w:lineRule="auto"/>
              <w:ind w:left="0" w:firstLine="0"/>
              <w:jc w:val="both"/>
              <w:rPr>
                <w:rFonts w:ascii="Times New Roman" w:hAnsi="Times New Roman"/>
                <w:sz w:val="24"/>
                <w:szCs w:val="28"/>
                <w:lang w:val="uz-Cyrl-UZ"/>
              </w:rPr>
            </w:pPr>
            <w:r w:rsidRPr="008806EF">
              <w:rPr>
                <w:rFonts w:ascii="Times New Roman" w:hAnsi="Times New Roman"/>
                <w:sz w:val="24"/>
                <w:szCs w:val="28"/>
                <w:lang w:val="uz-Cyrl-UZ"/>
              </w:rPr>
              <w:t xml:space="preserve">ҳаракатлар жараёни ва усулларини ташкил этиш ва тавсифлашга оид топшириқлар; </w:t>
            </w:r>
          </w:p>
          <w:p w:rsidR="0040324A" w:rsidRPr="008806EF" w:rsidRDefault="0040324A" w:rsidP="008806EF">
            <w:pPr>
              <w:numPr>
                <w:ilvl w:val="0"/>
                <w:numId w:val="1"/>
              </w:numPr>
              <w:tabs>
                <w:tab w:val="left" w:pos="0"/>
                <w:tab w:val="left" w:pos="284"/>
              </w:tabs>
              <w:spacing w:after="0" w:line="240" w:lineRule="auto"/>
              <w:ind w:left="0" w:firstLine="0"/>
              <w:jc w:val="both"/>
              <w:rPr>
                <w:rFonts w:ascii="Times New Roman" w:hAnsi="Times New Roman"/>
                <w:sz w:val="24"/>
                <w:szCs w:val="28"/>
                <w:lang w:val="uz-Cyrl-UZ"/>
              </w:rPr>
            </w:pPr>
            <w:r w:rsidRPr="008806EF">
              <w:rPr>
                <w:rFonts w:ascii="Times New Roman" w:hAnsi="Times New Roman"/>
                <w:sz w:val="24"/>
                <w:szCs w:val="28"/>
                <w:lang w:val="uz-Cyrl-UZ"/>
              </w:rPr>
              <w:t>ажратиш ва йиғиш (таҳлил ва синтез)га доир топшириқлар;</w:t>
            </w:r>
          </w:p>
          <w:p w:rsidR="0040324A" w:rsidRPr="008806EF" w:rsidRDefault="0040324A" w:rsidP="008806EF">
            <w:pPr>
              <w:numPr>
                <w:ilvl w:val="0"/>
                <w:numId w:val="1"/>
              </w:numPr>
              <w:tabs>
                <w:tab w:val="left" w:pos="0"/>
                <w:tab w:val="left" w:pos="284"/>
              </w:tabs>
              <w:spacing w:after="0" w:line="240" w:lineRule="auto"/>
              <w:ind w:left="0" w:firstLine="0"/>
              <w:jc w:val="both"/>
              <w:rPr>
                <w:rFonts w:ascii="Times New Roman" w:hAnsi="Times New Roman"/>
                <w:sz w:val="24"/>
                <w:szCs w:val="28"/>
                <w:lang w:val="uz-Cyrl-UZ"/>
              </w:rPr>
            </w:pPr>
            <w:r w:rsidRPr="008806EF">
              <w:rPr>
                <w:rFonts w:ascii="Times New Roman" w:hAnsi="Times New Roman"/>
                <w:sz w:val="24"/>
                <w:szCs w:val="28"/>
                <w:lang w:val="uz-Cyrl-UZ"/>
              </w:rPr>
              <w:t>қиёслаш ва фарқлаш (таққослаш ва бўлиш)га оид топшириқлар;</w:t>
            </w:r>
          </w:p>
          <w:p w:rsidR="0040324A" w:rsidRPr="008806EF" w:rsidRDefault="0040324A" w:rsidP="008806EF">
            <w:pPr>
              <w:numPr>
                <w:ilvl w:val="0"/>
                <w:numId w:val="1"/>
              </w:numPr>
              <w:tabs>
                <w:tab w:val="left" w:pos="0"/>
                <w:tab w:val="left" w:pos="284"/>
              </w:tabs>
              <w:spacing w:after="0" w:line="240" w:lineRule="auto"/>
              <w:ind w:left="0" w:firstLine="0"/>
              <w:jc w:val="both"/>
              <w:rPr>
                <w:rFonts w:ascii="Times New Roman" w:hAnsi="Times New Roman"/>
                <w:sz w:val="24"/>
                <w:szCs w:val="28"/>
                <w:lang w:val="uz-Cyrl-UZ"/>
              </w:rPr>
            </w:pPr>
            <w:r w:rsidRPr="008806EF">
              <w:rPr>
                <w:rFonts w:ascii="Times New Roman" w:hAnsi="Times New Roman"/>
                <w:sz w:val="24"/>
                <w:szCs w:val="28"/>
                <w:lang w:val="uz-Cyrl-UZ"/>
              </w:rPr>
              <w:t>тақсимлаш (категориялаштириш ва таснифлаш)га доир топшириқлар;</w:t>
            </w:r>
          </w:p>
          <w:p w:rsidR="0040324A" w:rsidRPr="008806EF" w:rsidRDefault="0040324A" w:rsidP="008806EF">
            <w:pPr>
              <w:numPr>
                <w:ilvl w:val="0"/>
                <w:numId w:val="1"/>
              </w:numPr>
              <w:tabs>
                <w:tab w:val="left" w:pos="0"/>
                <w:tab w:val="left" w:pos="284"/>
              </w:tabs>
              <w:spacing w:after="0" w:line="240" w:lineRule="auto"/>
              <w:ind w:left="0" w:firstLine="0"/>
              <w:jc w:val="both"/>
              <w:rPr>
                <w:rFonts w:ascii="Times New Roman" w:hAnsi="Times New Roman"/>
                <w:sz w:val="24"/>
                <w:szCs w:val="28"/>
                <w:lang w:val="uz-Cyrl-UZ"/>
              </w:rPr>
            </w:pPr>
            <w:r w:rsidRPr="008806EF">
              <w:rPr>
                <w:rFonts w:ascii="Times New Roman" w:hAnsi="Times New Roman"/>
                <w:sz w:val="24"/>
                <w:szCs w:val="28"/>
                <w:lang w:val="uz-Cyrl-UZ"/>
              </w:rPr>
              <w:t>далиллар ўртасидаги ўзаро алоқадорлик (сабаб, оқибат, мақсад, восита, таъсир, фойдалилик, восита, усуллар)ни аниқлашга оид топшириқлар;</w:t>
            </w:r>
          </w:p>
          <w:p w:rsidR="0040324A" w:rsidRPr="008806EF" w:rsidRDefault="0040324A" w:rsidP="008806EF">
            <w:pPr>
              <w:numPr>
                <w:ilvl w:val="0"/>
                <w:numId w:val="1"/>
              </w:numPr>
              <w:tabs>
                <w:tab w:val="left" w:pos="0"/>
                <w:tab w:val="left" w:pos="284"/>
              </w:tabs>
              <w:spacing w:after="0" w:line="240" w:lineRule="auto"/>
              <w:ind w:left="0" w:firstLine="0"/>
              <w:jc w:val="both"/>
              <w:rPr>
                <w:rFonts w:ascii="Times New Roman" w:hAnsi="Times New Roman"/>
                <w:sz w:val="24"/>
                <w:szCs w:val="28"/>
                <w:lang w:val="uz-Cyrl-UZ"/>
              </w:rPr>
            </w:pPr>
            <w:r w:rsidRPr="008806EF">
              <w:rPr>
                <w:rFonts w:ascii="Times New Roman" w:hAnsi="Times New Roman"/>
                <w:sz w:val="24"/>
                <w:szCs w:val="28"/>
                <w:lang w:val="uz-Cyrl-UZ"/>
              </w:rPr>
              <w:t>мавҳумлаштириш, аниқлаштириш ва умумлаштиришга доир топшириқлар;</w:t>
            </w:r>
          </w:p>
          <w:p w:rsidR="0040324A" w:rsidRPr="008806EF" w:rsidRDefault="0040324A" w:rsidP="008806EF">
            <w:pPr>
              <w:autoSpaceDE w:val="0"/>
              <w:autoSpaceDN w:val="0"/>
              <w:adjustRightInd w:val="0"/>
              <w:spacing w:after="0" w:line="240" w:lineRule="auto"/>
              <w:jc w:val="both"/>
              <w:rPr>
                <w:rFonts w:ascii="Times New Roman" w:hAnsi="Times New Roman"/>
                <w:sz w:val="24"/>
                <w:szCs w:val="28"/>
                <w:lang w:val="uz-Cyrl-UZ"/>
              </w:rPr>
            </w:pPr>
            <w:r w:rsidRPr="008806EF">
              <w:rPr>
                <w:rFonts w:ascii="Times New Roman" w:hAnsi="Times New Roman"/>
                <w:sz w:val="24"/>
                <w:szCs w:val="28"/>
                <w:lang w:val="uz-Cyrl-UZ"/>
              </w:rPr>
              <w:t>мураккаб бўлмаган (катталик, ўлчамлари номаълум бўлган) мисолларни ечиш</w:t>
            </w:r>
          </w:p>
          <w:p w:rsidR="0040324A" w:rsidRPr="008806EF" w:rsidRDefault="0040324A" w:rsidP="008806EF">
            <w:pPr>
              <w:autoSpaceDE w:val="0"/>
              <w:autoSpaceDN w:val="0"/>
              <w:adjustRightInd w:val="0"/>
              <w:spacing w:after="0" w:line="240" w:lineRule="auto"/>
              <w:jc w:val="both"/>
              <w:rPr>
                <w:rFonts w:ascii="Times New Roman" w:hAnsi="Times New Roman"/>
                <w:sz w:val="16"/>
                <w:lang w:val="uz-Cyrl-UZ"/>
              </w:rPr>
            </w:pPr>
          </w:p>
        </w:tc>
      </w:tr>
      <w:tr w:rsidR="0040324A" w:rsidRPr="008806EF" w:rsidTr="008806EF">
        <w:trPr>
          <w:trHeight w:val="319"/>
        </w:trPr>
        <w:tc>
          <w:tcPr>
            <w:tcW w:w="530" w:type="dxa"/>
            <w:vAlign w:val="center"/>
          </w:tcPr>
          <w:p w:rsidR="0040324A" w:rsidRPr="008806EF" w:rsidRDefault="0040324A" w:rsidP="008806EF">
            <w:pPr>
              <w:autoSpaceDE w:val="0"/>
              <w:autoSpaceDN w:val="0"/>
              <w:adjustRightInd w:val="0"/>
              <w:spacing w:after="0" w:line="240" w:lineRule="auto"/>
              <w:rPr>
                <w:rFonts w:ascii="Times New Roman" w:hAnsi="Times New Roman"/>
                <w:sz w:val="28"/>
                <w:lang w:val="uz-Cyrl-UZ"/>
              </w:rPr>
            </w:pPr>
            <w:r w:rsidRPr="008806EF">
              <w:rPr>
                <w:rFonts w:ascii="Times New Roman" w:hAnsi="Times New Roman"/>
                <w:sz w:val="24"/>
                <w:szCs w:val="28"/>
                <w:lang w:val="uz-Cyrl-UZ"/>
              </w:rPr>
              <w:t>III.</w:t>
            </w:r>
          </w:p>
        </w:tc>
        <w:tc>
          <w:tcPr>
            <w:tcW w:w="1930" w:type="dxa"/>
            <w:vAlign w:val="center"/>
          </w:tcPr>
          <w:p w:rsidR="0040324A" w:rsidRPr="008806EF" w:rsidRDefault="0040324A" w:rsidP="008806EF">
            <w:pPr>
              <w:autoSpaceDE w:val="0"/>
              <w:autoSpaceDN w:val="0"/>
              <w:adjustRightInd w:val="0"/>
              <w:spacing w:after="0" w:line="240" w:lineRule="auto"/>
              <w:rPr>
                <w:rFonts w:ascii="Times New Roman" w:hAnsi="Times New Roman"/>
                <w:sz w:val="28"/>
                <w:lang w:val="uz-Cyrl-UZ"/>
              </w:rPr>
            </w:pPr>
            <w:r w:rsidRPr="008806EF">
              <w:rPr>
                <w:rFonts w:ascii="Times New Roman" w:hAnsi="Times New Roman"/>
                <w:sz w:val="24"/>
                <w:szCs w:val="28"/>
                <w:lang w:val="uz-Cyrl-UZ"/>
              </w:rPr>
              <w:t>Рақамлар ва маълумотлар билан ишлашда мураккаб фикрий операцияларни тақозо этувчи топшириқлар</w:t>
            </w:r>
          </w:p>
        </w:tc>
        <w:tc>
          <w:tcPr>
            <w:tcW w:w="6926" w:type="dxa"/>
          </w:tcPr>
          <w:p w:rsidR="0040324A" w:rsidRPr="008806EF" w:rsidRDefault="0040324A" w:rsidP="008806EF">
            <w:pPr>
              <w:numPr>
                <w:ilvl w:val="0"/>
                <w:numId w:val="2"/>
              </w:numPr>
              <w:tabs>
                <w:tab w:val="left" w:pos="0"/>
                <w:tab w:val="left" w:pos="284"/>
                <w:tab w:val="left" w:pos="840"/>
              </w:tabs>
              <w:spacing w:after="0" w:line="240" w:lineRule="auto"/>
              <w:ind w:left="0" w:firstLine="0"/>
              <w:jc w:val="both"/>
              <w:rPr>
                <w:rFonts w:ascii="Times New Roman" w:hAnsi="Times New Roman"/>
                <w:sz w:val="24"/>
                <w:szCs w:val="28"/>
                <w:lang w:val="uz-Cyrl-UZ"/>
              </w:rPr>
            </w:pPr>
            <w:r w:rsidRPr="008806EF">
              <w:rPr>
                <w:rFonts w:ascii="Times New Roman" w:hAnsi="Times New Roman"/>
                <w:sz w:val="24"/>
                <w:szCs w:val="28"/>
                <w:lang w:val="uz-Cyrl-UZ"/>
              </w:rPr>
              <w:t>кўчириш (бирор жойга узатиш, шаклини ўзгартириш)га оид топшириқлар;</w:t>
            </w:r>
          </w:p>
          <w:p w:rsidR="0040324A" w:rsidRPr="008806EF" w:rsidRDefault="0040324A" w:rsidP="008806EF">
            <w:pPr>
              <w:numPr>
                <w:ilvl w:val="0"/>
                <w:numId w:val="2"/>
              </w:numPr>
              <w:tabs>
                <w:tab w:val="left" w:pos="0"/>
                <w:tab w:val="left" w:pos="284"/>
                <w:tab w:val="left" w:pos="840"/>
              </w:tabs>
              <w:spacing w:after="0" w:line="240" w:lineRule="auto"/>
              <w:ind w:left="0" w:firstLine="0"/>
              <w:jc w:val="both"/>
              <w:rPr>
                <w:rFonts w:ascii="Times New Roman" w:hAnsi="Times New Roman"/>
                <w:sz w:val="24"/>
                <w:szCs w:val="28"/>
                <w:lang w:val="uz-Cyrl-UZ"/>
              </w:rPr>
            </w:pPr>
            <w:r w:rsidRPr="008806EF">
              <w:rPr>
                <w:rFonts w:ascii="Times New Roman" w:hAnsi="Times New Roman"/>
                <w:sz w:val="24"/>
                <w:szCs w:val="28"/>
                <w:lang w:val="uz-Cyrl-UZ"/>
              </w:rPr>
              <w:t>баён қилиш (шарҳлаш, маъносини тушунтириш, моҳиятини ёритиш, асослаш)га доир топшириқлар;</w:t>
            </w:r>
          </w:p>
          <w:p w:rsidR="0040324A" w:rsidRPr="008806EF" w:rsidRDefault="0040324A" w:rsidP="008806EF">
            <w:pPr>
              <w:numPr>
                <w:ilvl w:val="0"/>
                <w:numId w:val="2"/>
              </w:numPr>
              <w:tabs>
                <w:tab w:val="left" w:pos="0"/>
                <w:tab w:val="left" w:pos="284"/>
                <w:tab w:val="left" w:pos="840"/>
              </w:tabs>
              <w:spacing w:after="0" w:line="240" w:lineRule="auto"/>
              <w:ind w:left="0" w:firstLine="0"/>
              <w:jc w:val="both"/>
              <w:rPr>
                <w:rFonts w:ascii="Times New Roman" w:hAnsi="Times New Roman"/>
                <w:sz w:val="24"/>
                <w:szCs w:val="28"/>
                <w:lang w:val="uz-Cyrl-UZ"/>
              </w:rPr>
            </w:pPr>
            <w:r w:rsidRPr="008806EF">
              <w:rPr>
                <w:rFonts w:ascii="Times New Roman" w:hAnsi="Times New Roman"/>
                <w:sz w:val="24"/>
                <w:szCs w:val="28"/>
                <w:lang w:val="uz-Cyrl-UZ"/>
              </w:rPr>
              <w:t>индукция (жузъий хусусиятга таяниб, умумий хулоса чиқариш)га оид топшириқлар;</w:t>
            </w:r>
          </w:p>
          <w:p w:rsidR="0040324A" w:rsidRPr="008806EF" w:rsidRDefault="0040324A" w:rsidP="008806EF">
            <w:pPr>
              <w:numPr>
                <w:ilvl w:val="0"/>
                <w:numId w:val="2"/>
              </w:numPr>
              <w:tabs>
                <w:tab w:val="left" w:pos="0"/>
                <w:tab w:val="left" w:pos="284"/>
                <w:tab w:val="left" w:pos="840"/>
              </w:tabs>
              <w:spacing w:after="0" w:line="240" w:lineRule="auto"/>
              <w:ind w:left="0" w:firstLine="0"/>
              <w:jc w:val="both"/>
              <w:rPr>
                <w:rFonts w:ascii="Times New Roman" w:hAnsi="Times New Roman"/>
                <w:sz w:val="24"/>
                <w:szCs w:val="28"/>
                <w:lang w:val="uz-Cyrl-UZ"/>
              </w:rPr>
            </w:pPr>
            <w:r w:rsidRPr="008806EF">
              <w:rPr>
                <w:rFonts w:ascii="Times New Roman" w:hAnsi="Times New Roman"/>
                <w:sz w:val="24"/>
                <w:szCs w:val="28"/>
                <w:lang w:val="uz-Cyrl-UZ"/>
              </w:rPr>
              <w:t>дедукция (умумий ҳолатга таяниб, хусусий хулосалар чиқаришга) доир топшириқлар);</w:t>
            </w:r>
          </w:p>
          <w:p w:rsidR="0040324A" w:rsidRPr="008806EF" w:rsidRDefault="0040324A" w:rsidP="008806EF">
            <w:pPr>
              <w:numPr>
                <w:ilvl w:val="0"/>
                <w:numId w:val="2"/>
              </w:numPr>
              <w:tabs>
                <w:tab w:val="left" w:pos="0"/>
                <w:tab w:val="left" w:pos="284"/>
                <w:tab w:val="left" w:pos="840"/>
              </w:tabs>
              <w:spacing w:after="0" w:line="240" w:lineRule="auto"/>
              <w:ind w:left="0" w:firstLine="0"/>
              <w:jc w:val="both"/>
              <w:rPr>
                <w:rFonts w:ascii="Times New Roman" w:hAnsi="Times New Roman"/>
                <w:sz w:val="24"/>
                <w:szCs w:val="28"/>
                <w:lang w:val="uz-Cyrl-UZ"/>
              </w:rPr>
            </w:pPr>
            <w:r w:rsidRPr="008806EF">
              <w:rPr>
                <w:rFonts w:ascii="Times New Roman" w:hAnsi="Times New Roman"/>
                <w:sz w:val="24"/>
                <w:szCs w:val="28"/>
                <w:lang w:val="uz-Cyrl-UZ"/>
              </w:rPr>
              <w:t>исботлаш (далиллаш) ва текширишга оид топшириқлар;</w:t>
            </w:r>
          </w:p>
          <w:p w:rsidR="0040324A" w:rsidRPr="008806EF" w:rsidRDefault="0040324A" w:rsidP="008806EF">
            <w:pPr>
              <w:autoSpaceDE w:val="0"/>
              <w:autoSpaceDN w:val="0"/>
              <w:adjustRightInd w:val="0"/>
              <w:spacing w:after="0" w:line="240" w:lineRule="auto"/>
              <w:jc w:val="both"/>
              <w:rPr>
                <w:rFonts w:ascii="Times New Roman" w:hAnsi="Times New Roman"/>
                <w:sz w:val="16"/>
                <w:lang w:val="uz-Cyrl-UZ"/>
              </w:rPr>
            </w:pPr>
            <w:r w:rsidRPr="008806EF">
              <w:rPr>
                <w:rFonts w:ascii="Times New Roman" w:hAnsi="Times New Roman"/>
                <w:sz w:val="24"/>
                <w:szCs w:val="28"/>
                <w:lang w:val="uz-Cyrl-UZ"/>
              </w:rPr>
              <w:t>баҳолашга доир топшириқлар</w:t>
            </w:r>
          </w:p>
        </w:tc>
      </w:tr>
      <w:tr w:rsidR="0040324A" w:rsidRPr="008806EF" w:rsidTr="008806EF">
        <w:trPr>
          <w:trHeight w:val="186"/>
        </w:trPr>
        <w:tc>
          <w:tcPr>
            <w:tcW w:w="530" w:type="dxa"/>
            <w:vAlign w:val="center"/>
          </w:tcPr>
          <w:p w:rsidR="0040324A" w:rsidRPr="008806EF" w:rsidRDefault="0040324A" w:rsidP="008806EF">
            <w:pPr>
              <w:autoSpaceDE w:val="0"/>
              <w:autoSpaceDN w:val="0"/>
              <w:adjustRightInd w:val="0"/>
              <w:spacing w:after="0" w:line="240" w:lineRule="auto"/>
              <w:jc w:val="center"/>
              <w:rPr>
                <w:rFonts w:ascii="Times New Roman" w:hAnsi="Times New Roman"/>
                <w:sz w:val="20"/>
                <w:szCs w:val="28"/>
                <w:lang w:val="uz-Cyrl-UZ"/>
              </w:rPr>
            </w:pPr>
            <w:r w:rsidRPr="008806EF">
              <w:rPr>
                <w:rFonts w:ascii="Times New Roman" w:hAnsi="Times New Roman"/>
                <w:sz w:val="20"/>
                <w:szCs w:val="28"/>
                <w:lang w:val="uz-Cyrl-UZ"/>
              </w:rPr>
              <w:t>1</w:t>
            </w:r>
          </w:p>
        </w:tc>
        <w:tc>
          <w:tcPr>
            <w:tcW w:w="1930" w:type="dxa"/>
            <w:vAlign w:val="center"/>
          </w:tcPr>
          <w:p w:rsidR="0040324A" w:rsidRPr="008806EF" w:rsidRDefault="0040324A" w:rsidP="008806EF">
            <w:pPr>
              <w:autoSpaceDE w:val="0"/>
              <w:autoSpaceDN w:val="0"/>
              <w:adjustRightInd w:val="0"/>
              <w:spacing w:after="0" w:line="240" w:lineRule="auto"/>
              <w:jc w:val="center"/>
              <w:rPr>
                <w:rFonts w:ascii="Times New Roman" w:hAnsi="Times New Roman"/>
                <w:sz w:val="20"/>
                <w:szCs w:val="28"/>
                <w:lang w:val="uz-Cyrl-UZ"/>
              </w:rPr>
            </w:pPr>
            <w:r w:rsidRPr="008806EF">
              <w:rPr>
                <w:rFonts w:ascii="Times New Roman" w:hAnsi="Times New Roman"/>
                <w:sz w:val="20"/>
                <w:szCs w:val="28"/>
                <w:lang w:val="uz-Cyrl-UZ"/>
              </w:rPr>
              <w:t>2</w:t>
            </w:r>
          </w:p>
        </w:tc>
        <w:tc>
          <w:tcPr>
            <w:tcW w:w="6926" w:type="dxa"/>
          </w:tcPr>
          <w:p w:rsidR="0040324A" w:rsidRPr="008806EF" w:rsidRDefault="0040324A" w:rsidP="008806EF">
            <w:pPr>
              <w:tabs>
                <w:tab w:val="left" w:pos="284"/>
                <w:tab w:val="left" w:pos="840"/>
              </w:tabs>
              <w:spacing w:after="0" w:line="240" w:lineRule="auto"/>
              <w:jc w:val="center"/>
              <w:rPr>
                <w:rFonts w:ascii="Times New Roman" w:hAnsi="Times New Roman"/>
                <w:sz w:val="20"/>
                <w:szCs w:val="28"/>
                <w:lang w:val="uz-Cyrl-UZ"/>
              </w:rPr>
            </w:pPr>
            <w:r w:rsidRPr="008806EF">
              <w:rPr>
                <w:rFonts w:ascii="Times New Roman" w:hAnsi="Times New Roman"/>
                <w:sz w:val="20"/>
                <w:szCs w:val="28"/>
                <w:lang w:val="uz-Cyrl-UZ"/>
              </w:rPr>
              <w:t>3</w:t>
            </w:r>
          </w:p>
        </w:tc>
      </w:tr>
      <w:tr w:rsidR="0040324A" w:rsidRPr="00002D89" w:rsidTr="008806EF">
        <w:trPr>
          <w:trHeight w:val="332"/>
        </w:trPr>
        <w:tc>
          <w:tcPr>
            <w:tcW w:w="530" w:type="dxa"/>
            <w:vAlign w:val="center"/>
          </w:tcPr>
          <w:p w:rsidR="0040324A" w:rsidRPr="008806EF" w:rsidRDefault="0040324A" w:rsidP="008806EF">
            <w:pPr>
              <w:autoSpaceDE w:val="0"/>
              <w:autoSpaceDN w:val="0"/>
              <w:adjustRightInd w:val="0"/>
              <w:spacing w:after="0" w:line="240" w:lineRule="auto"/>
              <w:rPr>
                <w:rFonts w:ascii="Times New Roman" w:hAnsi="Times New Roman"/>
                <w:sz w:val="28"/>
                <w:lang w:val="uz-Cyrl-UZ"/>
              </w:rPr>
            </w:pPr>
            <w:r w:rsidRPr="008806EF">
              <w:rPr>
                <w:rFonts w:ascii="Times New Roman" w:hAnsi="Times New Roman"/>
                <w:sz w:val="24"/>
                <w:szCs w:val="28"/>
                <w:lang w:val="uz-Cyrl-UZ"/>
              </w:rPr>
              <w:t>IV.</w:t>
            </w:r>
          </w:p>
        </w:tc>
        <w:tc>
          <w:tcPr>
            <w:tcW w:w="1930" w:type="dxa"/>
            <w:vAlign w:val="center"/>
          </w:tcPr>
          <w:p w:rsidR="0040324A" w:rsidRPr="008806EF" w:rsidRDefault="0040324A" w:rsidP="008806EF">
            <w:pPr>
              <w:autoSpaceDE w:val="0"/>
              <w:autoSpaceDN w:val="0"/>
              <w:adjustRightInd w:val="0"/>
              <w:spacing w:after="0" w:line="240" w:lineRule="auto"/>
              <w:rPr>
                <w:rFonts w:ascii="Times New Roman" w:hAnsi="Times New Roman"/>
                <w:sz w:val="28"/>
                <w:lang w:val="uz-Cyrl-UZ"/>
              </w:rPr>
            </w:pPr>
            <w:r w:rsidRPr="008806EF">
              <w:rPr>
                <w:rFonts w:ascii="Times New Roman" w:hAnsi="Times New Roman"/>
                <w:sz w:val="24"/>
                <w:szCs w:val="28"/>
                <w:lang w:val="uz-Cyrl-UZ"/>
              </w:rPr>
              <w:t>Маълумотларни эълон қилишга оид топшириқ-лар</w:t>
            </w:r>
          </w:p>
        </w:tc>
        <w:tc>
          <w:tcPr>
            <w:tcW w:w="6926" w:type="dxa"/>
          </w:tcPr>
          <w:p w:rsidR="0040324A" w:rsidRPr="008806EF" w:rsidRDefault="0040324A" w:rsidP="008806EF">
            <w:pPr>
              <w:numPr>
                <w:ilvl w:val="0"/>
                <w:numId w:val="3"/>
              </w:numPr>
              <w:tabs>
                <w:tab w:val="left" w:pos="0"/>
                <w:tab w:val="left" w:pos="284"/>
              </w:tabs>
              <w:spacing w:after="0" w:line="240" w:lineRule="auto"/>
              <w:ind w:left="0" w:firstLine="0"/>
              <w:jc w:val="both"/>
              <w:rPr>
                <w:rFonts w:ascii="Times New Roman" w:hAnsi="Times New Roman"/>
                <w:sz w:val="24"/>
                <w:szCs w:val="28"/>
                <w:lang w:val="uz-Cyrl-UZ"/>
              </w:rPr>
            </w:pPr>
            <w:r w:rsidRPr="008806EF">
              <w:rPr>
                <w:rFonts w:ascii="Times New Roman" w:hAnsi="Times New Roman"/>
                <w:sz w:val="24"/>
                <w:szCs w:val="28"/>
                <w:lang w:val="uz-Cyrl-UZ"/>
              </w:rPr>
              <w:t>умумлаштирувчи қисқача маълумот, қоралама, мазмун ва б.ни ишлаб чиқишга доир топшириқлар;</w:t>
            </w:r>
          </w:p>
          <w:p w:rsidR="0040324A" w:rsidRPr="008806EF" w:rsidRDefault="0040324A" w:rsidP="008806EF">
            <w:pPr>
              <w:numPr>
                <w:ilvl w:val="0"/>
                <w:numId w:val="3"/>
              </w:numPr>
              <w:tabs>
                <w:tab w:val="left" w:pos="0"/>
                <w:tab w:val="left" w:pos="284"/>
              </w:tabs>
              <w:spacing w:after="0" w:line="240" w:lineRule="auto"/>
              <w:ind w:left="0" w:firstLine="0"/>
              <w:jc w:val="both"/>
              <w:rPr>
                <w:rFonts w:ascii="Times New Roman" w:hAnsi="Times New Roman"/>
                <w:sz w:val="24"/>
                <w:szCs w:val="28"/>
                <w:lang w:val="uz-Cyrl-UZ"/>
              </w:rPr>
            </w:pPr>
            <w:r w:rsidRPr="008806EF">
              <w:rPr>
                <w:rFonts w:ascii="Times New Roman" w:hAnsi="Times New Roman"/>
                <w:sz w:val="24"/>
                <w:szCs w:val="28"/>
                <w:lang w:val="uz-Cyrl-UZ"/>
              </w:rPr>
              <w:t>ҳисобот, маълум муаммога бағишланган илмий асар, маърузаларни тайёрлашга оид топшириқлар;</w:t>
            </w:r>
          </w:p>
          <w:p w:rsidR="0040324A" w:rsidRPr="008806EF" w:rsidRDefault="0040324A" w:rsidP="008806EF">
            <w:pPr>
              <w:autoSpaceDE w:val="0"/>
              <w:autoSpaceDN w:val="0"/>
              <w:adjustRightInd w:val="0"/>
              <w:spacing w:after="0" w:line="240" w:lineRule="auto"/>
              <w:jc w:val="both"/>
              <w:rPr>
                <w:rFonts w:ascii="Times New Roman" w:hAnsi="Times New Roman"/>
                <w:sz w:val="28"/>
                <w:lang w:val="uz-Cyrl-UZ"/>
              </w:rPr>
            </w:pPr>
            <w:r w:rsidRPr="008806EF">
              <w:rPr>
                <w:rFonts w:ascii="Times New Roman" w:hAnsi="Times New Roman"/>
                <w:sz w:val="24"/>
                <w:szCs w:val="28"/>
                <w:lang w:val="uz-Cyrl-UZ"/>
              </w:rPr>
              <w:t>мустақил равишда ёзма ишлар, чизмалар, лойиҳалар ва б.ни бажаришга доир топшириқлар</w:t>
            </w:r>
          </w:p>
        </w:tc>
      </w:tr>
      <w:tr w:rsidR="0040324A" w:rsidRPr="00002D89" w:rsidTr="008806EF">
        <w:trPr>
          <w:trHeight w:val="332"/>
        </w:trPr>
        <w:tc>
          <w:tcPr>
            <w:tcW w:w="530" w:type="dxa"/>
            <w:vAlign w:val="center"/>
          </w:tcPr>
          <w:p w:rsidR="0040324A" w:rsidRPr="008806EF" w:rsidRDefault="0040324A" w:rsidP="008806EF">
            <w:pPr>
              <w:autoSpaceDE w:val="0"/>
              <w:autoSpaceDN w:val="0"/>
              <w:adjustRightInd w:val="0"/>
              <w:spacing w:after="0" w:line="240" w:lineRule="auto"/>
              <w:rPr>
                <w:rFonts w:ascii="Times New Roman" w:hAnsi="Times New Roman"/>
                <w:sz w:val="28"/>
                <w:lang w:val="uz-Cyrl-UZ"/>
              </w:rPr>
            </w:pPr>
            <w:r w:rsidRPr="008806EF">
              <w:rPr>
                <w:rFonts w:ascii="Times New Roman" w:hAnsi="Times New Roman"/>
                <w:sz w:val="24"/>
                <w:szCs w:val="28"/>
                <w:lang w:val="it-IT"/>
              </w:rPr>
              <w:t>V</w:t>
            </w:r>
            <w:r w:rsidRPr="008806EF">
              <w:rPr>
                <w:rFonts w:ascii="Times New Roman" w:hAnsi="Times New Roman"/>
                <w:sz w:val="24"/>
                <w:szCs w:val="28"/>
                <w:lang w:val="uz-Cyrl-UZ"/>
              </w:rPr>
              <w:t>.</w:t>
            </w:r>
          </w:p>
        </w:tc>
        <w:tc>
          <w:tcPr>
            <w:tcW w:w="1930" w:type="dxa"/>
            <w:vAlign w:val="center"/>
          </w:tcPr>
          <w:p w:rsidR="0040324A" w:rsidRPr="008806EF" w:rsidRDefault="0040324A" w:rsidP="008806EF">
            <w:pPr>
              <w:autoSpaceDE w:val="0"/>
              <w:autoSpaceDN w:val="0"/>
              <w:adjustRightInd w:val="0"/>
              <w:spacing w:after="0" w:line="240" w:lineRule="auto"/>
              <w:rPr>
                <w:rFonts w:ascii="Times New Roman" w:hAnsi="Times New Roman"/>
                <w:sz w:val="28"/>
                <w:lang w:val="uz-Cyrl-UZ"/>
              </w:rPr>
            </w:pPr>
            <w:r w:rsidRPr="008806EF">
              <w:rPr>
                <w:rFonts w:ascii="Times New Roman" w:hAnsi="Times New Roman"/>
                <w:sz w:val="24"/>
                <w:szCs w:val="28"/>
                <w:lang w:val="uz-Cyrl-UZ"/>
              </w:rPr>
              <w:t>Ижодий фикрлашни талаб этувчи топшириқлар</w:t>
            </w:r>
          </w:p>
        </w:tc>
        <w:tc>
          <w:tcPr>
            <w:tcW w:w="6926" w:type="dxa"/>
          </w:tcPr>
          <w:p w:rsidR="0040324A" w:rsidRPr="008806EF" w:rsidRDefault="0040324A" w:rsidP="008806EF">
            <w:pPr>
              <w:spacing w:after="0" w:line="240" w:lineRule="auto"/>
              <w:jc w:val="both"/>
              <w:rPr>
                <w:rFonts w:ascii="Times New Roman" w:hAnsi="Times New Roman"/>
                <w:sz w:val="24"/>
                <w:szCs w:val="28"/>
                <w:lang w:val="uz-Cyrl-UZ"/>
              </w:rPr>
            </w:pPr>
            <w:r w:rsidRPr="008806EF">
              <w:rPr>
                <w:rFonts w:ascii="Times New Roman" w:hAnsi="Times New Roman"/>
                <w:sz w:val="24"/>
                <w:szCs w:val="28"/>
                <w:lang w:val="uz-Cyrl-UZ"/>
              </w:rPr>
              <w:t>1) амалий таклифларни ишлаб чиқаришга доир топшириқлар;</w:t>
            </w:r>
          </w:p>
          <w:p w:rsidR="0040324A" w:rsidRPr="008806EF" w:rsidRDefault="0040324A" w:rsidP="008806EF">
            <w:pPr>
              <w:spacing w:after="0" w:line="240" w:lineRule="auto"/>
              <w:jc w:val="both"/>
              <w:rPr>
                <w:rFonts w:ascii="Times New Roman" w:hAnsi="Times New Roman"/>
                <w:sz w:val="24"/>
                <w:szCs w:val="28"/>
                <w:lang w:val="uz-Cyrl-UZ"/>
              </w:rPr>
            </w:pPr>
            <w:r w:rsidRPr="008806EF">
              <w:rPr>
                <w:rFonts w:ascii="Times New Roman" w:hAnsi="Times New Roman"/>
                <w:sz w:val="24"/>
                <w:szCs w:val="28"/>
                <w:lang w:val="uz-Cyrl-UZ"/>
              </w:rPr>
              <w:t>2) муаммоли масала ва вазиятларни ҳал қилишга оид топшириқлар;</w:t>
            </w:r>
          </w:p>
          <w:p w:rsidR="0040324A" w:rsidRPr="008806EF" w:rsidRDefault="0040324A" w:rsidP="008806EF">
            <w:pPr>
              <w:spacing w:after="0" w:line="240" w:lineRule="auto"/>
              <w:jc w:val="both"/>
              <w:rPr>
                <w:rFonts w:ascii="Times New Roman" w:hAnsi="Times New Roman"/>
                <w:sz w:val="24"/>
                <w:szCs w:val="28"/>
                <w:lang w:val="uz-Cyrl-UZ"/>
              </w:rPr>
            </w:pPr>
            <w:r w:rsidRPr="008806EF">
              <w:rPr>
                <w:rFonts w:ascii="Times New Roman" w:hAnsi="Times New Roman"/>
                <w:sz w:val="24"/>
                <w:szCs w:val="28"/>
                <w:lang w:val="uz-Cyrl-UZ"/>
              </w:rPr>
              <w:t>3) саволларни қўйиш ва масала ёки топшириқларни ифодалашга доир топшириқлар;</w:t>
            </w:r>
          </w:p>
          <w:p w:rsidR="0040324A" w:rsidRPr="008806EF" w:rsidRDefault="0040324A" w:rsidP="008806EF">
            <w:pPr>
              <w:spacing w:after="0" w:line="240" w:lineRule="auto"/>
              <w:jc w:val="both"/>
              <w:rPr>
                <w:rFonts w:ascii="Times New Roman" w:hAnsi="Times New Roman"/>
                <w:spacing w:val="-6"/>
                <w:sz w:val="24"/>
                <w:szCs w:val="28"/>
                <w:lang w:val="uz-Cyrl-UZ"/>
              </w:rPr>
            </w:pPr>
            <w:r w:rsidRPr="008806EF">
              <w:rPr>
                <w:rFonts w:ascii="Times New Roman" w:hAnsi="Times New Roman"/>
                <w:sz w:val="24"/>
                <w:szCs w:val="28"/>
                <w:lang w:val="uz-Cyrl-UZ"/>
              </w:rPr>
              <w:t xml:space="preserve">4) </w:t>
            </w:r>
            <w:r w:rsidRPr="008806EF">
              <w:rPr>
                <w:rFonts w:ascii="Times New Roman" w:hAnsi="Times New Roman"/>
                <w:spacing w:val="-6"/>
                <w:sz w:val="24"/>
                <w:szCs w:val="28"/>
                <w:lang w:val="uz-Cyrl-UZ"/>
              </w:rPr>
              <w:t>шахсий кузатишларга асосланган ҳолда ечимни топишга оид  топшириқлар;</w:t>
            </w:r>
          </w:p>
          <w:p w:rsidR="0040324A" w:rsidRPr="008806EF" w:rsidRDefault="0040324A" w:rsidP="008806EF">
            <w:pPr>
              <w:autoSpaceDE w:val="0"/>
              <w:autoSpaceDN w:val="0"/>
              <w:adjustRightInd w:val="0"/>
              <w:spacing w:after="0" w:line="240" w:lineRule="auto"/>
              <w:jc w:val="both"/>
              <w:rPr>
                <w:rFonts w:ascii="Times New Roman" w:hAnsi="Times New Roman"/>
                <w:sz w:val="28"/>
                <w:lang w:val="uz-Cyrl-UZ"/>
              </w:rPr>
            </w:pPr>
            <w:r w:rsidRPr="008806EF">
              <w:rPr>
                <w:rFonts w:ascii="Times New Roman" w:hAnsi="Times New Roman"/>
                <w:sz w:val="24"/>
                <w:szCs w:val="28"/>
                <w:lang w:val="uz-Cyrl-UZ"/>
              </w:rPr>
              <w:t>5) шахсий мулоҳазага асосланган ҳолда ечимни топишга доир (рационал ечимга асосланган) топшириқлар</w:t>
            </w:r>
          </w:p>
        </w:tc>
      </w:tr>
    </w:tbl>
    <w:p w:rsidR="0040324A" w:rsidRDefault="0040324A">
      <w:pPr>
        <w:tabs>
          <w:tab w:val="left" w:pos="284"/>
        </w:tabs>
        <w:spacing w:after="0" w:line="240" w:lineRule="auto"/>
        <w:jc w:val="both"/>
        <w:rPr>
          <w:rFonts w:ascii="Times New Roman" w:hAnsi="Times New Roman"/>
          <w:b/>
          <w:sz w:val="16"/>
          <w:szCs w:val="28"/>
          <w:lang w:val="uz-Cyrl-UZ"/>
        </w:rPr>
      </w:pPr>
    </w:p>
    <w:p w:rsidR="0040324A" w:rsidRDefault="0040324A">
      <w:pPr>
        <w:autoSpaceDE w:val="0"/>
        <w:autoSpaceDN w:val="0"/>
        <w:adjustRightInd w:val="0"/>
        <w:spacing w:after="0" w:line="240" w:lineRule="auto"/>
        <w:ind w:firstLine="567"/>
        <w:jc w:val="both"/>
        <w:rPr>
          <w:rFonts w:ascii="Times New Roman" w:hAnsi="Times New Roman"/>
          <w:sz w:val="28"/>
          <w:lang w:val="uz-Cyrl-UZ"/>
        </w:rPr>
      </w:pPr>
      <w:r>
        <w:rPr>
          <w:rFonts w:ascii="Times New Roman" w:hAnsi="Times New Roman"/>
          <w:sz w:val="28"/>
          <w:lang w:val="uz-Cyrl-UZ"/>
        </w:rPr>
        <w:t>Россиялик психолог В.Я.Ляудис эса психологик нуқтаи назардан ўқув топшириқларини қуйидаги турларга ажратиш таклифини илгари суради:</w:t>
      </w:r>
    </w:p>
    <w:p w:rsidR="0040324A" w:rsidRDefault="0040324A">
      <w:pPr>
        <w:autoSpaceDE w:val="0"/>
        <w:autoSpaceDN w:val="0"/>
        <w:adjustRightInd w:val="0"/>
        <w:spacing w:after="0" w:line="240" w:lineRule="auto"/>
        <w:ind w:firstLine="567"/>
        <w:jc w:val="both"/>
        <w:rPr>
          <w:rFonts w:ascii="Times New Roman" w:hAnsi="Times New Roman"/>
          <w:sz w:val="28"/>
          <w:lang w:val="uz-Cyrl-UZ"/>
        </w:rPr>
      </w:pPr>
      <w:r>
        <w:rPr>
          <w:rFonts w:ascii="Times New Roman" w:hAnsi="Times New Roman"/>
          <w:sz w:val="28"/>
          <w:lang w:val="uz-Cyrl-UZ"/>
        </w:rPr>
        <w:t>1. Билимларни англашни талаб қилувчи топшириқлар.</w:t>
      </w:r>
    </w:p>
    <w:p w:rsidR="0040324A" w:rsidRDefault="0040324A">
      <w:pPr>
        <w:autoSpaceDE w:val="0"/>
        <w:autoSpaceDN w:val="0"/>
        <w:adjustRightInd w:val="0"/>
        <w:spacing w:after="0" w:line="240" w:lineRule="auto"/>
        <w:ind w:firstLine="567"/>
        <w:jc w:val="both"/>
        <w:rPr>
          <w:rFonts w:ascii="Times New Roman" w:hAnsi="Times New Roman"/>
          <w:sz w:val="28"/>
          <w:lang w:val="uz-Cyrl-UZ"/>
        </w:rPr>
      </w:pPr>
      <w:r>
        <w:rPr>
          <w:rFonts w:ascii="Times New Roman" w:hAnsi="Times New Roman"/>
          <w:sz w:val="28"/>
          <w:lang w:val="uz-Cyrl-UZ"/>
        </w:rPr>
        <w:t>2. Оддий фикрий ҳаракатлар (воқеа, ҳодиса, жараёнлар моҳиятини баён қилиш ва тизимлаш)ни тақозо қилувчи топшириқлар.</w:t>
      </w:r>
    </w:p>
    <w:p w:rsidR="0040324A" w:rsidRDefault="0040324A">
      <w:pPr>
        <w:autoSpaceDE w:val="0"/>
        <w:autoSpaceDN w:val="0"/>
        <w:adjustRightInd w:val="0"/>
        <w:spacing w:after="0" w:line="240" w:lineRule="auto"/>
        <w:ind w:firstLine="567"/>
        <w:jc w:val="both"/>
        <w:rPr>
          <w:rFonts w:ascii="Times New Roman" w:hAnsi="Times New Roman"/>
          <w:sz w:val="28"/>
          <w:lang w:val="uz-Cyrl-UZ"/>
        </w:rPr>
      </w:pPr>
      <w:r>
        <w:rPr>
          <w:rFonts w:ascii="Times New Roman" w:hAnsi="Times New Roman"/>
          <w:sz w:val="28"/>
          <w:lang w:val="uz-Cyrl-UZ"/>
        </w:rPr>
        <w:t>3. Мураккаб фикрий ҳаракатлар (воқеа, ҳодиса, жараёнлар моҳиятини тўлақонли ёритиш учун далилларни келтириш, исботлаш, асослаш)ни  тақозо қилувчи топшириқлар;</w:t>
      </w:r>
    </w:p>
    <w:p w:rsidR="0040324A" w:rsidRDefault="0040324A">
      <w:pPr>
        <w:autoSpaceDE w:val="0"/>
        <w:autoSpaceDN w:val="0"/>
        <w:adjustRightInd w:val="0"/>
        <w:spacing w:after="0" w:line="240" w:lineRule="auto"/>
        <w:ind w:firstLine="567"/>
        <w:jc w:val="both"/>
        <w:rPr>
          <w:rFonts w:ascii="Times New Roman" w:hAnsi="Times New Roman"/>
          <w:sz w:val="28"/>
          <w:lang w:val="uz-Cyrl-UZ"/>
        </w:rPr>
      </w:pPr>
      <w:r>
        <w:rPr>
          <w:rFonts w:ascii="Times New Roman" w:hAnsi="Times New Roman"/>
          <w:sz w:val="28"/>
          <w:lang w:val="uz-Cyrl-UZ"/>
        </w:rPr>
        <w:t>4. Муайян нутқий фикр баённининг маҳсулдор фикрий ҳаракатлар учун самарали бўлганини тахмин қилувчи топшириқлар (реферат, иншо, бошқаларга ўхшамаган илмий матн).</w:t>
      </w:r>
    </w:p>
    <w:p w:rsidR="0040324A" w:rsidRDefault="0040324A">
      <w:pPr>
        <w:autoSpaceDE w:val="0"/>
        <w:autoSpaceDN w:val="0"/>
        <w:adjustRightInd w:val="0"/>
        <w:spacing w:after="0" w:line="240" w:lineRule="auto"/>
        <w:ind w:firstLine="567"/>
        <w:jc w:val="both"/>
        <w:rPr>
          <w:rFonts w:ascii="Times New Roman" w:hAnsi="Times New Roman"/>
          <w:sz w:val="28"/>
          <w:lang w:val="uz-Cyrl-UZ"/>
        </w:rPr>
      </w:pPr>
      <w:r>
        <w:rPr>
          <w:rFonts w:ascii="Times New Roman" w:hAnsi="Times New Roman"/>
          <w:sz w:val="28"/>
          <w:lang w:val="uz-Cyrl-UZ"/>
        </w:rPr>
        <w:t>5. Маҳсулдор тафаккур (муаммони ҳал қилиш)ни ифодаловчи топшириқлар.</w:t>
      </w:r>
    </w:p>
    <w:p w:rsidR="0040324A" w:rsidRDefault="0040324A">
      <w:pPr>
        <w:autoSpaceDE w:val="0"/>
        <w:autoSpaceDN w:val="0"/>
        <w:adjustRightInd w:val="0"/>
        <w:spacing w:after="0" w:line="240" w:lineRule="auto"/>
        <w:ind w:firstLine="567"/>
        <w:jc w:val="both"/>
        <w:rPr>
          <w:rFonts w:ascii="Times New Roman" w:hAnsi="Times New Roman"/>
          <w:sz w:val="28"/>
          <w:lang w:val="uz-Cyrl-UZ"/>
        </w:rPr>
      </w:pPr>
      <w:r>
        <w:rPr>
          <w:rFonts w:ascii="Times New Roman" w:hAnsi="Times New Roman"/>
          <w:sz w:val="28"/>
          <w:lang w:val="uz-Cyrl-UZ"/>
        </w:rPr>
        <w:t>6. Рефлексив (ўзининг билим, кўникма, малакаларини намоён қилишга қаратилган) ҳаракатларни таҳлилий ўрганишга оид топшириқлар [11, – с. 16].</w:t>
      </w:r>
    </w:p>
    <w:p w:rsidR="0040324A" w:rsidRDefault="0040324A">
      <w:pPr>
        <w:autoSpaceDE w:val="0"/>
        <w:autoSpaceDN w:val="0"/>
        <w:adjustRightInd w:val="0"/>
        <w:spacing w:after="0" w:line="240" w:lineRule="auto"/>
        <w:ind w:firstLine="567"/>
        <w:jc w:val="both"/>
        <w:rPr>
          <w:rFonts w:ascii="Times New Roman" w:hAnsi="Times New Roman"/>
          <w:sz w:val="28"/>
          <w:lang w:val="uz-Cyrl-UZ"/>
        </w:rPr>
      </w:pPr>
      <w:r>
        <w:rPr>
          <w:rFonts w:ascii="Times New Roman" w:hAnsi="Times New Roman"/>
          <w:sz w:val="28"/>
          <w:lang w:val="uz-Cyrl-UZ"/>
        </w:rPr>
        <w:t>В.Я.Ляудис томонидан кўрсатилган муайян нутқий фикр баённининг маҳсулдор фикрий ҳаракатлар учун самарали бўлганини тахмин қилувчи топшириқлар (реферат, иншо, бошқаларга ўхшамаган илмий матн) ва маҳсулдор  тафаккур  (муаммони  ҳал  қилиш)ни   ифодаловчи   топшириқлар</w:t>
      </w:r>
    </w:p>
    <w:p w:rsidR="0040324A" w:rsidRDefault="0040324A">
      <w:pPr>
        <w:autoSpaceDE w:val="0"/>
        <w:autoSpaceDN w:val="0"/>
        <w:adjustRightInd w:val="0"/>
        <w:spacing w:after="0" w:line="240" w:lineRule="auto"/>
        <w:jc w:val="both"/>
        <w:rPr>
          <w:rFonts w:ascii="Times New Roman" w:hAnsi="Times New Roman"/>
          <w:sz w:val="28"/>
          <w:lang w:val="uz-Cyrl-UZ"/>
        </w:rPr>
      </w:pPr>
      <w:r>
        <w:rPr>
          <w:rFonts w:ascii="Times New Roman" w:hAnsi="Times New Roman"/>
          <w:sz w:val="28"/>
          <w:lang w:val="uz-Cyrl-UZ"/>
        </w:rPr>
        <w:t>ижодий характердаги топшириқларни тавсифлайди. Бундай ҳолат  анъанавий</w:t>
      </w:r>
    </w:p>
    <w:p w:rsidR="0040324A" w:rsidRDefault="0040324A">
      <w:pPr>
        <w:autoSpaceDE w:val="0"/>
        <w:autoSpaceDN w:val="0"/>
        <w:adjustRightInd w:val="0"/>
        <w:spacing w:after="0" w:line="240" w:lineRule="auto"/>
        <w:jc w:val="both"/>
        <w:rPr>
          <w:rFonts w:ascii="Times New Roman" w:hAnsi="Times New Roman"/>
          <w:sz w:val="28"/>
          <w:lang w:val="uz-Cyrl-UZ"/>
        </w:rPr>
      </w:pPr>
      <w:r>
        <w:rPr>
          <w:rFonts w:ascii="Times New Roman" w:hAnsi="Times New Roman"/>
          <w:sz w:val="28"/>
          <w:lang w:val="uz-Cyrl-UZ"/>
        </w:rPr>
        <w:t>Таълимда ҳам ижодий характердаги ўқув топшириқларидан фойдаланиш дунёқараши бой, тасаввури ва тафаккури кенг шахсларни тарбиялашга эътибор қаратилганини тасдиқлайди. Қолаверса, педагогик, психологик, методик ҳамда ижод билан боғлиқ соҳаларда ўқитиш жараёнини амалга оширишда “ижодий ўқув топшириқ” тушунчаси фаол қўлланилган.</w:t>
      </w:r>
    </w:p>
    <w:p w:rsidR="0040324A" w:rsidRDefault="0040324A">
      <w:pPr>
        <w:autoSpaceDE w:val="0"/>
        <w:autoSpaceDN w:val="0"/>
        <w:adjustRightInd w:val="0"/>
        <w:spacing w:after="0" w:line="240" w:lineRule="auto"/>
        <w:ind w:firstLine="567"/>
        <w:jc w:val="both"/>
        <w:rPr>
          <w:rFonts w:ascii="Times New Roman" w:hAnsi="Times New Roman"/>
          <w:sz w:val="28"/>
          <w:lang w:val="uz-Cyrl-UZ"/>
        </w:rPr>
      </w:pPr>
      <w:r>
        <w:rPr>
          <w:rFonts w:ascii="Times New Roman" w:hAnsi="Times New Roman"/>
          <w:sz w:val="28"/>
          <w:lang w:val="uz-Cyrl-UZ"/>
        </w:rPr>
        <w:t>М.В.Короткованинг эътирофига кўра, ижодий топшириқ (ёки ижодий характердаги ўқув топшириғи) тушунчаси “шахсни янги ахборотларни ҳамда аввал маълум бўлмаган фаолият усулларини излашга ундайдиган, шунингдек, ушбу фаолиятнинг натижаси сифатида ахборот, визуал, матнли ва  бошқалар   кўринишида   маълумотларни   олишни  тақозо  этадиган  ўқув</w:t>
      </w:r>
    </w:p>
    <w:p w:rsidR="0040324A" w:rsidRDefault="0040324A">
      <w:pPr>
        <w:autoSpaceDE w:val="0"/>
        <w:autoSpaceDN w:val="0"/>
        <w:adjustRightInd w:val="0"/>
        <w:spacing w:after="0" w:line="240" w:lineRule="auto"/>
        <w:jc w:val="both"/>
        <w:rPr>
          <w:rFonts w:ascii="Times New Roman" w:hAnsi="Times New Roman"/>
          <w:sz w:val="28"/>
          <w:lang w:val="uz-Cyrl-UZ"/>
        </w:rPr>
      </w:pPr>
      <w:r>
        <w:rPr>
          <w:rFonts w:ascii="Times New Roman" w:hAnsi="Times New Roman"/>
          <w:sz w:val="28"/>
          <w:lang w:val="uz-Cyrl-UZ"/>
        </w:rPr>
        <w:t xml:space="preserve">шароити” [10, – с. 10] маъносини англатади. </w:t>
      </w:r>
    </w:p>
    <w:p w:rsidR="0040324A" w:rsidRDefault="0040324A">
      <w:pPr>
        <w:autoSpaceDE w:val="0"/>
        <w:autoSpaceDN w:val="0"/>
        <w:adjustRightInd w:val="0"/>
        <w:spacing w:after="0" w:line="240" w:lineRule="auto"/>
        <w:ind w:firstLine="567"/>
        <w:jc w:val="both"/>
        <w:rPr>
          <w:rFonts w:ascii="Times New Roman" w:hAnsi="Times New Roman"/>
          <w:sz w:val="28"/>
          <w:lang w:val="uz-Cyrl-UZ"/>
        </w:rPr>
      </w:pPr>
      <w:r>
        <w:rPr>
          <w:rFonts w:ascii="Times New Roman" w:hAnsi="Times New Roman"/>
          <w:sz w:val="28"/>
          <w:lang w:val="uz-Cyrl-UZ"/>
        </w:rPr>
        <w:t xml:space="preserve">Бизнинг фикримизча, М.В.Короткованинг “ижодий топшириқ” бўйича талқини тушунчанинг асл моҳиятини тўлиқ ёрита олмаган. Бинобарин, замонавий таълимда шахсга йўналтирилган ўқитишнинг барча турлари бўйича топшириқларни бажаришда янги ахборотлар изланади, аввал маълум бўлмаган фаолият усуллари қўлланилади, фаолиятнинг натижаси ахборот, визуал, матнли ва бошқалар кўринишидаги маълумотларда акс этади. Қолаверса, тушунчани изоҳлашда “ижодий” атамаси таянч, ядро сифатида танланиб, талқин унинг негизига қурилиши зарур эди. Шунга кўра, “ижодий топшириқ” тушунчасини шундай изоҳлаш тўғри бўлади: </w:t>
      </w:r>
      <w:r>
        <w:rPr>
          <w:rFonts w:ascii="Times New Roman" w:hAnsi="Times New Roman"/>
          <w:b/>
          <w:i/>
          <w:sz w:val="28"/>
          <w:lang w:val="uz-Cyrl-UZ"/>
        </w:rPr>
        <w:t>ижодий топшириқ</w:t>
      </w:r>
      <w:r>
        <w:rPr>
          <w:rFonts w:ascii="Times New Roman" w:hAnsi="Times New Roman"/>
          <w:sz w:val="28"/>
          <w:lang w:val="uz-Cyrl-UZ"/>
        </w:rPr>
        <w:t xml:space="preserve"> –уни бажариш жараёнида шахс ижодий лаёқатининг намоён бўлишини, ечимнинг ўзига хос ғояларга асосланишини тақозо этувчи ўқув воситаси.</w:t>
      </w:r>
    </w:p>
    <w:p w:rsidR="0040324A" w:rsidRDefault="0040324A">
      <w:pPr>
        <w:autoSpaceDE w:val="0"/>
        <w:autoSpaceDN w:val="0"/>
        <w:adjustRightInd w:val="0"/>
        <w:spacing w:after="0" w:line="240" w:lineRule="auto"/>
        <w:ind w:firstLine="567"/>
        <w:jc w:val="both"/>
        <w:rPr>
          <w:lang w:val="uz-Cyrl-UZ"/>
        </w:rPr>
      </w:pPr>
      <w:r>
        <w:rPr>
          <w:rFonts w:ascii="Times New Roman" w:hAnsi="Times New Roman"/>
          <w:sz w:val="28"/>
          <w:lang w:val="uz-Cyrl-UZ"/>
        </w:rPr>
        <w:t>“Ижодий топшириқлар уларни мустақил, ўқитувчининг “босимидан ҳоли” бажариш кераклигини англатади. Тарихни ўрганишга киришишдан аввал таълим олувчиларга дастлаб имкон қадар кўпроқ ижобий  топшириқларни бериш зарур, бу уларда тафаккур ва тасаввурни ривожлантиришга ёрдам беради” [3,– с. 11].</w:t>
      </w:r>
    </w:p>
    <w:p w:rsidR="0040324A" w:rsidRDefault="0040324A">
      <w:pPr>
        <w:autoSpaceDE w:val="0"/>
        <w:autoSpaceDN w:val="0"/>
        <w:adjustRightInd w:val="0"/>
        <w:spacing w:after="0" w:line="240" w:lineRule="auto"/>
        <w:ind w:firstLine="567"/>
        <w:jc w:val="both"/>
        <w:rPr>
          <w:rFonts w:ascii="Times New Roman" w:hAnsi="Times New Roman"/>
          <w:sz w:val="28"/>
          <w:lang w:val="uz-Cyrl-UZ"/>
        </w:rPr>
      </w:pPr>
      <w:r>
        <w:rPr>
          <w:rFonts w:ascii="Times New Roman" w:hAnsi="Times New Roman"/>
          <w:sz w:val="28"/>
          <w:lang w:val="uz-Latn-UZ"/>
        </w:rPr>
        <w:t xml:space="preserve">Ўзбек тили истеъмолида “креатив”, “креативлик” тушунчалари сўнгги ўн йилликда </w:t>
      </w:r>
      <w:r>
        <w:rPr>
          <w:rFonts w:ascii="Times New Roman" w:hAnsi="Times New Roman"/>
          <w:sz w:val="28"/>
          <w:lang w:val="uz-Cyrl-UZ"/>
        </w:rPr>
        <w:t xml:space="preserve">фаол </w:t>
      </w:r>
      <w:r>
        <w:rPr>
          <w:rFonts w:ascii="Times New Roman" w:hAnsi="Times New Roman"/>
          <w:sz w:val="28"/>
          <w:lang w:val="uz-Latn-UZ"/>
        </w:rPr>
        <w:t>қўлланила бошла</w:t>
      </w:r>
      <w:r>
        <w:rPr>
          <w:rFonts w:ascii="Times New Roman" w:hAnsi="Times New Roman"/>
          <w:sz w:val="28"/>
          <w:lang w:val="uz-Cyrl-UZ"/>
        </w:rPr>
        <w:t>ганига қарамай, “креатив ўқув топшириғи” тушунчаси ўзининг изоҳига эга эмас. Гарчи рус тилидаги манбаларда “креатив ўқув топшириғи” (“креативное учебное задание” ёки “креативное задание”) қўлланилган бўлсада, бироқ, у мустақил атама сифатида изоҳланмаган. Шунга қарамай, рус сигментида фаол, ўзбек сигментида нофаол тарзда шахсда креативлик қобилиятини ривожлантириш мавзусида контентлар мавжуд. Шу сабабли “креатив ўқув топшириғи” тушунчасини педагогик атама сифатида изоҳлашга эътибор қаратилди.</w:t>
      </w:r>
    </w:p>
    <w:p w:rsidR="0040324A" w:rsidRDefault="0040324A">
      <w:pPr>
        <w:autoSpaceDE w:val="0"/>
        <w:autoSpaceDN w:val="0"/>
        <w:adjustRightInd w:val="0"/>
        <w:spacing w:after="0" w:line="240" w:lineRule="auto"/>
        <w:ind w:firstLine="567"/>
        <w:jc w:val="both"/>
        <w:rPr>
          <w:rFonts w:ascii="Times New Roman" w:hAnsi="Times New Roman"/>
          <w:sz w:val="28"/>
          <w:lang w:val="uz-Cyrl-UZ"/>
        </w:rPr>
      </w:pPr>
      <w:r>
        <w:rPr>
          <w:rFonts w:ascii="Times New Roman" w:hAnsi="Times New Roman"/>
          <w:sz w:val="28"/>
          <w:lang w:val="uz-Cyrl-UZ"/>
        </w:rPr>
        <w:t xml:space="preserve">Ҳар қандай тушунчани изоҳлашда таянч атаманинг маъносига эътибор қаратилади. Айни ўринда ҳам тушунчани изоҳлашда “креатив” (муаммони ҳал қилишга ностандарт ва далил ёндашиш) [7], “креативлик” (стандарт ғоя ва қоидаларни инкор қилиш, андоза (қолип)лардан фойдаланмаслик, бошқаларга ўхшамайдиган, мутлақо ўзгача; муаммонинг ечими сифатида кўплаб ғояларни илгари суриш ва кутилмаган қарорни қабул қилиш) атамасининг маъносига таянилди. </w:t>
      </w:r>
    </w:p>
    <w:p w:rsidR="0040324A" w:rsidRDefault="0040324A">
      <w:pPr>
        <w:autoSpaceDE w:val="0"/>
        <w:autoSpaceDN w:val="0"/>
        <w:adjustRightInd w:val="0"/>
        <w:spacing w:after="0" w:line="240" w:lineRule="auto"/>
        <w:ind w:firstLine="567"/>
        <w:jc w:val="both"/>
        <w:rPr>
          <w:rFonts w:ascii="Times New Roman" w:hAnsi="Times New Roman"/>
          <w:sz w:val="28"/>
          <w:lang w:val="uz-Cyrl-UZ"/>
        </w:rPr>
      </w:pPr>
      <w:r>
        <w:rPr>
          <w:rFonts w:ascii="Times New Roman" w:hAnsi="Times New Roman"/>
          <w:b/>
          <w:i/>
          <w:sz w:val="28"/>
          <w:lang w:val="uz-Cyrl-UZ"/>
        </w:rPr>
        <w:t>Креатив топшириқ (ёки креатив характердаги ўқув топшириғи)</w:t>
      </w:r>
      <w:r>
        <w:rPr>
          <w:rFonts w:ascii="Times New Roman" w:hAnsi="Times New Roman"/>
          <w:sz w:val="28"/>
          <w:lang w:val="uz-Cyrl-UZ"/>
        </w:rPr>
        <w:t xml:space="preserve"> – уни бажариш жараёнида шахсда муаммони ҳал қилишга ностандарт, далил ёндашиш лаёқатининг намоён бўлишини, ечимнинг ўзига хос, ғайриодатий  ғояларга асосланишини тақозо этувчи ўқув воситаси.       </w:t>
      </w:r>
    </w:p>
    <w:p w:rsidR="0040324A" w:rsidRDefault="0040324A">
      <w:pPr>
        <w:autoSpaceDE w:val="0"/>
        <w:autoSpaceDN w:val="0"/>
        <w:adjustRightInd w:val="0"/>
        <w:spacing w:after="0" w:line="240" w:lineRule="auto"/>
        <w:ind w:firstLine="567"/>
        <w:jc w:val="both"/>
        <w:rPr>
          <w:rFonts w:ascii="Times New Roman" w:hAnsi="Times New Roman"/>
          <w:sz w:val="28"/>
          <w:szCs w:val="24"/>
          <w:lang w:val="uz-Cyrl-UZ" w:eastAsia="ru-RU"/>
        </w:rPr>
      </w:pPr>
      <w:r>
        <w:rPr>
          <w:rFonts w:ascii="Times New Roman" w:hAnsi="Times New Roman"/>
          <w:sz w:val="28"/>
          <w:szCs w:val="24"/>
          <w:lang w:val="uz-Cyrl-UZ" w:eastAsia="ru-RU"/>
        </w:rPr>
        <w:t xml:space="preserve">Умумий ҳолда ижодий ва креатив характерга эга ўқув топшириқлари бир нечта турга ажратилади. Хусусан: ўрганилаётган мавзу мазмунига оид топшириқлар; билим олиш ва ностандарт вазифаларга бажаришга оид топшириқлар; ўқув материали бўйича кичик тажриба-синов ишини ташкил қилиш ҳамда муайян жараёнларни конструкциялашга оид топшириқлар; мантиқий фикрлаш ҳамда яратувчанлик қобилиятини ривожлантирувчи топшириқлар; ностандарт мантиқий ечимларни топишга қизиқтирувчи топшириқлар [1]. </w:t>
      </w:r>
    </w:p>
    <w:p w:rsidR="0040324A" w:rsidRDefault="0040324A">
      <w:pPr>
        <w:autoSpaceDE w:val="0"/>
        <w:autoSpaceDN w:val="0"/>
        <w:adjustRightInd w:val="0"/>
        <w:spacing w:after="0" w:line="240" w:lineRule="auto"/>
        <w:ind w:firstLine="567"/>
        <w:jc w:val="both"/>
        <w:rPr>
          <w:rFonts w:ascii="Times New Roman" w:hAnsi="Times New Roman"/>
          <w:sz w:val="28"/>
          <w:szCs w:val="24"/>
          <w:lang w:val="uz-Cyrl-UZ" w:eastAsia="ru-RU"/>
        </w:rPr>
      </w:pPr>
      <w:r>
        <w:rPr>
          <w:rFonts w:ascii="Times New Roman" w:hAnsi="Times New Roman"/>
          <w:sz w:val="28"/>
          <w:szCs w:val="24"/>
          <w:lang w:val="uz-Cyrl-UZ" w:eastAsia="ru-RU"/>
        </w:rPr>
        <w:t xml:space="preserve">Шу билан бирга тегишли фан нуқтаи назарида ижодий ва креатив характердаги ўқув топшириқлари бир неча турга ажратилиши мумкин. Масалан,  С.С.Кислицкая бошланғич синфлар мисолида “Рус тили” фанини бўйича қуйидаги турдаги  ижодий ва креатив характердаги ўқув топшириқларидан фойдаланиш самарали эканини таъкидлайди: матннинг боши берилган ҳолда якуни очиқ қолдириладиган ўқув топшириғи; боши очиқ қолдирилган ҳолда якуни бериладиган ўқув топшириғи; матннинг иккинчи қисми тавсия қилинган таянч тушунчалар асосида шакллантириладиган ўқув топшириғи; тавсия қилинган мавзу бўйича матндаги ташлаб кетилган ўринларни тўлдиришни тақозо қилувчи ўқув топшириғи; луғатсиз, мантиқий асосда матнни қайта тиклашга асосланган ўқув топшириғи; берилган орфограмма бўйича матнни қисмларга ажратишга оид ўқув топшириғи; тегишли мавзу бўйича берилган сўзлар асосида матн тузишга оид ўқув топшириғи; матннинг бошланғич қисмини қисқартирган ҳолда унинг якунини тугаллашга оид ўқув топшриғи; матнни қайта шакллантиришга оид ўқув топшириғи; жумбоқ асосида гапнинг якуни бўйича матнни тузишга оид ўқув топшириғи; мавзуга тааллуқли бўлмаган гапларни олиб ташлашга оид ўқув топшириғи; матнда муайян гапнинг чегарасини белгилашга оид ўқув топшириғи; предмет (буюм, жонзот, шахс)ни таърифлаш бўйича матнни тузишга оид ўқув топшириғи; топишмоқнинг жавоби сифатида саволлар асосида мулоҳазали матнни тузишга оид ўқув топшириғи; таянч иборалар асосида матнни қайта тиклашга оид ўқув топшириғи [9, </w:t>
      </w:r>
      <w:r>
        <w:rPr>
          <w:rFonts w:ascii="Times New Roman" w:hAnsi="Times New Roman"/>
          <w:sz w:val="28"/>
          <w:lang w:val="uz-Latn-UZ"/>
        </w:rPr>
        <w:t>– c. 409-411</w:t>
      </w:r>
      <w:r>
        <w:rPr>
          <w:rFonts w:ascii="Times New Roman" w:hAnsi="Times New Roman"/>
          <w:sz w:val="28"/>
          <w:szCs w:val="24"/>
          <w:lang w:val="uz-Cyrl-UZ" w:eastAsia="ru-RU"/>
        </w:rPr>
        <w:t xml:space="preserve">].  </w:t>
      </w:r>
    </w:p>
    <w:p w:rsidR="0040324A" w:rsidRDefault="0040324A">
      <w:pPr>
        <w:autoSpaceDE w:val="0"/>
        <w:autoSpaceDN w:val="0"/>
        <w:adjustRightInd w:val="0"/>
        <w:spacing w:after="0" w:line="240" w:lineRule="auto"/>
        <w:ind w:firstLine="567"/>
        <w:jc w:val="both"/>
        <w:rPr>
          <w:rFonts w:ascii="Times New Roman" w:hAnsi="Times New Roman"/>
          <w:sz w:val="28"/>
          <w:szCs w:val="24"/>
          <w:lang w:val="uz-Cyrl-UZ" w:eastAsia="ru-RU"/>
        </w:rPr>
      </w:pPr>
      <w:r>
        <w:rPr>
          <w:rFonts w:ascii="Times New Roman" w:hAnsi="Times New Roman"/>
          <w:sz w:val="28"/>
          <w:szCs w:val="24"/>
          <w:lang w:val="uz-Cyrl-UZ" w:eastAsia="ru-RU"/>
        </w:rPr>
        <w:t>С.С.Кислицкая томонидан кўрсатилган ўқув топшириқлардан бошланғич ва ўрта таълимнинг деярли барча босқичларида тил фанлари бўйича матн билан ишлаш жараёнида мақсадли, самарали фойдаланиш мумкин.</w:t>
      </w:r>
    </w:p>
    <w:p w:rsidR="0040324A" w:rsidRDefault="0040324A">
      <w:pPr>
        <w:autoSpaceDE w:val="0"/>
        <w:autoSpaceDN w:val="0"/>
        <w:adjustRightInd w:val="0"/>
        <w:spacing w:after="0" w:line="240" w:lineRule="auto"/>
        <w:ind w:firstLine="567"/>
        <w:jc w:val="both"/>
        <w:rPr>
          <w:rFonts w:ascii="Times New Roman" w:hAnsi="Times New Roman"/>
          <w:sz w:val="28"/>
          <w:szCs w:val="24"/>
          <w:lang w:val="uz-Cyrl-UZ" w:eastAsia="ru-RU"/>
        </w:rPr>
      </w:pPr>
      <w:r>
        <w:rPr>
          <w:rFonts w:ascii="Times New Roman" w:hAnsi="Times New Roman"/>
          <w:sz w:val="28"/>
          <w:szCs w:val="24"/>
          <w:lang w:val="uz-Cyrl-UZ" w:eastAsia="ru-RU"/>
        </w:rPr>
        <w:t>Н.Ю.Пахомова эса замонавий шароитда ўқитиш ишларини олиб боришда муаммоли характердаги ўқув топшириқларининг дидактик аҳамияти юқори эканини таъкидлайди. Муаллиф, шунингдек, бу турдаги топшириқларни қуйидаги гуруҳларга ажратади:</w:t>
      </w:r>
    </w:p>
    <w:p w:rsidR="0040324A" w:rsidRDefault="0040324A">
      <w:pPr>
        <w:autoSpaceDE w:val="0"/>
        <w:autoSpaceDN w:val="0"/>
        <w:adjustRightInd w:val="0"/>
        <w:spacing w:after="0" w:line="240" w:lineRule="auto"/>
        <w:ind w:firstLine="567"/>
        <w:jc w:val="both"/>
        <w:rPr>
          <w:rFonts w:ascii="Times New Roman" w:hAnsi="Times New Roman"/>
          <w:sz w:val="28"/>
          <w:szCs w:val="24"/>
          <w:lang w:val="uz-Cyrl-UZ" w:eastAsia="ru-RU"/>
        </w:rPr>
      </w:pPr>
      <w:r>
        <w:rPr>
          <w:rFonts w:ascii="Times New Roman" w:hAnsi="Times New Roman"/>
          <w:sz w:val="28"/>
          <w:szCs w:val="24"/>
          <w:lang w:val="uz-Cyrl-UZ" w:eastAsia="ru-RU"/>
        </w:rPr>
        <w:t>1) бир-бирига қарама-қарши ғояларни илгари сурадиган топшириқлар;</w:t>
      </w:r>
    </w:p>
    <w:p w:rsidR="0040324A" w:rsidRDefault="0040324A">
      <w:pPr>
        <w:autoSpaceDE w:val="0"/>
        <w:autoSpaceDN w:val="0"/>
        <w:adjustRightInd w:val="0"/>
        <w:spacing w:after="0" w:line="240" w:lineRule="auto"/>
        <w:ind w:firstLine="567"/>
        <w:jc w:val="both"/>
        <w:rPr>
          <w:rFonts w:ascii="Times New Roman" w:hAnsi="Times New Roman"/>
          <w:sz w:val="28"/>
          <w:szCs w:val="24"/>
          <w:lang w:val="uz-Cyrl-UZ" w:eastAsia="ru-RU"/>
        </w:rPr>
      </w:pPr>
      <w:r>
        <w:rPr>
          <w:rFonts w:ascii="Times New Roman" w:hAnsi="Times New Roman"/>
          <w:sz w:val="28"/>
          <w:szCs w:val="24"/>
          <w:lang w:val="uz-Cyrl-UZ" w:eastAsia="ru-RU"/>
        </w:rPr>
        <w:t>2) қарама-қарши нуқтаи назар билан баҳоланган топшириқлар;</w:t>
      </w:r>
    </w:p>
    <w:p w:rsidR="0040324A" w:rsidRDefault="0040324A">
      <w:pPr>
        <w:autoSpaceDE w:val="0"/>
        <w:autoSpaceDN w:val="0"/>
        <w:adjustRightInd w:val="0"/>
        <w:spacing w:after="0" w:line="240" w:lineRule="auto"/>
        <w:ind w:firstLine="567"/>
        <w:jc w:val="both"/>
        <w:rPr>
          <w:rFonts w:ascii="Times New Roman" w:hAnsi="Times New Roman"/>
          <w:sz w:val="28"/>
          <w:szCs w:val="24"/>
          <w:lang w:val="uz-Cyrl-UZ" w:eastAsia="ru-RU"/>
        </w:rPr>
      </w:pPr>
      <w:r>
        <w:rPr>
          <w:rFonts w:ascii="Times New Roman" w:hAnsi="Times New Roman"/>
          <w:sz w:val="28"/>
          <w:szCs w:val="24"/>
          <w:lang w:val="uz-Cyrl-UZ" w:eastAsia="ru-RU"/>
        </w:rPr>
        <w:t>3) муайян муаммо бўйича муқобил нуқтаи назарларнинг танланишини асословчи топшириқлар;</w:t>
      </w:r>
    </w:p>
    <w:p w:rsidR="0040324A" w:rsidRDefault="0040324A">
      <w:pPr>
        <w:autoSpaceDE w:val="0"/>
        <w:autoSpaceDN w:val="0"/>
        <w:adjustRightInd w:val="0"/>
        <w:spacing w:after="0" w:line="240" w:lineRule="auto"/>
        <w:ind w:firstLine="567"/>
        <w:jc w:val="both"/>
        <w:rPr>
          <w:rFonts w:ascii="Times New Roman" w:hAnsi="Times New Roman"/>
          <w:sz w:val="28"/>
          <w:szCs w:val="24"/>
          <w:lang w:val="uz-Cyrl-UZ" w:eastAsia="ru-RU"/>
        </w:rPr>
      </w:pPr>
      <w:r>
        <w:rPr>
          <w:rFonts w:ascii="Times New Roman" w:hAnsi="Times New Roman"/>
          <w:sz w:val="28"/>
          <w:szCs w:val="24"/>
          <w:lang w:val="uz-Cyrl-UZ" w:eastAsia="ru-RU"/>
        </w:rPr>
        <w:t xml:space="preserve">4) воқеа, ҳодисани турли ракурс (жойлашган нуқта) ва нуқтаи назардан кўриб чиқишга оид топшириқлар [15, </w:t>
      </w:r>
      <w:r>
        <w:rPr>
          <w:rFonts w:ascii="Times New Roman" w:hAnsi="Times New Roman"/>
          <w:sz w:val="28"/>
          <w:szCs w:val="28"/>
          <w:lang w:val="uz-Cyrl-UZ"/>
        </w:rPr>
        <w:t>– с. 7</w:t>
      </w:r>
      <w:r>
        <w:rPr>
          <w:rFonts w:ascii="Times New Roman" w:hAnsi="Times New Roman"/>
          <w:sz w:val="28"/>
          <w:szCs w:val="28"/>
          <w:lang w:val="uz-Cyrl-UZ" w:eastAsia="ru-RU"/>
        </w:rPr>
        <w:t>].</w:t>
      </w:r>
    </w:p>
    <w:p w:rsidR="0040324A" w:rsidRDefault="0040324A">
      <w:pPr>
        <w:autoSpaceDE w:val="0"/>
        <w:autoSpaceDN w:val="0"/>
        <w:adjustRightInd w:val="0"/>
        <w:spacing w:after="0" w:line="240" w:lineRule="auto"/>
        <w:ind w:firstLine="567"/>
        <w:jc w:val="both"/>
        <w:rPr>
          <w:rFonts w:ascii="Times New Roman" w:hAnsi="Times New Roman"/>
          <w:sz w:val="28"/>
          <w:szCs w:val="24"/>
          <w:lang w:val="uz-Cyrl-UZ" w:eastAsia="ru-RU"/>
        </w:rPr>
      </w:pPr>
      <w:r>
        <w:rPr>
          <w:rFonts w:ascii="Times New Roman" w:hAnsi="Times New Roman"/>
          <w:sz w:val="28"/>
          <w:szCs w:val="24"/>
          <w:lang w:val="uz-Cyrl-UZ" w:eastAsia="ru-RU"/>
        </w:rPr>
        <w:t>Аввал айтиб ўтилганидек, юқорида қайд қилинган топшириқлар барча ўқув фанларининг умумий хусусиятларига таяниб, умумий ҳолда гуруҳланган топшириқлар саналади.  Шу билан бирга манбаларда бевосита тарих фанларини ўқитиш жараёнида қўлланиладиган ўқув топшириқларининг турлари хусусида ҳам сўз юритилган. Жумладан, М.В.Короткова ҳамда О.А.Горохова тарих фанларини ўқитишда самарали бўлган ижодий ўқув топшириқларини қуйидаги икки турга ажратади:</w:t>
      </w:r>
    </w:p>
    <w:p w:rsidR="0040324A" w:rsidRDefault="0040324A">
      <w:pPr>
        <w:autoSpaceDE w:val="0"/>
        <w:autoSpaceDN w:val="0"/>
        <w:adjustRightInd w:val="0"/>
        <w:spacing w:after="0" w:line="240" w:lineRule="auto"/>
        <w:ind w:firstLine="567"/>
        <w:jc w:val="both"/>
        <w:rPr>
          <w:rFonts w:ascii="Times New Roman" w:hAnsi="Times New Roman"/>
          <w:sz w:val="28"/>
          <w:szCs w:val="24"/>
          <w:lang w:val="uz-Cyrl-UZ" w:eastAsia="ru-RU"/>
        </w:rPr>
      </w:pPr>
      <w:r>
        <w:rPr>
          <w:rFonts w:ascii="Times New Roman" w:hAnsi="Times New Roman"/>
          <w:sz w:val="28"/>
          <w:szCs w:val="24"/>
          <w:lang w:val="uz-Cyrl-UZ" w:eastAsia="ru-RU"/>
        </w:rPr>
        <w:t>1.   Образли    ўйин   характеридаги   ўқув    топшириқлари.Бу  турдаги</w:t>
      </w:r>
    </w:p>
    <w:p w:rsidR="0040324A" w:rsidRDefault="0040324A">
      <w:pPr>
        <w:autoSpaceDE w:val="0"/>
        <w:autoSpaceDN w:val="0"/>
        <w:adjustRightInd w:val="0"/>
        <w:spacing w:after="0" w:line="240" w:lineRule="auto"/>
        <w:jc w:val="both"/>
        <w:rPr>
          <w:rFonts w:ascii="Times New Roman" w:hAnsi="Times New Roman"/>
          <w:sz w:val="28"/>
          <w:szCs w:val="24"/>
          <w:lang w:val="uz-Cyrl-UZ" w:eastAsia="ru-RU"/>
        </w:rPr>
      </w:pPr>
      <w:r>
        <w:rPr>
          <w:rFonts w:ascii="Times New Roman" w:hAnsi="Times New Roman"/>
          <w:sz w:val="28"/>
          <w:szCs w:val="24"/>
          <w:lang w:val="uz-Cyrl-UZ" w:eastAsia="ru-RU"/>
        </w:rPr>
        <w:t xml:space="preserve">топшириқлар таълим олувчилар ўртасида ўзаро эмпатияни қарор топтириш, яъни, бошқа субъектнинг ҳиссий кечинмаларини англашга имкон беради. Образли ўйин характеридаги ўқув топшириқлари қаторидан “Ўзингизни .... ролида тасаввур қилинг” мазмундаги эссе ёзиш, диалогни шакллантириш, интервью уюштириш, картина “жонлантириш”,  расм чизиш, макет ва </w:t>
      </w:r>
      <w:r>
        <w:rPr>
          <w:rFonts w:ascii="Times New Roman" w:hAnsi="Times New Roman"/>
          <w:sz w:val="28"/>
          <w:szCs w:val="28"/>
          <w:lang w:val="uz-Cyrl-UZ"/>
        </w:rPr>
        <w:t>иллюстрация (журнал учун мавзули сурат) яратиш</w:t>
      </w:r>
      <w:r>
        <w:rPr>
          <w:rFonts w:ascii="Times New Roman" w:hAnsi="Times New Roman"/>
          <w:sz w:val="28"/>
          <w:szCs w:val="24"/>
          <w:lang w:val="uz-Cyrl-UZ" w:eastAsia="ru-RU"/>
        </w:rPr>
        <w:t xml:space="preserve"> каби топшириқлар ўрин олади. </w:t>
      </w:r>
    </w:p>
    <w:p w:rsidR="0040324A" w:rsidRDefault="0040324A">
      <w:pPr>
        <w:autoSpaceDE w:val="0"/>
        <w:autoSpaceDN w:val="0"/>
        <w:adjustRightInd w:val="0"/>
        <w:spacing w:after="0" w:line="240" w:lineRule="auto"/>
        <w:ind w:firstLine="567"/>
        <w:jc w:val="both"/>
        <w:rPr>
          <w:rFonts w:ascii="Times New Roman" w:hAnsi="Times New Roman"/>
          <w:sz w:val="28"/>
          <w:szCs w:val="24"/>
          <w:lang w:val="uz-Cyrl-UZ" w:eastAsia="ru-RU"/>
        </w:rPr>
      </w:pPr>
      <w:r>
        <w:rPr>
          <w:rFonts w:ascii="Times New Roman" w:hAnsi="Times New Roman"/>
          <w:sz w:val="28"/>
          <w:szCs w:val="24"/>
          <w:lang w:val="uz-Cyrl-UZ" w:eastAsia="ru-RU"/>
        </w:rPr>
        <w:t xml:space="preserve">Бу гуруҳга кирувчи топшириқлар таълим олувчиларнинг тасаввурини, ассоциатив (тасаввур ва ҳис-туйғуни ўзаро боғланишини ифодаловчи) ҳамда образли тафаккурини ривожлантиради. </w:t>
      </w:r>
    </w:p>
    <w:p w:rsidR="0040324A" w:rsidRDefault="0040324A">
      <w:pPr>
        <w:autoSpaceDE w:val="0"/>
        <w:autoSpaceDN w:val="0"/>
        <w:adjustRightInd w:val="0"/>
        <w:spacing w:after="0" w:line="240" w:lineRule="auto"/>
        <w:ind w:firstLine="567"/>
        <w:jc w:val="both"/>
        <w:rPr>
          <w:rFonts w:ascii="Times New Roman" w:hAnsi="Times New Roman"/>
          <w:sz w:val="28"/>
          <w:szCs w:val="24"/>
          <w:lang w:val="uz-Cyrl-UZ" w:eastAsia="ru-RU"/>
        </w:rPr>
      </w:pPr>
      <w:r>
        <w:rPr>
          <w:rFonts w:ascii="Times New Roman" w:hAnsi="Times New Roman"/>
          <w:sz w:val="28"/>
          <w:szCs w:val="24"/>
          <w:lang w:val="uz-Cyrl-UZ" w:eastAsia="ru-RU"/>
        </w:rPr>
        <w:t xml:space="preserve">Образли ўйин характеридаги топшириқларнинг ўзи ҳам: </w:t>
      </w:r>
    </w:p>
    <w:p w:rsidR="0040324A" w:rsidRDefault="0040324A">
      <w:pPr>
        <w:autoSpaceDE w:val="0"/>
        <w:autoSpaceDN w:val="0"/>
        <w:adjustRightInd w:val="0"/>
        <w:spacing w:after="0" w:line="240" w:lineRule="auto"/>
        <w:ind w:firstLine="567"/>
        <w:jc w:val="both"/>
        <w:rPr>
          <w:rFonts w:ascii="Times New Roman" w:hAnsi="Times New Roman"/>
          <w:sz w:val="28"/>
          <w:szCs w:val="24"/>
          <w:lang w:val="uz-Cyrl-UZ" w:eastAsia="ru-RU"/>
        </w:rPr>
      </w:pPr>
      <w:r>
        <w:rPr>
          <w:rFonts w:ascii="Times New Roman" w:hAnsi="Times New Roman"/>
          <w:sz w:val="28"/>
          <w:szCs w:val="24"/>
          <w:lang w:val="uz-Cyrl-UZ" w:eastAsia="ru-RU"/>
        </w:rPr>
        <w:t xml:space="preserve">1) матнли; </w:t>
      </w:r>
    </w:p>
    <w:p w:rsidR="0040324A" w:rsidRDefault="0040324A">
      <w:pPr>
        <w:autoSpaceDE w:val="0"/>
        <w:autoSpaceDN w:val="0"/>
        <w:adjustRightInd w:val="0"/>
        <w:spacing w:after="0" w:line="240" w:lineRule="auto"/>
        <w:ind w:firstLine="567"/>
        <w:jc w:val="both"/>
        <w:rPr>
          <w:rFonts w:ascii="Times New Roman" w:hAnsi="Times New Roman"/>
          <w:sz w:val="28"/>
          <w:szCs w:val="24"/>
          <w:lang w:val="uz-Cyrl-UZ" w:eastAsia="ru-RU"/>
        </w:rPr>
      </w:pPr>
      <w:r>
        <w:rPr>
          <w:rFonts w:ascii="Times New Roman" w:hAnsi="Times New Roman"/>
          <w:sz w:val="28"/>
          <w:szCs w:val="24"/>
          <w:lang w:val="uz-Cyrl-UZ" w:eastAsia="ru-RU"/>
        </w:rPr>
        <w:t xml:space="preserve">2) визуал; </w:t>
      </w:r>
    </w:p>
    <w:p w:rsidR="0040324A" w:rsidRDefault="0040324A">
      <w:pPr>
        <w:autoSpaceDE w:val="0"/>
        <w:autoSpaceDN w:val="0"/>
        <w:adjustRightInd w:val="0"/>
        <w:spacing w:after="0" w:line="240" w:lineRule="auto"/>
        <w:ind w:firstLine="567"/>
        <w:jc w:val="both"/>
        <w:rPr>
          <w:rFonts w:ascii="Times New Roman" w:hAnsi="Times New Roman"/>
          <w:sz w:val="28"/>
          <w:szCs w:val="24"/>
          <w:lang w:val="uz-Cyrl-UZ" w:eastAsia="ru-RU"/>
        </w:rPr>
      </w:pPr>
      <w:r>
        <w:rPr>
          <w:rFonts w:ascii="Times New Roman" w:hAnsi="Times New Roman"/>
          <w:sz w:val="28"/>
          <w:szCs w:val="24"/>
          <w:lang w:val="uz-Cyrl-UZ" w:eastAsia="ru-RU"/>
        </w:rPr>
        <w:t xml:space="preserve">3) аралаш топшириқлар тарзида кичик гуруҳларга ажратилади. </w:t>
      </w:r>
    </w:p>
    <w:p w:rsidR="0040324A" w:rsidRDefault="0040324A">
      <w:pPr>
        <w:autoSpaceDE w:val="0"/>
        <w:autoSpaceDN w:val="0"/>
        <w:adjustRightInd w:val="0"/>
        <w:spacing w:after="0" w:line="240" w:lineRule="auto"/>
        <w:ind w:firstLine="567"/>
        <w:jc w:val="both"/>
        <w:rPr>
          <w:rFonts w:ascii="Times New Roman" w:hAnsi="Times New Roman"/>
          <w:sz w:val="28"/>
          <w:szCs w:val="24"/>
          <w:lang w:val="uz-Cyrl-UZ" w:eastAsia="ru-RU"/>
        </w:rPr>
      </w:pPr>
      <w:r>
        <w:rPr>
          <w:rFonts w:ascii="Times New Roman" w:hAnsi="Times New Roman"/>
          <w:sz w:val="28"/>
          <w:szCs w:val="24"/>
          <w:lang w:val="uz-Cyrl-UZ" w:eastAsia="ru-RU"/>
        </w:rPr>
        <w:t xml:space="preserve">Бу турдаги  ўқув топшириқларининг асосий мантиғини матн тузиш, визуал маҳсулот яратиш, шунингдек, бир вақтнинг ўзида ҳам матнли ҳам визуал маҳсулотларни яратиш орқали тарихий воқеа, ҳодиса, жараёнларни “қайта тиклаш” ташкил қилади [3, – с. 12]. </w:t>
      </w:r>
    </w:p>
    <w:p w:rsidR="0040324A" w:rsidRDefault="0040324A">
      <w:pPr>
        <w:autoSpaceDE w:val="0"/>
        <w:autoSpaceDN w:val="0"/>
        <w:adjustRightInd w:val="0"/>
        <w:spacing w:after="0" w:line="240" w:lineRule="auto"/>
        <w:ind w:firstLine="567"/>
        <w:jc w:val="both"/>
        <w:rPr>
          <w:rFonts w:ascii="Times New Roman" w:hAnsi="Times New Roman"/>
          <w:sz w:val="28"/>
          <w:szCs w:val="28"/>
          <w:lang w:val="uz-Cyrl-UZ"/>
        </w:rPr>
      </w:pPr>
      <w:r>
        <w:rPr>
          <w:rFonts w:ascii="Times New Roman" w:hAnsi="Times New Roman"/>
          <w:sz w:val="28"/>
          <w:szCs w:val="24"/>
          <w:lang w:val="uz-Cyrl-UZ" w:eastAsia="ru-RU"/>
        </w:rPr>
        <w:t>2. Эвристик методлар, яъни, мантиқ, кашф этишга асосланган  мантиқий топшириқлар.Бу турдаги топшириқлар ҳаракатнинг аниқ йўналиши белгиланмаган, бошланғич далиллар етарлича бўлмаган шароитда бажарилади. Ўқув башоратини ифодаловчи мини-лойиҳалар, кичик тадқиқотлар, интеллектуал машқлар, викториналар эвристик характердаги мантиқий топшириқлар ҳисобланади. Мантиқий топшириқларнинг ўзи ҳам: 1) баҳс-мунозара; 2) экспет баҳолаш; 3) башоратловчи ечимлар тарзида гуруҳланади. Уларни бажаришда таълим олувчилар ўз қарашларини илгари суриш, мушоҳаданинг мантиқий занжирини топиш, эксперт баҳосини бериш ҳамда башоратни илгари суриш каби амалларни бажаради. Ижодий топшириқларнинг мазкур тури таълим олувчиларда мантиқий ва танқидий фикрлаш, ихтирочилик, мустақил қарорлар қабул қилиш қобилиятларини ривожлантиради [3, – с. 12]</w:t>
      </w:r>
      <w:r>
        <w:rPr>
          <w:rFonts w:ascii="Times New Roman" w:hAnsi="Times New Roman"/>
          <w:sz w:val="28"/>
          <w:szCs w:val="28"/>
          <w:lang w:val="uz-Cyrl-UZ"/>
        </w:rPr>
        <w:t xml:space="preserve">. </w:t>
      </w:r>
    </w:p>
    <w:p w:rsidR="0040324A" w:rsidRDefault="0040324A">
      <w:pPr>
        <w:autoSpaceDE w:val="0"/>
        <w:autoSpaceDN w:val="0"/>
        <w:adjustRightInd w:val="0"/>
        <w:spacing w:after="0" w:line="240" w:lineRule="auto"/>
        <w:ind w:firstLine="567"/>
        <w:jc w:val="both"/>
        <w:rPr>
          <w:rFonts w:ascii="Times New Roman" w:hAnsi="Times New Roman"/>
          <w:sz w:val="28"/>
          <w:szCs w:val="28"/>
          <w:lang w:val="uz-Cyrl-UZ"/>
        </w:rPr>
      </w:pPr>
      <w:r>
        <w:rPr>
          <w:rFonts w:ascii="Times New Roman" w:hAnsi="Times New Roman"/>
          <w:sz w:val="28"/>
          <w:szCs w:val="28"/>
          <w:lang w:val="uz-Cyrl-UZ"/>
        </w:rPr>
        <w:t xml:space="preserve">М.В.Короткова, О.А.Горохова томонидан қайд қилинган топшириқлар, дарҳақиқат, тарих фанларини ўқитиш жараёнида аҳамиятли саналади. Бироқ, бизнинг фикримизча, бу ўринда тарих фанларини ўқитишда самарали бўлган топшириқларнинг турлари тўлиқ келтирилмаган. Тарихий билимларни ўзлаштиришга таҳлилий, танқидий, ижодий ва креатив ёндаша оладиган бўлажак тарих ўқитувчиларини самарали тайёрлаш муаммоси долзарблик касб этаётган, ахборот технологияларининг  таълим тизимига фаол татбиқи кузатилаётган шароитда ўқув топшириқларининг турларини белгилаш мавжуд омилларни тўлақонли қамраб олишни тақозо қилади.  </w:t>
      </w:r>
    </w:p>
    <w:p w:rsidR="0040324A" w:rsidRDefault="0040324A">
      <w:pPr>
        <w:spacing w:after="0" w:line="240" w:lineRule="auto"/>
        <w:ind w:firstLine="567"/>
        <w:jc w:val="both"/>
        <w:rPr>
          <w:rFonts w:ascii="Times New Roman" w:hAnsi="Times New Roman"/>
          <w:sz w:val="28"/>
          <w:szCs w:val="28"/>
          <w:lang w:val="uz-Cyrl-UZ" w:eastAsia="ru-RU"/>
        </w:rPr>
      </w:pPr>
      <w:r>
        <w:rPr>
          <w:rFonts w:ascii="Times New Roman" w:hAnsi="Times New Roman"/>
          <w:sz w:val="28"/>
          <w:szCs w:val="28"/>
          <w:lang w:val="uz-Cyrl-UZ"/>
        </w:rPr>
        <w:t xml:space="preserve">Тадқиқот мавзусига оид мавжуд илмий изланишлар билан танишиш, тарих таълими амалиётининг ўзига хос хусусиятларини таҳлил қилиш асосида  </w:t>
      </w:r>
      <w:r>
        <w:rPr>
          <w:rFonts w:ascii="Times New Roman" w:hAnsi="Times New Roman"/>
          <w:sz w:val="28"/>
          <w:szCs w:val="28"/>
          <w:lang w:val="uz-Cyrl-UZ" w:eastAsia="ru-RU"/>
        </w:rPr>
        <w:t>замонавий шароитда тарих фанларини ўқитишда фойдаланиладиган ижодий ва креатив ўқув топшириқларни қуйидаги турларга ажратиш мақсадга мувофиқ деб топилди:</w:t>
      </w:r>
    </w:p>
    <w:p w:rsidR="0040324A" w:rsidRDefault="0040324A">
      <w:pPr>
        <w:tabs>
          <w:tab w:val="left" w:pos="1050"/>
        </w:tabs>
        <w:spacing w:after="0" w:line="240" w:lineRule="auto"/>
        <w:ind w:firstLine="360"/>
        <w:jc w:val="both"/>
        <w:rPr>
          <w:rFonts w:ascii="Times New Roman" w:hAnsi="Times New Roman"/>
          <w:sz w:val="28"/>
          <w:szCs w:val="20"/>
          <w:lang w:val="uz-Cyrl-UZ" w:eastAsia="ru-RU"/>
        </w:rPr>
      </w:pPr>
      <w:r>
        <w:rPr>
          <w:noProof/>
          <w:lang w:val="en-US"/>
        </w:rPr>
        <w:pict>
          <v:group id="Группа 30" o:spid="_x0000_s1026" style="position:absolute;left:0;text-align:left;margin-left:.75pt;margin-top:3.8pt;width:463.85pt;height:211.15pt;z-index:251658240" coordorigin="1854,6551" coordsize="8640,38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">
            <v:roundrect id="AutoShape 32" o:spid="_x0000_s1027" style="position:absolute;left:4628;top:6551;width:3093;height:587;visibility:visib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">
              <v:textbox>
                <w:txbxContent>
                  <w:p w:rsidR="0040324A" w:rsidRDefault="0040324A">
                    <w:pPr>
                      <w:autoSpaceDE w:val="0"/>
                      <w:autoSpaceDN w:val="0"/>
                      <w:adjustRightInd w:val="0"/>
                      <w:spacing w:after="0" w:line="240" w:lineRule="auto"/>
                      <w:jc w:val="center"/>
                      <w:rPr>
                        <w:rFonts w:ascii="Times New Roman" w:hAnsi="Times New Roman"/>
                        <w:b/>
                        <w:sz w:val="24"/>
                        <w:szCs w:val="24"/>
                        <w:lang w:val="uz-Latn-UZ" w:eastAsia="ru-RU"/>
                      </w:rPr>
                    </w:pPr>
                    <w:r>
                      <w:rPr>
                        <w:rFonts w:ascii="Times New Roman" w:hAnsi="Times New Roman"/>
                        <w:b/>
                        <w:sz w:val="24"/>
                        <w:szCs w:val="24"/>
                        <w:lang w:val="uz-Latn-UZ" w:eastAsia="ru-RU"/>
                      </w:rPr>
                      <w:t>Асосий турлари</w:t>
                    </w:r>
                  </w:p>
                  <w:p w:rsidR="0040324A" w:rsidRDefault="0040324A">
                    <w:pPr>
                      <w:jc w:val="center"/>
                      <w:rPr>
                        <w:b/>
                        <w:sz w:val="24"/>
                        <w:szCs w:val="24"/>
                        <w:lang w:val="uz-Cyrl-UZ"/>
                      </w:rPr>
                    </w:pPr>
                  </w:p>
                </w:txbxContent>
              </v:textbox>
            </v:roundrect>
            <v:roundrect id="AutoShape 33" o:spid="_x0000_s1028" style="position:absolute;left:1854;top:8362;width:4140;height:490;visibility:visib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">
              <v:textbox>
                <w:txbxContent>
                  <w:p w:rsidR="0040324A" w:rsidRDefault="0040324A">
                    <w:pPr>
                      <w:jc w:val="center"/>
                    </w:pPr>
                    <w:r>
                      <w:rPr>
                        <w:rFonts w:ascii="Times New Roman" w:hAnsi="Times New Roman"/>
                        <w:sz w:val="24"/>
                        <w:szCs w:val="24"/>
                        <w:lang w:val="uz-Cyrl-UZ" w:eastAsia="ru-RU"/>
                      </w:rPr>
                      <w:t>Ўйин характеридаги топшириқлар</w:t>
                    </w:r>
                  </w:p>
                </w:txbxContent>
              </v:textbox>
            </v:roundrect>
            <v:roundrect id="AutoShape 34" o:spid="_x0000_s1029" style="position:absolute;left:1854;top:7225;width:4140;height:490;visibility:visib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">
              <v:textbox>
                <w:txbxContent>
                  <w:p w:rsidR="0040324A" w:rsidRDefault="0040324A">
                    <w:pPr>
                      <w:jc w:val="center"/>
                    </w:pPr>
                    <w:r>
                      <w:rPr>
                        <w:rFonts w:ascii="Times New Roman" w:hAnsi="Times New Roman"/>
                        <w:sz w:val="24"/>
                        <w:szCs w:val="24"/>
                        <w:lang w:val="uz-Cyrl-UZ" w:eastAsia="ru-RU"/>
                      </w:rPr>
                      <w:t>Мунозарага асосланган топшириқлар</w:t>
                    </w:r>
                  </w:p>
                </w:txbxContent>
              </v:textbox>
            </v:roundrect>
            <v:roundrect id="AutoShape 35" o:spid="_x0000_s1030" style="position:absolute;left:6354;top:7225;width:4140;height:490;visibility:visib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">
              <v:textbox>
                <w:txbxContent>
                  <w:p w:rsidR="0040324A" w:rsidRDefault="0040324A">
                    <w:pPr>
                      <w:jc w:val="center"/>
                    </w:pPr>
                    <w:r>
                      <w:rPr>
                        <w:rFonts w:ascii="Times New Roman" w:hAnsi="Times New Roman"/>
                        <w:sz w:val="24"/>
                        <w:szCs w:val="24"/>
                        <w:lang w:val="uz-Cyrl-UZ" w:eastAsia="ru-RU"/>
                      </w:rPr>
                      <w:t>Визуаллаштиришга оид топшириқлар</w:t>
                    </w:r>
                  </w:p>
                </w:txbxContent>
              </v:textbox>
            </v:roundrect>
            <v:roundrect id="AutoShape 36" o:spid="_x0000_s1031" style="position:absolute;left:1854;top:7787;width:4140;height:490;visibility:visib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">
              <v:textbox>
                <w:txbxContent>
                  <w:p w:rsidR="0040324A" w:rsidRDefault="0040324A">
                    <w:pPr>
                      <w:jc w:val="center"/>
                    </w:pPr>
                    <w:r>
                      <w:rPr>
                        <w:rFonts w:ascii="Times New Roman" w:hAnsi="Times New Roman"/>
                        <w:sz w:val="24"/>
                        <w:szCs w:val="24"/>
                        <w:lang w:val="uz-Cyrl-UZ" w:eastAsia="ru-RU"/>
                      </w:rPr>
                      <w:t>Муаммоли топшириқлар</w:t>
                    </w:r>
                  </w:p>
                </w:txbxContent>
              </v:textbox>
            </v:roundrect>
            <v:roundrect id="AutoShape 37" o:spid="_x0000_s1032" style="position:absolute;left:6354;top:7787;width:4140;height:490;visibility:visib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">
              <v:textbox>
                <w:txbxContent>
                  <w:p w:rsidR="0040324A" w:rsidRDefault="0040324A">
                    <w:pPr>
                      <w:jc w:val="center"/>
                    </w:pPr>
                    <w:r>
                      <w:rPr>
                        <w:rFonts w:ascii="Times New Roman" w:hAnsi="Times New Roman"/>
                        <w:sz w:val="24"/>
                        <w:szCs w:val="24"/>
                        <w:lang w:val="uz-Cyrl-UZ" w:eastAsia="ru-RU"/>
                      </w:rPr>
                      <w:t>Лойиҳа характеридаги топшириқлар</w:t>
                    </w:r>
                  </w:p>
                </w:txbxContent>
              </v:textbox>
            </v:roundrect>
            <v:roundrect id="AutoShape 38" o:spid="_x0000_s1033" style="position:absolute;left:6354;top:8362;width:4140;height:490;visibility:visib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">
              <v:textbox>
                <w:txbxContent>
                  <w:p w:rsidR="0040324A" w:rsidRDefault="0040324A">
                    <w:pPr>
                      <w:jc w:val="center"/>
                    </w:pPr>
                    <w:r>
                      <w:rPr>
                        <w:rFonts w:ascii="Times New Roman" w:hAnsi="Times New Roman"/>
                        <w:sz w:val="24"/>
                        <w:szCs w:val="24"/>
                        <w:lang w:val="uz-Cyrl-UZ" w:eastAsia="ru-RU"/>
                      </w:rPr>
                      <w:t>АКТда бажариладиган топшириқлар</w:t>
                    </w:r>
                  </w:p>
                </w:txbxContent>
              </v:textbox>
            </v:roundrect>
            <v:roundrect id="AutoShape 39" o:spid="_x0000_s1034" style="position:absolute;left:1854;top:8937;width:4140;height:841;visibility:visib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">
              <v:textbox>
                <w:txbxContent>
                  <w:p w:rsidR="0040324A" w:rsidRDefault="0040324A">
                    <w:pPr>
                      <w:jc w:val="center"/>
                      <w:rPr>
                        <w:rFonts w:ascii="Times New Roman" w:hAnsi="Times New Roman"/>
                        <w:sz w:val="24"/>
                        <w:lang w:val="uz-Latn-UZ"/>
                      </w:rPr>
                    </w:pPr>
                    <w:r>
                      <w:rPr>
                        <w:rFonts w:ascii="Times New Roman" w:hAnsi="Times New Roman"/>
                        <w:sz w:val="24"/>
                        <w:lang w:val="uz-Latn-UZ"/>
                      </w:rPr>
                      <w:t>Ижтимоий ўзгаришларни ифодаловчи топшириқлар</w:t>
                    </w:r>
                  </w:p>
                </w:txbxContent>
              </v:textbox>
            </v:roundrect>
            <v:roundrect id="AutoShape 40" o:spid="_x0000_s1035" style="position:absolute;left:6354;top:8937;width:4140;height:841;visibility:visib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">
              <v:textbox>
                <w:txbxContent>
                  <w:p w:rsidR="0040324A" w:rsidRDefault="0040324A">
                    <w:pPr>
                      <w:spacing w:after="0" w:line="240" w:lineRule="auto"/>
                      <w:jc w:val="center"/>
                      <w:rPr>
                        <w:rFonts w:ascii="Times New Roman" w:hAnsi="Times New Roman"/>
                        <w:sz w:val="24"/>
                        <w:lang w:val="uz-Latn-UZ"/>
                      </w:rPr>
                    </w:pPr>
                    <w:r>
                      <w:rPr>
                        <w:rFonts w:ascii="Times New Roman" w:hAnsi="Times New Roman"/>
                        <w:sz w:val="24"/>
                        <w:lang w:val="uz-Latn-UZ"/>
                      </w:rPr>
                      <w:t>Ижодий қайта таҳлилни тақозо қилувчи топшириқлар</w:t>
                    </w:r>
                  </w:p>
                </w:txbxContent>
              </v:textbox>
            </v:roundrect>
            <v:roundrect id="AutoShape 41" o:spid="_x0000_s1036" style="position:absolute;left:1854;top:9850;width:8640;height:566;visibility:visib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" strokecolor="white">
              <v:textbox>
                <w:txbxContent>
                  <w:p w:rsidR="0040324A" w:rsidRDefault="0040324A">
                    <w:pPr>
                      <w:jc w:val="center"/>
                      <w:rPr>
                        <w:lang w:val="uz-Cyrl-UZ"/>
                      </w:rPr>
                    </w:pPr>
                    <w:r>
                      <w:rPr>
                        <w:rFonts w:ascii="Times New Roman" w:hAnsi="Times New Roman"/>
                        <w:b/>
                        <w:sz w:val="28"/>
                        <w:lang w:val="uz-Cyrl-UZ"/>
                      </w:rPr>
                      <w:t>Ижодий ва креатив ўқув топшириқларнинг асосий турлари</w:t>
                    </w:r>
                  </w:p>
                </w:txbxContent>
              </v:textbox>
            </v:roundrect>
            <v:line id="Line 42" o:spid="_x0000_s1037" style="position:absolute;visibility:visible" from="5994,7468" to="6354,74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" strokeweight="1.5pt">
              <v:stroke startarrow="block" endarrow="block"/>
            </v:line>
            <v:line id="Line 43" o:spid="_x0000_s1038" style="position:absolute;visibility:visible" from="5994,9165" to="6354,91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" strokeweight="1.5pt">
              <v:stroke startarrow="block" endarrow="block"/>
            </v:line>
            <v:line id="Line 44" o:spid="_x0000_s1039" style="position:absolute;visibility:visible" from="5994,8041" to="6354,80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" strokeweight="1.5pt">
              <v:stroke startarrow="block" endarrow="block"/>
            </v:line>
            <v:line id="Line 45" o:spid="_x0000_s1040" style="position:absolute;visibility:visible" from="5994,8577" to="6354,85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" strokeweight="1.5pt">
              <v:stroke startarrow="block" endarrow="block"/>
            </v:line>
            <v:line id="Line 46" o:spid="_x0000_s1041" style="position:absolute;visibility:visible" from="6175,7138" to="6175,91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" strokeweight="1.5pt"/>
          </v:group>
        </w:pict>
      </w:r>
    </w:p>
    <w:p w:rsidR="0040324A" w:rsidRDefault="0040324A">
      <w:pPr>
        <w:tabs>
          <w:tab w:val="left" w:pos="1050"/>
        </w:tabs>
        <w:spacing w:after="0" w:line="240" w:lineRule="auto"/>
        <w:ind w:firstLine="360"/>
        <w:jc w:val="both"/>
        <w:rPr>
          <w:rFonts w:ascii="Times New Roman" w:hAnsi="Times New Roman"/>
          <w:sz w:val="28"/>
          <w:szCs w:val="20"/>
          <w:lang w:val="uz-Cyrl-UZ" w:eastAsia="ru-RU"/>
        </w:rPr>
      </w:pPr>
    </w:p>
    <w:p w:rsidR="0040324A" w:rsidRDefault="0040324A">
      <w:pPr>
        <w:tabs>
          <w:tab w:val="left" w:pos="1050"/>
        </w:tabs>
        <w:spacing w:after="0" w:line="240" w:lineRule="auto"/>
        <w:ind w:firstLine="360"/>
        <w:jc w:val="both"/>
        <w:rPr>
          <w:rFonts w:ascii="Times New Roman" w:hAnsi="Times New Roman"/>
          <w:sz w:val="28"/>
          <w:szCs w:val="20"/>
          <w:lang w:val="uz-Cyrl-UZ" w:eastAsia="ru-RU"/>
        </w:rPr>
      </w:pPr>
    </w:p>
    <w:p w:rsidR="0040324A" w:rsidRDefault="0040324A">
      <w:pPr>
        <w:tabs>
          <w:tab w:val="left" w:pos="1050"/>
        </w:tabs>
        <w:spacing w:after="0" w:line="240" w:lineRule="auto"/>
        <w:ind w:firstLine="360"/>
        <w:jc w:val="both"/>
        <w:rPr>
          <w:rFonts w:ascii="Times New Roman" w:hAnsi="Times New Roman"/>
          <w:sz w:val="28"/>
          <w:szCs w:val="20"/>
          <w:lang w:val="uz-Cyrl-UZ" w:eastAsia="ru-RU"/>
        </w:rPr>
      </w:pPr>
    </w:p>
    <w:p w:rsidR="0040324A" w:rsidRDefault="0040324A">
      <w:pPr>
        <w:tabs>
          <w:tab w:val="left" w:pos="1050"/>
        </w:tabs>
        <w:spacing w:after="0" w:line="240" w:lineRule="auto"/>
        <w:ind w:firstLine="360"/>
        <w:jc w:val="both"/>
        <w:rPr>
          <w:rFonts w:ascii="Times New Roman" w:hAnsi="Times New Roman"/>
          <w:sz w:val="28"/>
          <w:szCs w:val="20"/>
          <w:lang w:val="uz-Cyrl-UZ" w:eastAsia="ru-RU"/>
        </w:rPr>
      </w:pPr>
    </w:p>
    <w:p w:rsidR="0040324A" w:rsidRDefault="0040324A">
      <w:pPr>
        <w:tabs>
          <w:tab w:val="left" w:pos="1050"/>
        </w:tabs>
        <w:spacing w:after="0" w:line="240" w:lineRule="auto"/>
        <w:ind w:firstLine="360"/>
        <w:jc w:val="both"/>
        <w:rPr>
          <w:rFonts w:ascii="Times New Roman" w:hAnsi="Times New Roman"/>
          <w:sz w:val="28"/>
          <w:szCs w:val="20"/>
          <w:lang w:val="uz-Cyrl-UZ" w:eastAsia="ru-RU"/>
        </w:rPr>
      </w:pPr>
    </w:p>
    <w:p w:rsidR="0040324A" w:rsidRDefault="0040324A">
      <w:pPr>
        <w:tabs>
          <w:tab w:val="left" w:pos="1050"/>
        </w:tabs>
        <w:spacing w:after="0" w:line="240" w:lineRule="auto"/>
        <w:ind w:firstLine="360"/>
        <w:jc w:val="both"/>
        <w:rPr>
          <w:rFonts w:ascii="Times New Roman" w:hAnsi="Times New Roman"/>
          <w:sz w:val="28"/>
          <w:szCs w:val="20"/>
          <w:lang w:val="uz-Cyrl-UZ" w:eastAsia="ru-RU"/>
        </w:rPr>
      </w:pPr>
    </w:p>
    <w:p w:rsidR="0040324A" w:rsidRDefault="0040324A">
      <w:pPr>
        <w:tabs>
          <w:tab w:val="left" w:pos="1050"/>
        </w:tabs>
        <w:spacing w:after="0" w:line="240" w:lineRule="auto"/>
        <w:ind w:firstLine="360"/>
        <w:jc w:val="both"/>
        <w:rPr>
          <w:rFonts w:ascii="Times New Roman" w:hAnsi="Times New Roman"/>
          <w:sz w:val="28"/>
          <w:szCs w:val="20"/>
          <w:lang w:val="uz-Cyrl-UZ" w:eastAsia="ru-RU"/>
        </w:rPr>
      </w:pPr>
    </w:p>
    <w:p w:rsidR="0040324A" w:rsidRDefault="0040324A">
      <w:pPr>
        <w:tabs>
          <w:tab w:val="left" w:pos="1050"/>
        </w:tabs>
        <w:spacing w:after="0" w:line="240" w:lineRule="auto"/>
        <w:ind w:firstLine="360"/>
        <w:jc w:val="both"/>
        <w:rPr>
          <w:rFonts w:ascii="Times New Roman" w:hAnsi="Times New Roman"/>
          <w:sz w:val="28"/>
          <w:szCs w:val="20"/>
          <w:lang w:val="uz-Cyrl-UZ" w:eastAsia="ru-RU"/>
        </w:rPr>
      </w:pPr>
    </w:p>
    <w:p w:rsidR="0040324A" w:rsidRDefault="0040324A">
      <w:pPr>
        <w:tabs>
          <w:tab w:val="left" w:pos="1050"/>
        </w:tabs>
        <w:spacing w:after="0" w:line="240" w:lineRule="auto"/>
        <w:ind w:firstLine="360"/>
        <w:jc w:val="both"/>
        <w:rPr>
          <w:rFonts w:ascii="Times New Roman" w:hAnsi="Times New Roman"/>
          <w:sz w:val="36"/>
          <w:szCs w:val="20"/>
          <w:lang w:val="uz-Cyrl-UZ" w:eastAsia="ru-RU"/>
        </w:rPr>
      </w:pPr>
    </w:p>
    <w:p w:rsidR="0040324A" w:rsidRDefault="0040324A">
      <w:pPr>
        <w:tabs>
          <w:tab w:val="left" w:pos="1050"/>
        </w:tabs>
        <w:spacing w:after="0" w:line="240" w:lineRule="auto"/>
        <w:ind w:firstLine="360"/>
        <w:jc w:val="both"/>
        <w:rPr>
          <w:rFonts w:ascii="Times New Roman" w:hAnsi="Times New Roman"/>
          <w:sz w:val="36"/>
          <w:szCs w:val="20"/>
          <w:lang w:val="uz-Cyrl-UZ" w:eastAsia="ru-RU"/>
        </w:rPr>
      </w:pPr>
    </w:p>
    <w:p w:rsidR="0040324A" w:rsidRDefault="0040324A">
      <w:pPr>
        <w:tabs>
          <w:tab w:val="left" w:pos="1050"/>
        </w:tabs>
        <w:spacing w:after="0" w:line="240" w:lineRule="auto"/>
        <w:ind w:firstLine="360"/>
        <w:jc w:val="both"/>
        <w:rPr>
          <w:rFonts w:ascii="Times New Roman" w:hAnsi="Times New Roman"/>
          <w:sz w:val="36"/>
          <w:szCs w:val="20"/>
          <w:lang w:val="uz-Cyrl-UZ" w:eastAsia="ru-RU"/>
        </w:rPr>
      </w:pPr>
    </w:p>
    <w:p w:rsidR="0040324A" w:rsidRDefault="0040324A">
      <w:pPr>
        <w:tabs>
          <w:tab w:val="left" w:pos="1050"/>
        </w:tabs>
        <w:spacing w:after="0" w:line="240" w:lineRule="auto"/>
        <w:ind w:firstLine="360"/>
        <w:jc w:val="both"/>
        <w:rPr>
          <w:rFonts w:ascii="Times New Roman" w:hAnsi="Times New Roman"/>
          <w:szCs w:val="20"/>
          <w:lang w:val="uz-Cyrl-UZ" w:eastAsia="ru-RU"/>
        </w:rPr>
      </w:pPr>
    </w:p>
    <w:p w:rsidR="0040324A" w:rsidRDefault="0040324A">
      <w:pPr>
        <w:tabs>
          <w:tab w:val="left" w:pos="851"/>
        </w:tabs>
        <w:autoSpaceDE w:val="0"/>
        <w:autoSpaceDN w:val="0"/>
        <w:adjustRightInd w:val="0"/>
        <w:spacing w:after="0" w:line="240" w:lineRule="auto"/>
        <w:ind w:firstLine="567"/>
        <w:jc w:val="both"/>
        <w:rPr>
          <w:rFonts w:ascii="Times New Roman" w:hAnsi="Times New Roman"/>
          <w:sz w:val="28"/>
          <w:szCs w:val="24"/>
          <w:lang w:val="uz-Cyrl-UZ" w:eastAsia="ru-RU"/>
        </w:rPr>
      </w:pPr>
      <w:r>
        <w:rPr>
          <w:rFonts w:ascii="Times New Roman" w:hAnsi="Times New Roman"/>
          <w:b/>
          <w:i/>
          <w:sz w:val="28"/>
          <w:szCs w:val="24"/>
          <w:lang w:val="uz-Latn-UZ" w:eastAsia="ru-RU"/>
        </w:rPr>
        <w:t>I. Мунозарага асосланган топшириқлар.</w:t>
      </w:r>
      <w:r>
        <w:rPr>
          <w:rFonts w:ascii="Times New Roman" w:hAnsi="Times New Roman"/>
          <w:sz w:val="28"/>
          <w:szCs w:val="24"/>
          <w:lang w:val="uz-Latn-UZ" w:eastAsia="ru-RU"/>
        </w:rPr>
        <w:t xml:space="preserve"> Бу турдаги топшириқлар турли даврлардаги фикрларни таққослаб, уларнинг муҳим жиҳатларини ёритишга, тарихий воқеа, ҳодиса ва жараёнларнинг замонавий жамиятга, кейинги тараққиёт босқичларига таъсири, долзарб ижтимоий масалалар ҳақида баҳс юритишга асосланади</w:t>
      </w:r>
      <w:r>
        <w:rPr>
          <w:rFonts w:ascii="Times New Roman" w:hAnsi="Times New Roman"/>
          <w:sz w:val="28"/>
          <w:szCs w:val="24"/>
          <w:lang w:val="uz-Cyrl-UZ" w:eastAsia="ru-RU"/>
        </w:rPr>
        <w:t xml:space="preserve">. </w:t>
      </w:r>
    </w:p>
    <w:p w:rsidR="0040324A" w:rsidRDefault="0040324A">
      <w:pPr>
        <w:tabs>
          <w:tab w:val="left" w:pos="851"/>
        </w:tabs>
        <w:autoSpaceDE w:val="0"/>
        <w:autoSpaceDN w:val="0"/>
        <w:adjustRightInd w:val="0"/>
        <w:spacing w:after="0" w:line="240" w:lineRule="auto"/>
        <w:ind w:firstLine="567"/>
        <w:jc w:val="both"/>
        <w:rPr>
          <w:rFonts w:ascii="Times New Roman" w:hAnsi="Times New Roman"/>
          <w:sz w:val="28"/>
          <w:szCs w:val="24"/>
          <w:lang w:val="uz-Cyrl-UZ" w:eastAsia="ru-RU"/>
        </w:rPr>
      </w:pPr>
      <w:r>
        <w:rPr>
          <w:rFonts w:ascii="Times New Roman" w:hAnsi="Times New Roman"/>
          <w:b/>
          <w:i/>
          <w:sz w:val="28"/>
          <w:szCs w:val="24"/>
          <w:lang w:val="uz-Cyrl-UZ" w:eastAsia="ru-RU"/>
        </w:rPr>
        <w:t xml:space="preserve">II. Визуаллаштиришга оид топшириқлар. </w:t>
      </w:r>
      <w:r>
        <w:rPr>
          <w:rFonts w:ascii="Times New Roman" w:hAnsi="Times New Roman"/>
          <w:sz w:val="28"/>
          <w:szCs w:val="24"/>
          <w:lang w:val="uz-Cyrl-UZ" w:eastAsia="ru-RU"/>
        </w:rPr>
        <w:t>Ушбу турдаги топшириқлар матнли ўқув ахборотларини визуаллаштиришга хизмат қиладиган усуллар,  анъанавий ва электрон таълим воситалари ёрдамида бажарилади. Бу каби топшириқларни шакллантиришда тарих фанларида дарс берадиган  педагогларнинг матнли ўқув ахборотларини визуаллаштиришга хизмат қиладиган методлар,  анъанавий ва электрон таълим воситаларидан хабардор бўлишлари муҳим аҳамиятга эга. Жумладан:</w:t>
      </w:r>
    </w:p>
    <w:p w:rsidR="0040324A" w:rsidRDefault="0040324A">
      <w:pPr>
        <w:tabs>
          <w:tab w:val="left" w:pos="851"/>
        </w:tabs>
        <w:autoSpaceDE w:val="0"/>
        <w:autoSpaceDN w:val="0"/>
        <w:adjustRightInd w:val="0"/>
        <w:spacing w:after="0" w:line="240" w:lineRule="auto"/>
        <w:ind w:firstLine="567"/>
        <w:jc w:val="both"/>
        <w:rPr>
          <w:rFonts w:ascii="Times New Roman" w:hAnsi="Times New Roman"/>
          <w:sz w:val="28"/>
          <w:szCs w:val="24"/>
          <w:lang w:val="uz-Cyrl-UZ" w:eastAsia="ru-RU"/>
        </w:rPr>
      </w:pPr>
      <w:r>
        <w:rPr>
          <w:rFonts w:ascii="Times New Roman" w:hAnsi="Times New Roman"/>
          <w:sz w:val="28"/>
          <w:szCs w:val="24"/>
          <w:lang w:val="uz-Cyrl-UZ" w:eastAsia="ru-RU"/>
        </w:rPr>
        <w:t>A. Матнли ўқув ахборотларини визуаллаштирувчи усул ва методлар:</w:t>
      </w:r>
    </w:p>
    <w:p w:rsidR="0040324A" w:rsidRDefault="0040324A">
      <w:pPr>
        <w:tabs>
          <w:tab w:val="left" w:pos="851"/>
        </w:tabs>
        <w:autoSpaceDE w:val="0"/>
        <w:autoSpaceDN w:val="0"/>
        <w:adjustRightInd w:val="0"/>
        <w:spacing w:after="0" w:line="240" w:lineRule="auto"/>
        <w:ind w:firstLine="567"/>
        <w:jc w:val="both"/>
        <w:rPr>
          <w:rFonts w:ascii="Times New Roman" w:hAnsi="Times New Roman"/>
          <w:sz w:val="28"/>
          <w:szCs w:val="24"/>
          <w:lang w:val="uz-Cyrl-UZ" w:eastAsia="ru-RU"/>
        </w:rPr>
      </w:pPr>
      <w:r>
        <w:rPr>
          <w:rFonts w:ascii="Times New Roman" w:hAnsi="Times New Roman"/>
          <w:sz w:val="28"/>
          <w:szCs w:val="24"/>
          <w:lang w:val="uz-Cyrl-UZ" w:eastAsia="ru-RU"/>
        </w:rPr>
        <w:t xml:space="preserve">1. Графикларни яратиш усуллари – диагаммалар (чизиқли, доирали, географик, кўпикли, устунли ва вақтни ифодаловчи (вақт шкаласи) диаграммалар, блок-схемалар, матрицалар, хариталар ва картограммалар, инфографикалар); гистограммалар. </w:t>
      </w:r>
    </w:p>
    <w:p w:rsidR="0040324A" w:rsidRDefault="0040324A">
      <w:pPr>
        <w:tabs>
          <w:tab w:val="left" w:pos="851"/>
        </w:tabs>
        <w:autoSpaceDE w:val="0"/>
        <w:autoSpaceDN w:val="0"/>
        <w:adjustRightInd w:val="0"/>
        <w:spacing w:after="0" w:line="240" w:lineRule="auto"/>
        <w:ind w:firstLine="567"/>
        <w:jc w:val="both"/>
        <w:rPr>
          <w:rFonts w:ascii="Times New Roman" w:hAnsi="Times New Roman"/>
          <w:sz w:val="28"/>
          <w:szCs w:val="24"/>
          <w:lang w:val="uz-Cyrl-UZ" w:eastAsia="ru-RU"/>
        </w:rPr>
      </w:pPr>
      <w:r>
        <w:rPr>
          <w:rFonts w:ascii="Times New Roman" w:hAnsi="Times New Roman"/>
          <w:sz w:val="28"/>
          <w:szCs w:val="24"/>
          <w:lang w:val="uz-Cyrl-UZ" w:eastAsia="ru-RU"/>
        </w:rPr>
        <w:t xml:space="preserve">2. Компьютер дизайнери ёрдамида визуаллаштириш усуллари – диаграмма, график ва дашборд (интерфаол таҳлил қилувчи панель, графикли  интерфейс) кабиларни яратиш учун интерфаол-онлайн сервислар (масалан, Google Data Studio, MySQL, Google, Яндекс Метрики, Google Analytics, Tableau, Power BI, Azure платформаси) [2]. </w:t>
      </w:r>
    </w:p>
    <w:p w:rsidR="0040324A" w:rsidRDefault="0040324A">
      <w:pPr>
        <w:tabs>
          <w:tab w:val="left" w:pos="851"/>
        </w:tabs>
        <w:autoSpaceDE w:val="0"/>
        <w:autoSpaceDN w:val="0"/>
        <w:adjustRightInd w:val="0"/>
        <w:spacing w:after="0" w:line="240" w:lineRule="auto"/>
        <w:ind w:firstLine="567"/>
        <w:jc w:val="both"/>
        <w:rPr>
          <w:rFonts w:ascii="Times New Roman" w:hAnsi="Times New Roman"/>
          <w:sz w:val="28"/>
          <w:szCs w:val="24"/>
          <w:lang w:val="uz-Cyrl-UZ" w:eastAsia="ru-RU"/>
        </w:rPr>
      </w:pPr>
      <w:r>
        <w:rPr>
          <w:rFonts w:ascii="Times New Roman" w:hAnsi="Times New Roman"/>
          <w:sz w:val="28"/>
          <w:szCs w:val="24"/>
          <w:lang w:val="uz-Cyrl-UZ" w:eastAsia="ru-RU"/>
        </w:rPr>
        <w:t>3</w:t>
      </w:r>
      <w:r>
        <w:rPr>
          <w:rFonts w:ascii="Times New Roman" w:hAnsi="Times New Roman"/>
          <w:sz w:val="28"/>
          <w:szCs w:val="24"/>
          <w:lang w:val="uz-Latn-UZ" w:eastAsia="ru-RU"/>
        </w:rPr>
        <w:t xml:space="preserve">. “Даврий шкала”, “Далилларга асосланган тузилма (Далиллар харитаси), “Изчиллик диаграммаси”, “Венн диаграммаси”, “Морфологик қути”, “Ментал харита” (“Идрок харитаси”), </w:t>
      </w:r>
      <w:r>
        <w:rPr>
          <w:rFonts w:ascii="Times New Roman" w:hAnsi="Times New Roman"/>
          <w:sz w:val="28"/>
          <w:szCs w:val="24"/>
          <w:lang w:val="uz-Cyrl-UZ" w:eastAsia="ru-RU"/>
        </w:rPr>
        <w:t>“Қарорлар шажараси”, (“Қарорлар қабул қилиш”), “Тоифалаш”, “Концептуал жадвал” [16] ва бошқалар.</w:t>
      </w:r>
    </w:p>
    <w:p w:rsidR="0040324A" w:rsidRDefault="0040324A">
      <w:pPr>
        <w:tabs>
          <w:tab w:val="left" w:pos="851"/>
        </w:tabs>
        <w:autoSpaceDE w:val="0"/>
        <w:autoSpaceDN w:val="0"/>
        <w:adjustRightInd w:val="0"/>
        <w:spacing w:after="0" w:line="240" w:lineRule="auto"/>
        <w:ind w:firstLine="567"/>
        <w:jc w:val="both"/>
        <w:rPr>
          <w:rFonts w:ascii="Times New Roman" w:hAnsi="Times New Roman"/>
          <w:sz w:val="28"/>
          <w:szCs w:val="24"/>
          <w:lang w:val="uz-Cyrl-UZ" w:eastAsia="ru-RU"/>
        </w:rPr>
      </w:pPr>
      <w:r>
        <w:rPr>
          <w:rFonts w:ascii="Times New Roman" w:hAnsi="Times New Roman"/>
          <w:sz w:val="28"/>
          <w:szCs w:val="24"/>
          <w:lang w:val="uz-Cyrl-UZ" w:eastAsia="ru-RU"/>
        </w:rPr>
        <w:t>B. Матнли ўқув ахборотларини визуаллаштирувчи онлайн воситалар: “Persuasion map” (</w:t>
      </w:r>
      <w:r>
        <w:rPr>
          <w:rFonts w:ascii="Times New Roman" w:hAnsi="Times New Roman"/>
          <w:sz w:val="28"/>
          <w:szCs w:val="24"/>
          <w:lang w:val="uz-Latn-UZ" w:eastAsia="ru-RU"/>
        </w:rPr>
        <w:t>(“Ишонч тузилмаси”</w:t>
      </w:r>
      <w:r>
        <w:rPr>
          <w:rFonts w:ascii="Times New Roman" w:hAnsi="Times New Roman"/>
          <w:sz w:val="28"/>
          <w:szCs w:val="24"/>
          <w:lang w:val="uz-Cyrl-UZ" w:eastAsia="ru-RU"/>
        </w:rPr>
        <w:t>), “Decision path” (</w:t>
      </w:r>
      <w:r>
        <w:rPr>
          <w:rFonts w:ascii="Times New Roman" w:hAnsi="Times New Roman"/>
          <w:sz w:val="28"/>
          <w:szCs w:val="24"/>
          <w:lang w:val="uz-Latn-UZ" w:eastAsia="ru-RU"/>
        </w:rPr>
        <w:t>(“Қарорлар йўли”</w:t>
      </w:r>
      <w:r>
        <w:rPr>
          <w:rFonts w:ascii="Times New Roman" w:hAnsi="Times New Roman"/>
          <w:sz w:val="28"/>
          <w:szCs w:val="24"/>
          <w:lang w:val="uz-Cyrl-UZ" w:eastAsia="ru-RU"/>
        </w:rPr>
        <w:t>),  “Mind Map” (</w:t>
      </w:r>
      <w:r>
        <w:rPr>
          <w:rFonts w:ascii="Times New Roman" w:hAnsi="Times New Roman"/>
          <w:sz w:val="28"/>
          <w:szCs w:val="24"/>
          <w:lang w:val="uz-Latn-UZ" w:eastAsia="ru-RU"/>
        </w:rPr>
        <w:t>(“Идрок харитаси”; “Ментал харита”</w:t>
      </w:r>
      <w:r>
        <w:rPr>
          <w:rFonts w:ascii="Times New Roman" w:hAnsi="Times New Roman"/>
          <w:sz w:val="28"/>
          <w:szCs w:val="24"/>
          <w:lang w:val="uz-Cyrl-UZ" w:eastAsia="ru-RU"/>
        </w:rPr>
        <w:t xml:space="preserve">), “Flowchart” </w:t>
      </w:r>
      <w:r>
        <w:rPr>
          <w:rFonts w:ascii="Times New Roman" w:hAnsi="Times New Roman"/>
          <w:sz w:val="28"/>
          <w:szCs w:val="24"/>
          <w:lang w:val="uz-Latn-UZ" w:eastAsia="ru-RU"/>
        </w:rPr>
        <w:t>(“Блок-схема”</w:t>
      </w:r>
      <w:r>
        <w:rPr>
          <w:rFonts w:ascii="Times New Roman" w:hAnsi="Times New Roman"/>
          <w:sz w:val="28"/>
          <w:szCs w:val="24"/>
          <w:lang w:val="uz-Cyrl-UZ" w:eastAsia="ru-RU"/>
        </w:rPr>
        <w:t xml:space="preserve">) каби онлайн воситалар ҳамда Storyboard  That platformasi. </w:t>
      </w:r>
    </w:p>
    <w:p w:rsidR="0040324A" w:rsidRDefault="0040324A">
      <w:pPr>
        <w:tabs>
          <w:tab w:val="left" w:pos="851"/>
        </w:tabs>
        <w:autoSpaceDE w:val="0"/>
        <w:autoSpaceDN w:val="0"/>
        <w:adjustRightInd w:val="0"/>
        <w:spacing w:after="0" w:line="240" w:lineRule="auto"/>
        <w:ind w:firstLine="567"/>
        <w:jc w:val="both"/>
        <w:rPr>
          <w:rFonts w:ascii="Times New Roman" w:hAnsi="Times New Roman"/>
          <w:sz w:val="28"/>
          <w:szCs w:val="24"/>
          <w:lang w:val="uz-Cyrl-UZ" w:eastAsia="ru-RU"/>
        </w:rPr>
      </w:pPr>
      <w:r>
        <w:rPr>
          <w:rFonts w:ascii="Times New Roman" w:hAnsi="Times New Roman"/>
          <w:b/>
          <w:i/>
          <w:sz w:val="28"/>
          <w:szCs w:val="24"/>
          <w:lang w:val="uz-Latn-UZ" w:eastAsia="ru-RU"/>
        </w:rPr>
        <w:t>III. Муаммоли топшириқлар</w:t>
      </w:r>
      <w:r>
        <w:rPr>
          <w:rFonts w:ascii="Times New Roman" w:hAnsi="Times New Roman"/>
          <w:b/>
          <w:i/>
          <w:sz w:val="28"/>
          <w:szCs w:val="24"/>
          <w:lang w:val="uz-Cyrl-UZ" w:eastAsia="ru-RU"/>
        </w:rPr>
        <w:t>.</w:t>
      </w:r>
      <w:r>
        <w:rPr>
          <w:rFonts w:ascii="Times New Roman" w:hAnsi="Times New Roman"/>
          <w:sz w:val="28"/>
          <w:szCs w:val="24"/>
          <w:lang w:val="uz-Cyrl-UZ" w:eastAsia="ru-RU"/>
        </w:rPr>
        <w:t xml:space="preserve">Мазкур турдаги топшириқлар манба, матн ва  маълумотларни таҳлил қилиш, муаммони қўйиш ва уни ҳал қилинишини таъминловчи ечимни излашга қаратилган топшириқлардан таркиб топади. Бу каби топшириқлар ёрдамида муайян тарихий воқеа ёки жараённи таҳлил қилиб, унинг сабаб ва оқибатлари аниқланади, талабалардан бирор-бир тарихий воқеа, ҳодиса, жараён юзасидан мулоҳаза юритиш, муҳокама уюштириш ҳамда ечимни топиш талаб қилади. </w:t>
      </w:r>
    </w:p>
    <w:p w:rsidR="0040324A" w:rsidRDefault="0040324A">
      <w:pPr>
        <w:spacing w:after="0" w:line="240" w:lineRule="auto"/>
        <w:ind w:firstLine="567"/>
        <w:jc w:val="both"/>
        <w:rPr>
          <w:rFonts w:ascii="Times New Roman" w:hAnsi="Times New Roman"/>
          <w:sz w:val="28"/>
          <w:szCs w:val="24"/>
          <w:lang w:val="uz-Cyrl-UZ" w:eastAsia="ru-RU"/>
        </w:rPr>
      </w:pPr>
      <w:r>
        <w:rPr>
          <w:rFonts w:ascii="Times New Roman" w:hAnsi="Times New Roman"/>
          <w:bCs/>
          <w:sz w:val="28"/>
          <w:szCs w:val="24"/>
          <w:lang w:val="uz-Cyrl-UZ" w:eastAsia="ru-RU"/>
        </w:rPr>
        <w:t>“М</w:t>
      </w:r>
      <w:r>
        <w:rPr>
          <w:rFonts w:ascii="Times New Roman" w:hAnsi="Times New Roman"/>
          <w:sz w:val="28"/>
          <w:szCs w:val="24"/>
          <w:lang w:val="uz-Cyrl-UZ" w:eastAsia="ru-RU"/>
        </w:rPr>
        <w:t xml:space="preserve">уаммоли баён; муаммоли маъруза; эвристик суҳбат; муаммоли намойиш; изланишга асосланган амалий машғулот; ижодий топшириқ; хаёлий муаммоли тажриба; муаммо фаразларини шакллантириш; масалаларни муаммоли ечишнинг оптимал вариантларини танлаш; муаммоли вазифа; муаммоли ўйин” [5, – 80-б.], кейслар муаммоли топшириқлар тизимини ташкил қилади. </w:t>
      </w:r>
    </w:p>
    <w:p w:rsidR="0040324A" w:rsidRDefault="0040324A">
      <w:pPr>
        <w:spacing w:after="0" w:line="240" w:lineRule="auto"/>
        <w:ind w:firstLine="567"/>
        <w:jc w:val="both"/>
        <w:rPr>
          <w:rFonts w:ascii="Times New Roman" w:hAnsi="Times New Roman"/>
          <w:sz w:val="28"/>
          <w:szCs w:val="24"/>
          <w:lang w:val="uz-Cyrl-UZ" w:eastAsia="ru-RU"/>
        </w:rPr>
      </w:pPr>
      <w:r>
        <w:rPr>
          <w:rFonts w:ascii="Times New Roman" w:hAnsi="Times New Roman"/>
          <w:sz w:val="28"/>
          <w:szCs w:val="24"/>
          <w:lang w:val="uz-Cyrl-UZ" w:eastAsia="ru-RU"/>
        </w:rPr>
        <w:t>Тарих фанларини  ўқитишда, айниқса, тарихий мавзулардаги кейслардан</w:t>
      </w:r>
    </w:p>
    <w:p w:rsidR="0040324A" w:rsidRDefault="0040324A">
      <w:pPr>
        <w:spacing w:after="0" w:line="240" w:lineRule="auto"/>
        <w:jc w:val="both"/>
        <w:rPr>
          <w:rFonts w:ascii="Times New Roman" w:hAnsi="Times New Roman"/>
          <w:sz w:val="28"/>
          <w:szCs w:val="24"/>
          <w:lang w:val="uz-Cyrl-UZ" w:eastAsia="ru-RU"/>
        </w:rPr>
      </w:pPr>
      <w:r>
        <w:rPr>
          <w:rFonts w:ascii="Times New Roman" w:hAnsi="Times New Roman"/>
          <w:sz w:val="28"/>
          <w:szCs w:val="24"/>
          <w:lang w:val="uz-Cyrl-UZ" w:eastAsia="ru-RU"/>
        </w:rPr>
        <w:t>фойдаланиш  талабаларда  тарихий  тафаккурни  ривожлантиради.  Бу ўринда</w:t>
      </w:r>
    </w:p>
    <w:p w:rsidR="0040324A" w:rsidRDefault="0040324A">
      <w:pPr>
        <w:spacing w:after="0" w:line="240" w:lineRule="auto"/>
        <w:jc w:val="both"/>
        <w:rPr>
          <w:rFonts w:ascii="Times New Roman" w:hAnsi="Times New Roman"/>
          <w:sz w:val="28"/>
          <w:szCs w:val="24"/>
          <w:lang w:val="uz-Cyrl-UZ" w:eastAsia="ru-RU"/>
        </w:rPr>
      </w:pPr>
      <w:r>
        <w:rPr>
          <w:rFonts w:ascii="Times New Roman" w:hAnsi="Times New Roman"/>
          <w:sz w:val="28"/>
          <w:szCs w:val="24"/>
          <w:lang w:val="uz-Cyrl-UZ" w:eastAsia="ru-RU"/>
        </w:rPr>
        <w:t>“</w:t>
      </w:r>
      <w:r>
        <w:rPr>
          <w:rFonts w:ascii="Times New Roman" w:hAnsi="Times New Roman"/>
          <w:sz w:val="28"/>
          <w:szCs w:val="28"/>
          <w:lang w:val="uz-Cyrl-UZ"/>
        </w:rPr>
        <w:t>Ўрганиш учун талабаларга Миркарим Осимнинг “Широқ” [13] ва “Тўмарис” [12]; Хуршид Давроннинг “Массагетлар маликаси ва форслар подшоҳи” [4] каби асарлар асосида тадқиқотчи М.У.Муродиллаева [14, – 72-б.] томонидан ишлаб чиқилган кейсларнинг тақдим қилиниши талабаларнинг ўқув-билиш фаоллигини оширади.</w:t>
      </w:r>
    </w:p>
    <w:p w:rsidR="0040324A" w:rsidRDefault="0040324A">
      <w:pPr>
        <w:tabs>
          <w:tab w:val="left" w:pos="851"/>
        </w:tabs>
        <w:autoSpaceDE w:val="0"/>
        <w:autoSpaceDN w:val="0"/>
        <w:adjustRightInd w:val="0"/>
        <w:spacing w:after="0" w:line="240" w:lineRule="auto"/>
        <w:ind w:firstLine="567"/>
        <w:jc w:val="both"/>
        <w:rPr>
          <w:rFonts w:ascii="Times New Roman" w:hAnsi="Times New Roman"/>
          <w:sz w:val="28"/>
          <w:szCs w:val="24"/>
          <w:lang w:val="uz-Latn-UZ" w:eastAsia="ru-RU"/>
        </w:rPr>
      </w:pPr>
      <w:r>
        <w:rPr>
          <w:rFonts w:ascii="Times New Roman" w:hAnsi="Times New Roman"/>
          <w:b/>
          <w:i/>
          <w:sz w:val="28"/>
          <w:szCs w:val="24"/>
          <w:lang w:val="uz-Latn-UZ" w:eastAsia="ru-RU"/>
        </w:rPr>
        <w:t>IV. Лойиҳа характеридаги топшириқлар.</w:t>
      </w:r>
      <w:r>
        <w:rPr>
          <w:rFonts w:ascii="Times New Roman" w:hAnsi="Times New Roman"/>
          <w:sz w:val="28"/>
          <w:szCs w:val="24"/>
          <w:lang w:val="uz-Cyrl-UZ" w:eastAsia="ru-RU"/>
        </w:rPr>
        <w:t>Бу турдаги топшириқлар лойиҳа (ахборотли, амалий ва илмий-тадқиқот лойиҳа)ни тайёрлар ҳамда в</w:t>
      </w:r>
      <w:r>
        <w:rPr>
          <w:rFonts w:ascii="Times New Roman" w:hAnsi="Times New Roman"/>
          <w:sz w:val="28"/>
          <w:szCs w:val="24"/>
          <w:lang w:val="uz-Latn-UZ" w:eastAsia="ru-RU"/>
        </w:rPr>
        <w:t>иртуал экскурсиялар яратиш</w:t>
      </w:r>
      <w:r>
        <w:rPr>
          <w:rFonts w:ascii="Times New Roman" w:hAnsi="Times New Roman"/>
          <w:sz w:val="28"/>
          <w:szCs w:val="24"/>
          <w:lang w:val="uz-Cyrl-UZ" w:eastAsia="ru-RU"/>
        </w:rPr>
        <w:t xml:space="preserve">га асосланади. Тарих таълими жараёнида талабаларни лойиҳа харатеридаги топшириқларни бажаришга йўналтириш орқали муайян тарихий </w:t>
      </w:r>
      <w:r>
        <w:rPr>
          <w:rFonts w:ascii="Times New Roman" w:hAnsi="Times New Roman"/>
          <w:sz w:val="28"/>
          <w:szCs w:val="24"/>
          <w:lang w:val="uz-Latn-UZ" w:eastAsia="ru-RU"/>
        </w:rPr>
        <w:t>давр</w:t>
      </w:r>
      <w:r>
        <w:rPr>
          <w:rFonts w:ascii="Times New Roman" w:hAnsi="Times New Roman"/>
          <w:sz w:val="28"/>
          <w:szCs w:val="24"/>
          <w:lang w:val="uz-Cyrl-UZ" w:eastAsia="ru-RU"/>
        </w:rPr>
        <w:t xml:space="preserve">, воқеа, ҳодиса, жараён, шунингдек, тарихий </w:t>
      </w:r>
      <w:r>
        <w:rPr>
          <w:rFonts w:ascii="Times New Roman" w:hAnsi="Times New Roman"/>
          <w:sz w:val="28"/>
          <w:szCs w:val="24"/>
          <w:lang w:val="uz-Latn-UZ" w:eastAsia="ru-RU"/>
        </w:rPr>
        <w:t xml:space="preserve">шахс </w:t>
      </w:r>
      <w:r>
        <w:rPr>
          <w:rFonts w:ascii="Times New Roman" w:hAnsi="Times New Roman"/>
          <w:sz w:val="28"/>
          <w:szCs w:val="24"/>
          <w:lang w:val="uz-Cyrl-UZ" w:eastAsia="ru-RU"/>
        </w:rPr>
        <w:t xml:space="preserve">фаолиятига оид </w:t>
      </w:r>
      <w:r>
        <w:rPr>
          <w:rFonts w:ascii="Times New Roman" w:hAnsi="Times New Roman"/>
          <w:sz w:val="28"/>
          <w:szCs w:val="24"/>
          <w:lang w:val="uz-Latn-UZ" w:eastAsia="ru-RU"/>
        </w:rPr>
        <w:t>мустақил тадқиқот</w:t>
      </w:r>
      <w:r>
        <w:rPr>
          <w:rFonts w:ascii="Times New Roman" w:hAnsi="Times New Roman"/>
          <w:sz w:val="28"/>
          <w:szCs w:val="24"/>
          <w:lang w:val="uz-Cyrl-UZ" w:eastAsia="ru-RU"/>
        </w:rPr>
        <w:t>ни амалга ошириш, т</w:t>
      </w:r>
      <w:r>
        <w:rPr>
          <w:rFonts w:ascii="Times New Roman" w:hAnsi="Times New Roman"/>
          <w:sz w:val="28"/>
          <w:szCs w:val="24"/>
          <w:lang w:val="uz-Latn-UZ" w:eastAsia="ru-RU"/>
        </w:rPr>
        <w:t>арихий объектлар ёки даврлар асосида мультимедиа лойиҳалари</w:t>
      </w:r>
      <w:r>
        <w:rPr>
          <w:rFonts w:ascii="Times New Roman" w:hAnsi="Times New Roman"/>
          <w:sz w:val="28"/>
          <w:szCs w:val="24"/>
          <w:lang w:val="uz-Cyrl-UZ" w:eastAsia="ru-RU"/>
        </w:rPr>
        <w:t>ни</w:t>
      </w:r>
      <w:r>
        <w:rPr>
          <w:rFonts w:ascii="Times New Roman" w:hAnsi="Times New Roman"/>
          <w:sz w:val="28"/>
          <w:szCs w:val="24"/>
          <w:lang w:val="uz-Latn-UZ" w:eastAsia="ru-RU"/>
        </w:rPr>
        <w:t xml:space="preserve"> ишлаб чиқиш</w:t>
      </w:r>
      <w:r>
        <w:rPr>
          <w:rFonts w:ascii="Times New Roman" w:hAnsi="Times New Roman"/>
          <w:sz w:val="28"/>
          <w:szCs w:val="24"/>
          <w:lang w:val="uz-Cyrl-UZ" w:eastAsia="ru-RU"/>
        </w:rPr>
        <w:t>га эришилади. Қолаверса, педагог талаба билан индивидуал ёки талабалар гуруҳи, жамоаси билан гуруҳли, жамоавий ҳамкорликда тарих фанлари бўйича ўрганиладиган мавзуларга оид визуал ишланмаларни тайёрлаш ҳам лойиҳа характеридаги топшириқларни бажаришда самарали бўлади.</w:t>
      </w:r>
    </w:p>
    <w:p w:rsidR="0040324A" w:rsidRDefault="0040324A">
      <w:pPr>
        <w:tabs>
          <w:tab w:val="left" w:pos="851"/>
        </w:tabs>
        <w:autoSpaceDE w:val="0"/>
        <w:autoSpaceDN w:val="0"/>
        <w:adjustRightInd w:val="0"/>
        <w:spacing w:after="0" w:line="240" w:lineRule="auto"/>
        <w:ind w:firstLine="567"/>
        <w:jc w:val="both"/>
        <w:rPr>
          <w:rFonts w:ascii="Times New Roman" w:hAnsi="Times New Roman"/>
          <w:sz w:val="28"/>
          <w:szCs w:val="24"/>
          <w:lang w:val="uz-Cyrl-UZ" w:eastAsia="ru-RU"/>
        </w:rPr>
      </w:pPr>
      <w:r>
        <w:rPr>
          <w:rFonts w:ascii="Times New Roman" w:hAnsi="Times New Roman"/>
          <w:b/>
          <w:i/>
          <w:sz w:val="28"/>
          <w:szCs w:val="24"/>
          <w:lang w:val="uz-Latn-UZ" w:eastAsia="ru-RU"/>
        </w:rPr>
        <w:t>V.Ўйин характеридаги топшириқлар</w:t>
      </w:r>
      <w:r>
        <w:rPr>
          <w:rFonts w:ascii="Times New Roman" w:hAnsi="Times New Roman"/>
          <w:b/>
          <w:i/>
          <w:sz w:val="28"/>
          <w:szCs w:val="24"/>
          <w:lang w:val="uz-Cyrl-UZ" w:eastAsia="ru-RU"/>
        </w:rPr>
        <w:t>.</w:t>
      </w:r>
      <w:r>
        <w:rPr>
          <w:rFonts w:ascii="Times New Roman" w:hAnsi="Times New Roman"/>
          <w:sz w:val="28"/>
          <w:szCs w:val="24"/>
          <w:lang w:val="uz-Cyrl-UZ" w:eastAsia="ru-RU"/>
        </w:rPr>
        <w:t xml:space="preserve"> Ушбу турдаги ўқув топшириқлари ролли ўйин, саҳна кўриниши, кўргазма,  музей ва тарихий манзилларга экскурсия шаклида бажарилади. Топшириқни бажариш жараёнида талабалар тарихий шахсларнинг образида уларнинг фаолиятини намоён қилади. Ўйин жараёнида тарихий воқеа, ҳодиса, жараёнларни “жонлантириш” имконияти юзага келади. Шу билан бирга талабаларга тавсия қилинган маълумотлар асосида тарихий воқеани “тарихий-маиший, тарихий-мифологик, тарихий-портретли, тарихий пейзаж, жанг манзараси” [6] жанрларида бадиий (шеър, эссе, очерк), тарихий (хронологик жадвални тузиш, тарихий харитани яратиш), илмий (мақола, рисола, ) услубда баён қилиш, фантастик ҳикоя ёзиш, постер яратиш вазифаларини топшириш мумкин.</w:t>
      </w:r>
    </w:p>
    <w:p w:rsidR="0040324A" w:rsidRDefault="0040324A">
      <w:pPr>
        <w:spacing w:after="0" w:line="240" w:lineRule="auto"/>
        <w:ind w:firstLine="567"/>
        <w:jc w:val="both"/>
        <w:rPr>
          <w:rFonts w:ascii="Times New Roman" w:hAnsi="Times New Roman"/>
          <w:sz w:val="28"/>
          <w:szCs w:val="24"/>
          <w:lang w:val="uz-Cyrl-UZ" w:eastAsia="ru-RU"/>
        </w:rPr>
      </w:pPr>
      <w:r>
        <w:rPr>
          <w:rFonts w:ascii="Times New Roman" w:hAnsi="Times New Roman"/>
          <w:b/>
          <w:i/>
          <w:sz w:val="28"/>
          <w:szCs w:val="24"/>
          <w:lang w:val="uz-Latn-UZ" w:eastAsia="ru-RU"/>
        </w:rPr>
        <w:t>VI.</w:t>
      </w:r>
      <w:r>
        <w:rPr>
          <w:rFonts w:ascii="Times New Roman" w:hAnsi="Times New Roman"/>
          <w:b/>
          <w:i/>
          <w:sz w:val="28"/>
          <w:szCs w:val="24"/>
          <w:lang w:val="uz-Cyrl-UZ" w:eastAsia="ru-RU"/>
        </w:rPr>
        <w:t xml:space="preserve"> АКТда бажариладиган топшириқлар.</w:t>
      </w:r>
      <w:r>
        <w:rPr>
          <w:rFonts w:ascii="Times New Roman" w:hAnsi="Times New Roman"/>
          <w:sz w:val="28"/>
          <w:lang w:val="uz-Cyrl-UZ"/>
        </w:rPr>
        <w:t>Мазкур турдаги топшириқлар</w:t>
      </w:r>
      <w:r>
        <w:rPr>
          <w:sz w:val="28"/>
          <w:lang w:val="uz-Cyrl-UZ"/>
        </w:rPr>
        <w:t xml:space="preserve"> т</w:t>
      </w:r>
      <w:r>
        <w:rPr>
          <w:rFonts w:ascii="Times New Roman" w:hAnsi="Times New Roman"/>
          <w:sz w:val="28"/>
          <w:szCs w:val="24"/>
          <w:lang w:val="uz-Cyrl-UZ" w:eastAsia="ru-RU"/>
        </w:rPr>
        <w:t xml:space="preserve">арихий блог ёки видел блог (қисқармаси влог) яратиш, онлайн квиз (онлайн сўров) ва онлайн тестларни ташкил қилишга асосланади. Бунда тарих фанларини ўқитиш талабаларга ўтган давр воқеалари бўйича мультимедиа контент яратиш, шунингдек, таълимий характердаги онлайн платформаларда интерфаол савол-жавобларни, тестларни ташкил қилишдан иборат топшириқларни бериш ижобий натижаларни қўлга киритиш имконини яратади. </w:t>
      </w:r>
    </w:p>
    <w:p w:rsidR="0040324A" w:rsidRDefault="0040324A">
      <w:pPr>
        <w:spacing w:after="0" w:line="240" w:lineRule="auto"/>
        <w:ind w:firstLine="567"/>
        <w:jc w:val="both"/>
        <w:rPr>
          <w:rFonts w:ascii="Times New Roman" w:hAnsi="Times New Roman"/>
          <w:sz w:val="28"/>
          <w:szCs w:val="24"/>
          <w:lang w:val="uz-Cyrl-UZ" w:eastAsia="ru-RU"/>
        </w:rPr>
      </w:pPr>
      <w:r>
        <w:rPr>
          <w:rFonts w:ascii="Times New Roman" w:hAnsi="Times New Roman"/>
          <w:b/>
          <w:i/>
          <w:sz w:val="28"/>
          <w:szCs w:val="24"/>
          <w:lang w:val="uz-Latn-UZ" w:eastAsia="ru-RU"/>
        </w:rPr>
        <w:t>VII.Ижтимоий ўзгаришларни ифодаловчи топшириқлар</w:t>
      </w:r>
      <w:r>
        <w:rPr>
          <w:rFonts w:ascii="Times New Roman" w:hAnsi="Times New Roman"/>
          <w:b/>
          <w:i/>
          <w:sz w:val="28"/>
          <w:szCs w:val="24"/>
          <w:lang w:val="uz-Cyrl-UZ" w:eastAsia="ru-RU"/>
        </w:rPr>
        <w:t>.</w:t>
      </w:r>
      <w:r>
        <w:rPr>
          <w:rFonts w:ascii="Times New Roman" w:hAnsi="Times New Roman"/>
          <w:sz w:val="28"/>
          <w:szCs w:val="24"/>
          <w:lang w:val="uz-Cyrl-UZ" w:eastAsia="ru-RU"/>
        </w:rPr>
        <w:t xml:space="preserve"> Бу турдаги топшириқлар тарихий мавзуларни илм-фан, технология тараққиёти билан боғлиқ ҳолда, шунингдек, тарих ва маданият (санъат) уйғунлигини таъминлаш асосида ёритишга асосланади. Тарих фанларини ўқитиш жараёнида талабаларга илм-фан, маданият, хусусан, тасвирий санъат, бадиий адабиёт, таълим тизими, миллий ҳунармандчиликни жамиятнинг ижтимоий, иқтисодий ва маданий ривожланишига таъсирини ифодаловчи тарихий воқеаларни ўрганишга йўналтирилади. Натижада талабалар тарихий даврларнинг санъат асарларидаги инъикосини таҳлил қилишни ўрганади.</w:t>
      </w:r>
    </w:p>
    <w:p w:rsidR="0040324A" w:rsidRDefault="0040324A">
      <w:pPr>
        <w:spacing w:after="0" w:line="240" w:lineRule="auto"/>
        <w:ind w:firstLine="567"/>
        <w:jc w:val="both"/>
        <w:rPr>
          <w:rFonts w:ascii="Times New Roman" w:hAnsi="Times New Roman"/>
          <w:sz w:val="28"/>
          <w:szCs w:val="28"/>
          <w:lang w:val="uz-Cyrl-UZ" w:eastAsia="ru-RU"/>
        </w:rPr>
      </w:pPr>
      <w:r>
        <w:rPr>
          <w:rFonts w:ascii="Times New Roman" w:hAnsi="Times New Roman"/>
          <w:b/>
          <w:i/>
          <w:sz w:val="28"/>
          <w:szCs w:val="24"/>
          <w:lang w:val="uz-Latn-UZ" w:eastAsia="ru-RU"/>
        </w:rPr>
        <w:t>VIII.Ижодий қайта таҳлилни тақозо қилувчи топшириқлар</w:t>
      </w:r>
      <w:r>
        <w:rPr>
          <w:rFonts w:ascii="Times New Roman" w:hAnsi="Times New Roman"/>
          <w:b/>
          <w:i/>
          <w:sz w:val="28"/>
          <w:szCs w:val="24"/>
          <w:lang w:val="uz-Cyrl-UZ" w:eastAsia="ru-RU"/>
        </w:rPr>
        <w:t>.</w:t>
      </w:r>
      <w:r>
        <w:rPr>
          <w:rFonts w:ascii="Times New Roman" w:hAnsi="Times New Roman"/>
          <w:sz w:val="28"/>
          <w:szCs w:val="24"/>
          <w:lang w:val="uz-Cyrl-UZ" w:eastAsia="ru-RU"/>
        </w:rPr>
        <w:t xml:space="preserve"> Ушбу турдаги топшириқлар </w:t>
      </w:r>
      <w:r>
        <w:rPr>
          <w:rFonts w:ascii="Times New Roman" w:hAnsi="Times New Roman"/>
          <w:bCs/>
          <w:sz w:val="28"/>
          <w:szCs w:val="28"/>
          <w:lang w:val="uz-Cyrl-UZ" w:eastAsia="ru-RU"/>
        </w:rPr>
        <w:t>“Агар шундай бўлганида...” саволи асосида башоратловчи, таҳлил қилувчи эссе, иншо ёзиш ҳамда қарор қабул қилиш машқларидан иборат бўлиши мумкин. Топшириқни бажариш жараёнида талабалар муайян тарихий в</w:t>
      </w:r>
      <w:r>
        <w:rPr>
          <w:rFonts w:ascii="Times New Roman" w:hAnsi="Times New Roman"/>
          <w:sz w:val="28"/>
          <w:szCs w:val="28"/>
          <w:lang w:val="uz-Cyrl-UZ" w:eastAsia="ru-RU"/>
        </w:rPr>
        <w:t xml:space="preserve">оқеа, ҳодиса ҳамда жараёнларни ёритувчи сценарийларни шакллантириш,  бирор-бир тарихий шахс сифатида қарор қабул қилиш ва уни ҳимоялаш каби вазифаларни бажариши зарур. </w:t>
      </w:r>
    </w:p>
    <w:p w:rsidR="0040324A" w:rsidRDefault="0040324A">
      <w:pPr>
        <w:spacing w:after="0" w:line="240" w:lineRule="auto"/>
        <w:ind w:firstLine="567"/>
        <w:jc w:val="both"/>
        <w:rPr>
          <w:rFonts w:ascii="Times New Roman" w:hAnsi="Times New Roman"/>
          <w:sz w:val="28"/>
          <w:szCs w:val="28"/>
          <w:lang w:val="uz-Cyrl-UZ" w:eastAsia="ru-RU"/>
        </w:rPr>
      </w:pPr>
      <w:r>
        <w:rPr>
          <w:rFonts w:ascii="Times New Roman" w:hAnsi="Times New Roman"/>
          <w:sz w:val="28"/>
          <w:szCs w:val="28"/>
          <w:lang w:val="uz-Cyrl-UZ" w:eastAsia="ru-RU"/>
        </w:rPr>
        <w:t>Шундай қилиб, ўқитиш жараёнида қўлланиладиган ижодий ва креатив характердаги ўқув топшириқлари ўзида умумий хусусиятларни намоён қилиш билан бирга тегишли фаннинг ўзига хос жиҳатларини ҳам ифодалайди. Табиий равишда, тегишли фаннинг ўзига хослиги асосида  ижодий ва креатив характерга эга ўқув топшириқлари маълум турларга ажратилади. Муайян ўқув фани бўйича мақсадга мувофиқ шакллантирилган ижодий ва креатив характердаги ўқув топшириқлари дидактик имкониятига кўра талабаларда фикрлаш, тафаккур юритиш қобилиятини ривожлантиради. Тарих фанларини ўқитишда ўқув топшириқларининг муайян турларидан фойдаланиш талабаларда нафақат шахсий сифатларни ривожлантиради, балки улар мутахассис сифатида тарихий, ижодий ва креатив тафаккурга эга бўлишларини таъминлайди. Агарда мунозарага асосланган, ўйин характеридаги, ижтимоий ўзгаришларни ифодаловчи ҳамда ижодий қайта таҳлилни тақозо қилувчи топшириқлар талабаларда таҳлил, қиёслаш, нутқий компетенция, ўрганилаётган мавзуга нисбатан ижодий ёндашиш, маълум амалий малакаларни ривожлантиришга хизмат қилса, визуаллаштиришга оид, муаммоли ва лойиҳа характеридаги топшириқлар эса бевосита талабаларни изланишга, ижодий, креатив ғояларни илгари суришга, ўз лойиҳаларини мазмунан асослашга ундайди. АКТда бажариладиган топшириқлар ёрдамида эса талабалар нафақат касбий тайёрланади, балки замонавий технологияларда самарали, мақсадли фойдалана оладиган мутахассис сифатида шаклланади.</w:t>
      </w:r>
    </w:p>
    <w:p w:rsidR="0040324A" w:rsidRDefault="0040324A">
      <w:pPr>
        <w:spacing w:after="0" w:line="240" w:lineRule="auto"/>
        <w:ind w:firstLine="567"/>
        <w:jc w:val="both"/>
        <w:rPr>
          <w:rFonts w:ascii="Times New Roman" w:hAnsi="Times New Roman"/>
          <w:sz w:val="28"/>
          <w:szCs w:val="28"/>
          <w:lang w:val="uz-Cyrl-UZ" w:eastAsia="ru-RU"/>
        </w:rPr>
      </w:pPr>
    </w:p>
    <w:p w:rsidR="0040324A" w:rsidRDefault="0040324A">
      <w:pPr>
        <w:spacing w:after="0" w:line="240" w:lineRule="auto"/>
        <w:jc w:val="center"/>
        <w:rPr>
          <w:rFonts w:ascii="Times New Roman" w:hAnsi="Times New Roman"/>
          <w:b/>
          <w:sz w:val="28"/>
          <w:szCs w:val="28"/>
          <w:lang w:val="uz-Cyrl-UZ" w:eastAsia="ru-RU"/>
        </w:rPr>
      </w:pPr>
      <w:r>
        <w:rPr>
          <w:rFonts w:ascii="Times New Roman" w:hAnsi="Times New Roman"/>
          <w:b/>
          <w:sz w:val="28"/>
          <w:szCs w:val="28"/>
          <w:lang w:val="uz-Cyrl-UZ" w:eastAsia="ru-RU"/>
        </w:rPr>
        <w:t>Фойдаланилган адабиётлар:</w:t>
      </w:r>
    </w:p>
    <w:p w:rsidR="0040324A" w:rsidRDefault="0040324A">
      <w:pPr>
        <w:pStyle w:val="FootnoteText"/>
        <w:numPr>
          <w:ilvl w:val="0"/>
          <w:numId w:val="4"/>
        </w:numPr>
        <w:tabs>
          <w:tab w:val="left" w:pos="851"/>
        </w:tabs>
        <w:ind w:left="0" w:firstLine="567"/>
        <w:rPr>
          <w:rFonts w:ascii="Times New Roman" w:hAnsi="Times New Roman"/>
          <w:sz w:val="28"/>
          <w:szCs w:val="28"/>
        </w:rPr>
      </w:pPr>
      <w:r>
        <w:rPr>
          <w:rFonts w:ascii="Times New Roman" w:hAnsi="Times New Roman"/>
          <w:sz w:val="28"/>
          <w:szCs w:val="28"/>
        </w:rPr>
        <w:t>Виды творческих заданий // https://multiurok.ru/files/vidy-tvorcheskikh-zadanii.html.</w:t>
      </w:r>
    </w:p>
    <w:p w:rsidR="0040324A" w:rsidRDefault="0040324A">
      <w:pPr>
        <w:pStyle w:val="FootnoteText"/>
        <w:numPr>
          <w:ilvl w:val="0"/>
          <w:numId w:val="4"/>
        </w:numPr>
        <w:tabs>
          <w:tab w:val="left" w:pos="851"/>
        </w:tabs>
        <w:ind w:left="0" w:firstLine="567"/>
        <w:jc w:val="both"/>
        <w:rPr>
          <w:rFonts w:ascii="Times New Roman" w:hAnsi="Times New Roman"/>
          <w:sz w:val="28"/>
          <w:szCs w:val="28"/>
          <w:lang w:val="uz-Cyrl-UZ"/>
        </w:rPr>
      </w:pPr>
      <w:r>
        <w:rPr>
          <w:rFonts w:ascii="Times New Roman" w:hAnsi="Times New Roman"/>
          <w:sz w:val="28"/>
          <w:szCs w:val="28"/>
        </w:rPr>
        <w:t>Визуализация данных: средства, способы, виды, примеры графического представления информации</w:t>
      </w:r>
      <w:r>
        <w:rPr>
          <w:rFonts w:ascii="Times New Roman" w:hAnsi="Times New Roman"/>
          <w:sz w:val="28"/>
          <w:szCs w:val="28"/>
          <w:lang w:val="uz-Cyrl-UZ"/>
        </w:rPr>
        <w:t xml:space="preserve"> // </w:t>
      </w:r>
      <w:hyperlink r:id="rId7" w:history="1">
        <w:r>
          <w:rPr>
            <w:rStyle w:val="Hyperlink"/>
            <w:rFonts w:ascii="Times New Roman" w:hAnsi="Times New Roman"/>
            <w:color w:val="auto"/>
            <w:sz w:val="28"/>
            <w:szCs w:val="28"/>
            <w:u w:val="none"/>
            <w:lang w:val="uz-Cyrl-UZ"/>
          </w:rPr>
          <w:t>http://www.realto.ru/journal/articles/</w:t>
        </w:r>
      </w:hyperlink>
      <w:r>
        <w:rPr>
          <w:rFonts w:ascii="Times New Roman" w:hAnsi="Times New Roman"/>
          <w:sz w:val="28"/>
          <w:szCs w:val="28"/>
          <w:lang w:val="uz-Cyrl-UZ"/>
        </w:rPr>
        <w:t>vizualizaciya-dannyh-sredstva-sposoby-vidy-primery-graficheskogo-predstavleniya-informacii.</w:t>
      </w:r>
    </w:p>
    <w:p w:rsidR="0040324A" w:rsidRDefault="0040324A">
      <w:pPr>
        <w:pStyle w:val="FootnoteText"/>
        <w:numPr>
          <w:ilvl w:val="0"/>
          <w:numId w:val="4"/>
        </w:numPr>
        <w:tabs>
          <w:tab w:val="left" w:pos="851"/>
        </w:tabs>
        <w:ind w:left="0" w:firstLine="567"/>
        <w:jc w:val="both"/>
        <w:rPr>
          <w:rFonts w:ascii="Times New Roman" w:hAnsi="Times New Roman"/>
          <w:sz w:val="28"/>
          <w:szCs w:val="28"/>
          <w:lang w:val="uz-Cyrl-UZ"/>
        </w:rPr>
      </w:pPr>
      <w:r>
        <w:rPr>
          <w:rFonts w:ascii="Times New Roman" w:hAnsi="Times New Roman"/>
          <w:sz w:val="28"/>
          <w:szCs w:val="28"/>
          <w:lang w:val="uz-Cyrl-UZ"/>
        </w:rPr>
        <w:t>Горохова О.А. Использование творческих заданий на уроках практикующего учителя истории // Ж. Преподавание истории в школе. – М.: 2015. - № 3. – С. 11</w:t>
      </w:r>
      <w:r>
        <w:rPr>
          <w:rFonts w:ascii="Times New Roman" w:hAnsi="Times New Roman"/>
          <w:sz w:val="28"/>
          <w:szCs w:val="28"/>
        </w:rPr>
        <w:t>-12</w:t>
      </w:r>
      <w:r>
        <w:rPr>
          <w:rFonts w:ascii="Times New Roman" w:hAnsi="Times New Roman"/>
          <w:sz w:val="28"/>
          <w:szCs w:val="28"/>
          <w:lang w:val="uz-Cyrl-UZ"/>
        </w:rPr>
        <w:t>.</w:t>
      </w:r>
    </w:p>
    <w:p w:rsidR="0040324A" w:rsidRDefault="0040324A">
      <w:pPr>
        <w:pStyle w:val="FootnoteText"/>
        <w:numPr>
          <w:ilvl w:val="0"/>
          <w:numId w:val="4"/>
        </w:numPr>
        <w:tabs>
          <w:tab w:val="left" w:pos="851"/>
        </w:tabs>
        <w:ind w:left="0" w:firstLine="567"/>
        <w:jc w:val="both"/>
        <w:rPr>
          <w:rFonts w:ascii="Times New Roman" w:hAnsi="Times New Roman"/>
          <w:sz w:val="28"/>
          <w:szCs w:val="28"/>
          <w:lang w:val="uz-Cyrl-UZ"/>
        </w:rPr>
      </w:pPr>
      <w:r>
        <w:rPr>
          <w:rFonts w:ascii="Times New Roman" w:hAnsi="Times New Roman"/>
          <w:sz w:val="28"/>
          <w:szCs w:val="28"/>
          <w:lang w:val="uz-Cyrl-UZ"/>
        </w:rPr>
        <w:t xml:space="preserve">Даврон, Хуршид. “Массагетлар маликаси ва форслар подшоҳи” // </w:t>
      </w:r>
      <w:hyperlink r:id="rId8" w:history="1">
        <w:r>
          <w:rPr>
            <w:rStyle w:val="Hyperlink"/>
            <w:rFonts w:ascii="Times New Roman" w:hAnsi="Times New Roman"/>
            <w:color w:val="auto"/>
            <w:sz w:val="28"/>
            <w:szCs w:val="28"/>
            <w:u w:val="none"/>
            <w:lang w:val="uz-Cyrl-UZ"/>
          </w:rPr>
          <w:t>https://kh-davron.uz/ijod/maqolalar/xurshid-</w:t>
        </w:r>
      </w:hyperlink>
      <w:r>
        <w:rPr>
          <w:rFonts w:ascii="Times New Roman" w:hAnsi="Times New Roman"/>
          <w:sz w:val="28"/>
          <w:szCs w:val="28"/>
          <w:lang w:val="uz-Cyrl-UZ"/>
        </w:rPr>
        <w:t>davron-massagetlar-malikasi-va-forslar-podshohi.html.</w:t>
      </w:r>
    </w:p>
    <w:p w:rsidR="0040324A" w:rsidRDefault="0040324A">
      <w:pPr>
        <w:pStyle w:val="FootnoteText"/>
        <w:numPr>
          <w:ilvl w:val="0"/>
          <w:numId w:val="4"/>
        </w:numPr>
        <w:tabs>
          <w:tab w:val="left" w:pos="851"/>
        </w:tabs>
        <w:ind w:left="0" w:firstLine="567"/>
        <w:jc w:val="both"/>
        <w:rPr>
          <w:rFonts w:ascii="Times New Roman" w:hAnsi="Times New Roman"/>
          <w:sz w:val="28"/>
          <w:szCs w:val="28"/>
          <w:lang w:val="uz-Latn-UZ"/>
        </w:rPr>
      </w:pPr>
      <w:r>
        <w:rPr>
          <w:rFonts w:ascii="Times New Roman" w:hAnsi="Times New Roman"/>
          <w:spacing w:val="-6"/>
          <w:sz w:val="28"/>
          <w:szCs w:val="28"/>
          <w:lang w:val="uz-Latn-UZ"/>
        </w:rPr>
        <w:t>Инновацион таълим технологиялари / Н.А.Муслимов, М.Ҳ.Усмонбоева,</w:t>
      </w:r>
      <w:r>
        <w:rPr>
          <w:rFonts w:ascii="Times New Roman" w:hAnsi="Times New Roman"/>
          <w:sz w:val="28"/>
          <w:szCs w:val="28"/>
          <w:lang w:val="uz-Latn-UZ"/>
        </w:rPr>
        <w:t xml:space="preserve"> Д.М.Сайфуров, А.Б.Тўраев. – Т.: “Сано-стандарт” нашриёти, 2015. – 80-б.</w:t>
      </w:r>
    </w:p>
    <w:p w:rsidR="0040324A" w:rsidRDefault="0040324A">
      <w:pPr>
        <w:pStyle w:val="FootnoteText"/>
        <w:numPr>
          <w:ilvl w:val="0"/>
          <w:numId w:val="4"/>
        </w:numPr>
        <w:tabs>
          <w:tab w:val="left" w:pos="851"/>
        </w:tabs>
        <w:ind w:left="0" w:firstLine="567"/>
        <w:rPr>
          <w:rFonts w:ascii="Times New Roman" w:hAnsi="Times New Roman"/>
          <w:sz w:val="28"/>
          <w:szCs w:val="28"/>
          <w:lang w:val="uz-Cyrl-UZ"/>
        </w:rPr>
      </w:pPr>
      <w:r>
        <w:rPr>
          <w:rFonts w:ascii="Times New Roman" w:hAnsi="Times New Roman"/>
          <w:sz w:val="28"/>
          <w:szCs w:val="28"/>
        </w:rPr>
        <w:t>Исторический жанр</w:t>
      </w:r>
      <w:r>
        <w:rPr>
          <w:rFonts w:ascii="Times New Roman" w:hAnsi="Times New Roman"/>
          <w:sz w:val="28"/>
          <w:szCs w:val="28"/>
          <w:lang w:val="uz-Cyrl-UZ"/>
        </w:rPr>
        <w:t xml:space="preserve"> // https://ocau.uz/ru/istoricheskiy-janr.</w:t>
      </w:r>
    </w:p>
    <w:p w:rsidR="0040324A" w:rsidRDefault="0040324A">
      <w:pPr>
        <w:pStyle w:val="FootnoteText"/>
        <w:numPr>
          <w:ilvl w:val="0"/>
          <w:numId w:val="4"/>
        </w:numPr>
        <w:tabs>
          <w:tab w:val="left" w:pos="851"/>
        </w:tabs>
        <w:ind w:left="0" w:firstLine="567"/>
        <w:jc w:val="both"/>
        <w:rPr>
          <w:rFonts w:ascii="Times New Roman" w:hAnsi="Times New Roman"/>
          <w:sz w:val="28"/>
          <w:szCs w:val="28"/>
          <w:lang w:val="uz-Cyrl-UZ"/>
        </w:rPr>
      </w:pPr>
      <w:r>
        <w:rPr>
          <w:rFonts w:ascii="Times New Roman" w:hAnsi="Times New Roman"/>
          <w:sz w:val="28"/>
          <w:szCs w:val="28"/>
          <w:lang w:val="uz-Cyrl-UZ"/>
        </w:rPr>
        <w:t xml:space="preserve">Как креатив работает на продажи, имидж, экспертизу и узнаваемость // </w:t>
      </w:r>
      <w:hyperlink r:id="rId9" w:history="1">
        <w:r>
          <w:rPr>
            <w:rStyle w:val="Hyperlink"/>
            <w:rFonts w:ascii="Times New Roman" w:hAnsi="Times New Roman"/>
            <w:color w:val="auto"/>
            <w:sz w:val="28"/>
            <w:szCs w:val="28"/>
            <w:u w:val="none"/>
            <w:lang w:val="uz-Cyrl-UZ"/>
          </w:rPr>
          <w:t>https://setters.education/</w:t>
        </w:r>
      </w:hyperlink>
      <w:r>
        <w:rPr>
          <w:rFonts w:ascii="Times New Roman" w:hAnsi="Times New Roman"/>
          <w:sz w:val="28"/>
          <w:szCs w:val="28"/>
          <w:lang w:val="uz-Cyrl-UZ"/>
        </w:rPr>
        <w:t xml:space="preserve"> blog/articles/kak-kreativ-rabotaet-na-prodazhi-imidzh-ekspertizu-i-uznavaemost.</w:t>
      </w:r>
    </w:p>
    <w:p w:rsidR="0040324A" w:rsidRDefault="0040324A">
      <w:pPr>
        <w:pStyle w:val="FootnoteText"/>
        <w:numPr>
          <w:ilvl w:val="0"/>
          <w:numId w:val="4"/>
        </w:numPr>
        <w:tabs>
          <w:tab w:val="left" w:pos="851"/>
        </w:tabs>
        <w:ind w:left="0" w:firstLine="567"/>
        <w:jc w:val="both"/>
        <w:rPr>
          <w:rFonts w:ascii="Times New Roman" w:hAnsi="Times New Roman"/>
          <w:sz w:val="28"/>
          <w:szCs w:val="28"/>
        </w:rPr>
      </w:pPr>
      <w:r>
        <w:rPr>
          <w:rFonts w:ascii="Times New Roman" w:hAnsi="Times New Roman"/>
          <w:sz w:val="28"/>
          <w:szCs w:val="28"/>
          <w:lang w:val="uz-Cyrl-UZ"/>
        </w:rPr>
        <w:t>Камардина Н.В., Котова М.О. Творческие задания в современной школе и их классификации (на примере заданий по истории для учащихся 5-го класса) // Ж. Вестник Краунц серия “Гуманитарные науки”. – с. Паратунка: 2018. -  № 1 (31). – С. 76.</w:t>
      </w:r>
    </w:p>
    <w:p w:rsidR="0040324A" w:rsidRDefault="0040324A">
      <w:pPr>
        <w:pStyle w:val="FootnoteText"/>
        <w:numPr>
          <w:ilvl w:val="0"/>
          <w:numId w:val="4"/>
        </w:numPr>
        <w:tabs>
          <w:tab w:val="left" w:pos="851"/>
        </w:tabs>
        <w:ind w:left="0" w:firstLine="567"/>
        <w:jc w:val="both"/>
        <w:rPr>
          <w:rFonts w:ascii="Times New Roman" w:hAnsi="Times New Roman"/>
          <w:sz w:val="28"/>
          <w:szCs w:val="28"/>
          <w:lang w:val="uz-Latn-UZ"/>
        </w:rPr>
      </w:pPr>
      <w:r>
        <w:rPr>
          <w:rFonts w:ascii="Times New Roman" w:hAnsi="Times New Roman"/>
          <w:sz w:val="28"/>
          <w:szCs w:val="28"/>
          <w:lang w:val="uz-Latn-UZ"/>
        </w:rPr>
        <w:t>Кислицкая С.С. Основные виды творческих текстовых упражнений на уроках русского языка в начальных классах // Ж. Филологические науки. Вопросы теории и практики. – Тамбов: 2018. - № 3(81). Часть 2. – C. 409-411.</w:t>
      </w:r>
    </w:p>
    <w:p w:rsidR="0040324A" w:rsidRDefault="0040324A">
      <w:pPr>
        <w:pStyle w:val="ListParagraph"/>
        <w:numPr>
          <w:ilvl w:val="0"/>
          <w:numId w:val="4"/>
        </w:numPr>
        <w:tabs>
          <w:tab w:val="left" w:pos="993"/>
        </w:tabs>
        <w:autoSpaceDE w:val="0"/>
        <w:autoSpaceDN w:val="0"/>
        <w:adjustRightInd w:val="0"/>
        <w:spacing w:after="0" w:line="240" w:lineRule="auto"/>
        <w:ind w:left="0" w:firstLine="567"/>
        <w:jc w:val="both"/>
        <w:rPr>
          <w:rFonts w:ascii="Times New Roman" w:hAnsi="Times New Roman"/>
          <w:sz w:val="28"/>
          <w:szCs w:val="28"/>
          <w:lang w:val="uz-Cyrl-UZ"/>
        </w:rPr>
      </w:pPr>
      <w:r>
        <w:rPr>
          <w:rFonts w:ascii="Times New Roman" w:hAnsi="Times New Roman"/>
          <w:sz w:val="28"/>
          <w:szCs w:val="28"/>
          <w:lang w:val="uz-Cyrl-UZ"/>
        </w:rPr>
        <w:t xml:space="preserve">Короткова М.В. Методика проектирования, разработки и использования творческих заданий по истории // Ж. Преподавание истории в школе. – М.: 2015. - № 3. – С. </w:t>
      </w:r>
      <w:r>
        <w:rPr>
          <w:rFonts w:ascii="Times New Roman" w:hAnsi="Times New Roman"/>
          <w:sz w:val="28"/>
          <w:szCs w:val="28"/>
        </w:rPr>
        <w:t>4-</w:t>
      </w:r>
      <w:r>
        <w:rPr>
          <w:rFonts w:ascii="Times New Roman" w:hAnsi="Times New Roman"/>
          <w:sz w:val="28"/>
          <w:szCs w:val="28"/>
          <w:lang w:val="uz-Cyrl-UZ"/>
        </w:rPr>
        <w:t>10.</w:t>
      </w:r>
    </w:p>
    <w:p w:rsidR="0040324A" w:rsidRDefault="0040324A">
      <w:pPr>
        <w:pStyle w:val="FootnoteText"/>
        <w:numPr>
          <w:ilvl w:val="0"/>
          <w:numId w:val="4"/>
        </w:numPr>
        <w:tabs>
          <w:tab w:val="left" w:pos="993"/>
        </w:tabs>
        <w:ind w:left="0" w:firstLine="567"/>
        <w:jc w:val="both"/>
        <w:rPr>
          <w:rFonts w:ascii="Times New Roman" w:hAnsi="Times New Roman"/>
          <w:sz w:val="28"/>
          <w:szCs w:val="28"/>
          <w:lang w:val="uz-Latn-UZ"/>
        </w:rPr>
      </w:pPr>
      <w:r>
        <w:rPr>
          <w:rFonts w:ascii="Times New Roman" w:hAnsi="Times New Roman"/>
          <w:sz w:val="28"/>
          <w:szCs w:val="28"/>
          <w:lang w:val="uz-Latn-UZ"/>
        </w:rPr>
        <w:t>Ляудис В.Я. Методика преподавания психологии / Учеб.пособие. 3-е изд., испр. и доп. – М.: Изд-во УРАО, 2000. – С. 16.</w:t>
      </w:r>
    </w:p>
    <w:p w:rsidR="0040324A" w:rsidRDefault="0040324A">
      <w:pPr>
        <w:pStyle w:val="FootnoteText"/>
        <w:numPr>
          <w:ilvl w:val="0"/>
          <w:numId w:val="4"/>
        </w:numPr>
        <w:tabs>
          <w:tab w:val="left" w:pos="993"/>
        </w:tabs>
        <w:ind w:left="0" w:firstLine="567"/>
        <w:jc w:val="both"/>
        <w:rPr>
          <w:rFonts w:ascii="Times New Roman" w:hAnsi="Times New Roman"/>
          <w:spacing w:val="-6"/>
          <w:sz w:val="28"/>
          <w:szCs w:val="28"/>
          <w:lang w:val="uz-Cyrl-UZ"/>
        </w:rPr>
      </w:pPr>
      <w:r>
        <w:rPr>
          <w:rFonts w:ascii="Times New Roman" w:hAnsi="Times New Roman"/>
          <w:spacing w:val="-6"/>
          <w:sz w:val="28"/>
          <w:szCs w:val="28"/>
          <w:lang w:val="uz-Latn-UZ"/>
        </w:rPr>
        <w:t>Миркарим</w:t>
      </w:r>
      <w:r>
        <w:rPr>
          <w:rFonts w:ascii="Times New Roman" w:hAnsi="Times New Roman"/>
          <w:spacing w:val="-6"/>
          <w:sz w:val="28"/>
          <w:szCs w:val="28"/>
          <w:lang w:val="uz-Cyrl-UZ"/>
        </w:rPr>
        <w:t xml:space="preserve"> Осим. Тўмарис (қисса) // http://ferlibrary.uz/elektron-kitoblar.</w:t>
      </w:r>
    </w:p>
    <w:p w:rsidR="0040324A" w:rsidRDefault="0040324A">
      <w:pPr>
        <w:pStyle w:val="FootnoteText"/>
        <w:numPr>
          <w:ilvl w:val="0"/>
          <w:numId w:val="4"/>
        </w:numPr>
        <w:tabs>
          <w:tab w:val="left" w:pos="993"/>
        </w:tabs>
        <w:ind w:left="0" w:firstLine="567"/>
        <w:jc w:val="both"/>
        <w:rPr>
          <w:rFonts w:ascii="Times New Roman" w:hAnsi="Times New Roman"/>
          <w:spacing w:val="-6"/>
          <w:sz w:val="28"/>
          <w:szCs w:val="28"/>
          <w:lang w:val="uz-Cyrl-UZ"/>
        </w:rPr>
      </w:pPr>
      <w:r>
        <w:rPr>
          <w:rFonts w:ascii="Times New Roman" w:hAnsi="Times New Roman"/>
          <w:spacing w:val="-6"/>
          <w:sz w:val="28"/>
          <w:szCs w:val="28"/>
          <w:lang w:val="uz-Cyrl-UZ"/>
        </w:rPr>
        <w:t>Миркарим Осим. “Широқ” (ҳикоя) // http://ferlibrary.uz/elektron-kitoblar.</w:t>
      </w:r>
    </w:p>
    <w:p w:rsidR="0040324A" w:rsidRDefault="0040324A">
      <w:pPr>
        <w:pStyle w:val="FootnoteText"/>
        <w:numPr>
          <w:ilvl w:val="0"/>
          <w:numId w:val="4"/>
        </w:numPr>
        <w:tabs>
          <w:tab w:val="left" w:pos="993"/>
        </w:tabs>
        <w:ind w:left="0" w:firstLine="567"/>
        <w:jc w:val="both"/>
        <w:rPr>
          <w:rFonts w:ascii="Times New Roman" w:hAnsi="Times New Roman"/>
          <w:sz w:val="28"/>
          <w:szCs w:val="28"/>
          <w:lang w:val="uz-Cyrl-UZ"/>
        </w:rPr>
      </w:pPr>
      <w:r>
        <w:rPr>
          <w:rFonts w:ascii="Times New Roman" w:hAnsi="Times New Roman"/>
          <w:sz w:val="28"/>
          <w:szCs w:val="28"/>
          <w:lang w:val="uz-Latn-UZ"/>
        </w:rPr>
        <w:t>Муродуллаева М.У. Тарихий-бадиий асарлар воситасида курсантларида ҳарбий жасорат сифатларини ривожлантириш (олий ҳарбий таълим муассасалари мисолида) / Услуб.қўлл. – Т.: “Davr press” нашриёти, 2021. – 72-б.</w:t>
      </w:r>
    </w:p>
    <w:p w:rsidR="0040324A" w:rsidRDefault="0040324A">
      <w:pPr>
        <w:pStyle w:val="FootnoteText"/>
        <w:numPr>
          <w:ilvl w:val="0"/>
          <w:numId w:val="4"/>
        </w:numPr>
        <w:tabs>
          <w:tab w:val="left" w:pos="993"/>
        </w:tabs>
        <w:ind w:left="0" w:firstLine="567"/>
        <w:jc w:val="both"/>
        <w:rPr>
          <w:rFonts w:ascii="Times New Roman" w:hAnsi="Times New Roman"/>
          <w:sz w:val="28"/>
          <w:szCs w:val="28"/>
        </w:rPr>
      </w:pPr>
      <w:r>
        <w:rPr>
          <w:rFonts w:ascii="Times New Roman" w:hAnsi="Times New Roman"/>
          <w:sz w:val="28"/>
          <w:szCs w:val="28"/>
        </w:rPr>
        <w:t>Пахомова Н.Ю. Метод учебного проекта в образовательном учреждении. – М.:  АРКТИ, 2013. – С. 7.</w:t>
      </w:r>
    </w:p>
    <w:p w:rsidR="0040324A" w:rsidRDefault="0040324A">
      <w:pPr>
        <w:pStyle w:val="FootnoteText"/>
        <w:numPr>
          <w:ilvl w:val="0"/>
          <w:numId w:val="4"/>
        </w:numPr>
        <w:tabs>
          <w:tab w:val="left" w:pos="993"/>
        </w:tabs>
        <w:ind w:left="0" w:firstLine="567"/>
        <w:jc w:val="both"/>
        <w:rPr>
          <w:rFonts w:ascii="Times New Roman" w:hAnsi="Times New Roman"/>
          <w:sz w:val="28"/>
          <w:szCs w:val="28"/>
          <w:lang w:val="uz-Latn-UZ"/>
        </w:rPr>
      </w:pPr>
      <w:r>
        <w:rPr>
          <w:rFonts w:ascii="Times New Roman" w:hAnsi="Times New Roman"/>
          <w:sz w:val="28"/>
          <w:szCs w:val="28"/>
          <w:lang w:val="uz-Latn-UZ"/>
        </w:rPr>
        <w:t>Usmonboyeva M., Aripova M., Mo’minova D. Ta’lim jarayonida interfaol metodlardan foydalanish / Met.qo’ll. – Т.: “Lesson Pres” nashriyoti, 2019. – 167 б.</w:t>
      </w:r>
    </w:p>
    <w:p w:rsidR="0040324A" w:rsidRDefault="0040324A">
      <w:pPr>
        <w:pStyle w:val="FootnoteText"/>
        <w:numPr>
          <w:ilvl w:val="0"/>
          <w:numId w:val="4"/>
        </w:numPr>
        <w:tabs>
          <w:tab w:val="left" w:pos="993"/>
        </w:tabs>
        <w:ind w:left="0" w:firstLine="567"/>
        <w:jc w:val="both"/>
        <w:rPr>
          <w:rFonts w:ascii="Times New Roman" w:hAnsi="Times New Roman"/>
          <w:sz w:val="28"/>
          <w:szCs w:val="28"/>
          <w:lang w:val="uz-Latn-UZ" w:eastAsia="ru-RU"/>
        </w:rPr>
      </w:pPr>
      <w:r>
        <w:rPr>
          <w:rFonts w:ascii="Times New Roman" w:hAnsi="Times New Roman"/>
          <w:sz w:val="28"/>
          <w:szCs w:val="28"/>
          <w:lang w:val="uz-Cyrl-UZ"/>
        </w:rPr>
        <w:t>Усмонбоева М.Ҳ. Креатив педагогика / Ўқув қўлл. – Т.: “Наврўз” нашриёти, 2020. – 69-б.</w:t>
      </w:r>
    </w:p>
    <w:p w:rsidR="0040324A" w:rsidRDefault="0040324A">
      <w:pPr>
        <w:pStyle w:val="FootnoteText"/>
        <w:tabs>
          <w:tab w:val="left" w:pos="993"/>
        </w:tabs>
        <w:jc w:val="right"/>
        <w:rPr>
          <w:rFonts w:ascii="Times New Roman" w:hAnsi="Times New Roman"/>
          <w:sz w:val="28"/>
          <w:szCs w:val="28"/>
          <w:lang w:val="uz-Latn-UZ" w:eastAsia="ru-RU"/>
        </w:rPr>
      </w:pPr>
    </w:p>
    <w:sectPr w:rsidR="0040324A" w:rsidSect="00C7512A">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0324A" w:rsidRDefault="0040324A">
      <w:pPr>
        <w:spacing w:line="240" w:lineRule="auto"/>
      </w:pPr>
      <w:r>
        <w:separator/>
      </w:r>
    </w:p>
  </w:endnote>
  <w:endnote w:type="continuationSeparator" w:id="1">
    <w:p w:rsidR="0040324A" w:rsidRDefault="0040324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0324A" w:rsidRDefault="0040324A">
      <w:pPr>
        <w:spacing w:after="0"/>
      </w:pPr>
      <w:r>
        <w:separator/>
      </w:r>
    </w:p>
  </w:footnote>
  <w:footnote w:type="continuationSeparator" w:id="1">
    <w:p w:rsidR="0040324A" w:rsidRDefault="0040324A">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512CB2"/>
    <w:multiLevelType w:val="multilevel"/>
    <w:tmpl w:val="31512CB2"/>
    <w:lvl w:ilvl="0">
      <w:start w:val="1"/>
      <w:numFmt w:val="decimal"/>
      <w:lvlText w:val="%1."/>
      <w:lvlJc w:val="left"/>
      <w:pPr>
        <w:ind w:left="1353" w:hanging="360"/>
      </w:pPr>
      <w:rPr>
        <w:rFonts w:cs="Times New Roman"/>
      </w:rPr>
    </w:lvl>
    <w:lvl w:ilvl="1">
      <w:start w:val="1"/>
      <w:numFmt w:val="lowerLetter"/>
      <w:lvlText w:val="%2."/>
      <w:lvlJc w:val="left"/>
      <w:pPr>
        <w:ind w:left="2007" w:hanging="360"/>
      </w:pPr>
      <w:rPr>
        <w:rFonts w:cs="Times New Roman"/>
      </w:rPr>
    </w:lvl>
    <w:lvl w:ilvl="2">
      <w:start w:val="1"/>
      <w:numFmt w:val="lowerRoman"/>
      <w:lvlText w:val="%3."/>
      <w:lvlJc w:val="right"/>
      <w:pPr>
        <w:ind w:left="2727" w:hanging="180"/>
      </w:pPr>
      <w:rPr>
        <w:rFonts w:cs="Times New Roman"/>
      </w:rPr>
    </w:lvl>
    <w:lvl w:ilvl="3">
      <w:start w:val="1"/>
      <w:numFmt w:val="decimal"/>
      <w:lvlText w:val="%4."/>
      <w:lvlJc w:val="left"/>
      <w:pPr>
        <w:ind w:left="3447" w:hanging="360"/>
      </w:pPr>
      <w:rPr>
        <w:rFonts w:cs="Times New Roman"/>
      </w:rPr>
    </w:lvl>
    <w:lvl w:ilvl="4">
      <w:start w:val="1"/>
      <w:numFmt w:val="lowerLetter"/>
      <w:lvlText w:val="%5."/>
      <w:lvlJc w:val="left"/>
      <w:pPr>
        <w:ind w:left="4167" w:hanging="360"/>
      </w:pPr>
      <w:rPr>
        <w:rFonts w:cs="Times New Roman"/>
      </w:rPr>
    </w:lvl>
    <w:lvl w:ilvl="5">
      <w:start w:val="1"/>
      <w:numFmt w:val="lowerRoman"/>
      <w:lvlText w:val="%6."/>
      <w:lvlJc w:val="right"/>
      <w:pPr>
        <w:ind w:left="4887" w:hanging="180"/>
      </w:pPr>
      <w:rPr>
        <w:rFonts w:cs="Times New Roman"/>
      </w:rPr>
    </w:lvl>
    <w:lvl w:ilvl="6">
      <w:start w:val="1"/>
      <w:numFmt w:val="decimal"/>
      <w:lvlText w:val="%7."/>
      <w:lvlJc w:val="left"/>
      <w:pPr>
        <w:ind w:left="5607" w:hanging="360"/>
      </w:pPr>
      <w:rPr>
        <w:rFonts w:cs="Times New Roman"/>
      </w:rPr>
    </w:lvl>
    <w:lvl w:ilvl="7">
      <w:start w:val="1"/>
      <w:numFmt w:val="lowerLetter"/>
      <w:lvlText w:val="%8."/>
      <w:lvlJc w:val="left"/>
      <w:pPr>
        <w:ind w:left="6327" w:hanging="360"/>
      </w:pPr>
      <w:rPr>
        <w:rFonts w:cs="Times New Roman"/>
      </w:rPr>
    </w:lvl>
    <w:lvl w:ilvl="8">
      <w:start w:val="1"/>
      <w:numFmt w:val="lowerRoman"/>
      <w:lvlText w:val="%9."/>
      <w:lvlJc w:val="right"/>
      <w:pPr>
        <w:ind w:left="7047" w:hanging="180"/>
      </w:pPr>
      <w:rPr>
        <w:rFonts w:cs="Times New Roman"/>
      </w:rPr>
    </w:lvl>
  </w:abstractNum>
  <w:abstractNum w:abstractNumId="1">
    <w:nsid w:val="5BB749AA"/>
    <w:multiLevelType w:val="multilevel"/>
    <w:tmpl w:val="5BB749AA"/>
    <w:lvl w:ilvl="0">
      <w:start w:val="1"/>
      <w:numFmt w:val="decimal"/>
      <w:lvlText w:val="%1)"/>
      <w:lvlJc w:val="left"/>
      <w:pPr>
        <w:tabs>
          <w:tab w:val="left" w:pos="1455"/>
        </w:tabs>
        <w:ind w:left="1455" w:hanging="975"/>
      </w:pPr>
      <w:rPr>
        <w:rFonts w:cs="Times New Roman" w:hint="default"/>
      </w:rPr>
    </w:lvl>
    <w:lvl w:ilvl="1">
      <w:start w:val="1"/>
      <w:numFmt w:val="decimal"/>
      <w:lvlText w:val="%2."/>
      <w:lvlJc w:val="left"/>
      <w:pPr>
        <w:tabs>
          <w:tab w:val="left" w:pos="1560"/>
        </w:tabs>
        <w:ind w:left="1560" w:hanging="360"/>
      </w:pPr>
      <w:rPr>
        <w:rFonts w:cs="Times New Roman" w:hint="default"/>
      </w:rPr>
    </w:lvl>
    <w:lvl w:ilvl="2">
      <w:start w:val="1"/>
      <w:numFmt w:val="lowerRoman"/>
      <w:lvlText w:val="%3."/>
      <w:lvlJc w:val="right"/>
      <w:pPr>
        <w:tabs>
          <w:tab w:val="left" w:pos="2280"/>
        </w:tabs>
        <w:ind w:left="2280" w:hanging="180"/>
      </w:pPr>
      <w:rPr>
        <w:rFonts w:cs="Times New Roman"/>
      </w:rPr>
    </w:lvl>
    <w:lvl w:ilvl="3">
      <w:start w:val="1"/>
      <w:numFmt w:val="decimal"/>
      <w:lvlText w:val="%4."/>
      <w:lvlJc w:val="left"/>
      <w:pPr>
        <w:tabs>
          <w:tab w:val="left" w:pos="3000"/>
        </w:tabs>
        <w:ind w:left="3000" w:hanging="360"/>
      </w:pPr>
      <w:rPr>
        <w:rFonts w:cs="Times New Roman"/>
      </w:rPr>
    </w:lvl>
    <w:lvl w:ilvl="4">
      <w:start w:val="1"/>
      <w:numFmt w:val="lowerLetter"/>
      <w:lvlText w:val="%5."/>
      <w:lvlJc w:val="left"/>
      <w:pPr>
        <w:tabs>
          <w:tab w:val="left" w:pos="3720"/>
        </w:tabs>
        <w:ind w:left="3720" w:hanging="360"/>
      </w:pPr>
      <w:rPr>
        <w:rFonts w:cs="Times New Roman"/>
      </w:rPr>
    </w:lvl>
    <w:lvl w:ilvl="5">
      <w:start w:val="1"/>
      <w:numFmt w:val="lowerRoman"/>
      <w:lvlText w:val="%6."/>
      <w:lvlJc w:val="right"/>
      <w:pPr>
        <w:tabs>
          <w:tab w:val="left" w:pos="4440"/>
        </w:tabs>
        <w:ind w:left="4440" w:hanging="180"/>
      </w:pPr>
      <w:rPr>
        <w:rFonts w:cs="Times New Roman"/>
      </w:rPr>
    </w:lvl>
    <w:lvl w:ilvl="6">
      <w:start w:val="1"/>
      <w:numFmt w:val="decimal"/>
      <w:lvlText w:val="%7."/>
      <w:lvlJc w:val="left"/>
      <w:pPr>
        <w:tabs>
          <w:tab w:val="left" w:pos="5160"/>
        </w:tabs>
        <w:ind w:left="5160" w:hanging="360"/>
      </w:pPr>
      <w:rPr>
        <w:rFonts w:cs="Times New Roman"/>
      </w:rPr>
    </w:lvl>
    <w:lvl w:ilvl="7">
      <w:start w:val="1"/>
      <w:numFmt w:val="lowerLetter"/>
      <w:lvlText w:val="%8."/>
      <w:lvlJc w:val="left"/>
      <w:pPr>
        <w:tabs>
          <w:tab w:val="left" w:pos="5880"/>
        </w:tabs>
        <w:ind w:left="5880" w:hanging="360"/>
      </w:pPr>
      <w:rPr>
        <w:rFonts w:cs="Times New Roman"/>
      </w:rPr>
    </w:lvl>
    <w:lvl w:ilvl="8">
      <w:start w:val="1"/>
      <w:numFmt w:val="lowerRoman"/>
      <w:lvlText w:val="%9."/>
      <w:lvlJc w:val="right"/>
      <w:pPr>
        <w:tabs>
          <w:tab w:val="left" w:pos="6600"/>
        </w:tabs>
        <w:ind w:left="6600" w:hanging="180"/>
      </w:pPr>
      <w:rPr>
        <w:rFonts w:cs="Times New Roman"/>
      </w:rPr>
    </w:lvl>
  </w:abstractNum>
  <w:abstractNum w:abstractNumId="2">
    <w:nsid w:val="77EB4B41"/>
    <w:multiLevelType w:val="multilevel"/>
    <w:tmpl w:val="77EB4B41"/>
    <w:lvl w:ilvl="0">
      <w:start w:val="1"/>
      <w:numFmt w:val="decimal"/>
      <w:lvlText w:val="%1)"/>
      <w:lvlJc w:val="left"/>
      <w:pPr>
        <w:tabs>
          <w:tab w:val="left" w:pos="1620"/>
        </w:tabs>
        <w:ind w:left="1620" w:hanging="900"/>
      </w:pPr>
      <w:rPr>
        <w:rFonts w:cs="Times New Roman" w:hint="default"/>
      </w:rPr>
    </w:lvl>
    <w:lvl w:ilvl="1">
      <w:start w:val="1"/>
      <w:numFmt w:val="lowerLetter"/>
      <w:lvlText w:val="%2."/>
      <w:lvlJc w:val="left"/>
      <w:pPr>
        <w:tabs>
          <w:tab w:val="left" w:pos="1800"/>
        </w:tabs>
        <w:ind w:left="1800" w:hanging="360"/>
      </w:pPr>
      <w:rPr>
        <w:rFonts w:cs="Times New Roman"/>
      </w:rPr>
    </w:lvl>
    <w:lvl w:ilvl="2">
      <w:start w:val="1"/>
      <w:numFmt w:val="lowerRoman"/>
      <w:lvlText w:val="%3."/>
      <w:lvlJc w:val="right"/>
      <w:pPr>
        <w:tabs>
          <w:tab w:val="left" w:pos="2520"/>
        </w:tabs>
        <w:ind w:left="2520" w:hanging="180"/>
      </w:pPr>
      <w:rPr>
        <w:rFonts w:cs="Times New Roman"/>
      </w:rPr>
    </w:lvl>
    <w:lvl w:ilvl="3">
      <w:start w:val="1"/>
      <w:numFmt w:val="decimal"/>
      <w:lvlText w:val="%4."/>
      <w:lvlJc w:val="left"/>
      <w:pPr>
        <w:tabs>
          <w:tab w:val="left" w:pos="3240"/>
        </w:tabs>
        <w:ind w:left="3240" w:hanging="360"/>
      </w:pPr>
      <w:rPr>
        <w:rFonts w:cs="Times New Roman"/>
      </w:rPr>
    </w:lvl>
    <w:lvl w:ilvl="4">
      <w:start w:val="1"/>
      <w:numFmt w:val="lowerLetter"/>
      <w:lvlText w:val="%5."/>
      <w:lvlJc w:val="left"/>
      <w:pPr>
        <w:tabs>
          <w:tab w:val="left" w:pos="3960"/>
        </w:tabs>
        <w:ind w:left="3960" w:hanging="360"/>
      </w:pPr>
      <w:rPr>
        <w:rFonts w:cs="Times New Roman"/>
      </w:rPr>
    </w:lvl>
    <w:lvl w:ilvl="5">
      <w:start w:val="1"/>
      <w:numFmt w:val="lowerRoman"/>
      <w:lvlText w:val="%6."/>
      <w:lvlJc w:val="right"/>
      <w:pPr>
        <w:tabs>
          <w:tab w:val="left" w:pos="4680"/>
        </w:tabs>
        <w:ind w:left="4680" w:hanging="180"/>
      </w:pPr>
      <w:rPr>
        <w:rFonts w:cs="Times New Roman"/>
      </w:rPr>
    </w:lvl>
    <w:lvl w:ilvl="6">
      <w:start w:val="1"/>
      <w:numFmt w:val="decimal"/>
      <w:lvlText w:val="%7."/>
      <w:lvlJc w:val="left"/>
      <w:pPr>
        <w:tabs>
          <w:tab w:val="left" w:pos="5400"/>
        </w:tabs>
        <w:ind w:left="5400" w:hanging="360"/>
      </w:pPr>
      <w:rPr>
        <w:rFonts w:cs="Times New Roman"/>
      </w:rPr>
    </w:lvl>
    <w:lvl w:ilvl="7">
      <w:start w:val="1"/>
      <w:numFmt w:val="lowerLetter"/>
      <w:lvlText w:val="%8."/>
      <w:lvlJc w:val="left"/>
      <w:pPr>
        <w:tabs>
          <w:tab w:val="left" w:pos="6120"/>
        </w:tabs>
        <w:ind w:left="6120" w:hanging="360"/>
      </w:pPr>
      <w:rPr>
        <w:rFonts w:cs="Times New Roman"/>
      </w:rPr>
    </w:lvl>
    <w:lvl w:ilvl="8">
      <w:start w:val="1"/>
      <w:numFmt w:val="lowerRoman"/>
      <w:lvlText w:val="%9."/>
      <w:lvlJc w:val="right"/>
      <w:pPr>
        <w:tabs>
          <w:tab w:val="left" w:pos="6840"/>
        </w:tabs>
        <w:ind w:left="6840" w:hanging="180"/>
      </w:pPr>
      <w:rPr>
        <w:rFonts w:cs="Times New Roman"/>
      </w:rPr>
    </w:lvl>
  </w:abstractNum>
  <w:abstractNum w:abstractNumId="3">
    <w:nsid w:val="7F09631D"/>
    <w:multiLevelType w:val="multilevel"/>
    <w:tmpl w:val="7F09631D"/>
    <w:lvl w:ilvl="0">
      <w:start w:val="1"/>
      <w:numFmt w:val="decimal"/>
      <w:lvlText w:val="%1)"/>
      <w:lvlJc w:val="left"/>
      <w:pPr>
        <w:tabs>
          <w:tab w:val="left" w:pos="1665"/>
        </w:tabs>
        <w:ind w:left="1665" w:hanging="945"/>
      </w:pPr>
      <w:rPr>
        <w:rFonts w:cs="Times New Roman" w:hint="default"/>
      </w:rPr>
    </w:lvl>
    <w:lvl w:ilvl="1">
      <w:start w:val="1"/>
      <w:numFmt w:val="lowerLetter"/>
      <w:lvlText w:val="%2."/>
      <w:lvlJc w:val="left"/>
      <w:pPr>
        <w:tabs>
          <w:tab w:val="left" w:pos="1800"/>
        </w:tabs>
        <w:ind w:left="1800" w:hanging="360"/>
      </w:pPr>
      <w:rPr>
        <w:rFonts w:cs="Times New Roman"/>
      </w:rPr>
    </w:lvl>
    <w:lvl w:ilvl="2">
      <w:start w:val="1"/>
      <w:numFmt w:val="lowerRoman"/>
      <w:lvlText w:val="%3."/>
      <w:lvlJc w:val="right"/>
      <w:pPr>
        <w:tabs>
          <w:tab w:val="left" w:pos="2520"/>
        </w:tabs>
        <w:ind w:left="2520" w:hanging="180"/>
      </w:pPr>
      <w:rPr>
        <w:rFonts w:cs="Times New Roman"/>
      </w:rPr>
    </w:lvl>
    <w:lvl w:ilvl="3">
      <w:start w:val="1"/>
      <w:numFmt w:val="decimal"/>
      <w:lvlText w:val="%4."/>
      <w:lvlJc w:val="left"/>
      <w:pPr>
        <w:tabs>
          <w:tab w:val="left" w:pos="3240"/>
        </w:tabs>
        <w:ind w:left="3240" w:hanging="360"/>
      </w:pPr>
      <w:rPr>
        <w:rFonts w:cs="Times New Roman"/>
      </w:rPr>
    </w:lvl>
    <w:lvl w:ilvl="4">
      <w:start w:val="1"/>
      <w:numFmt w:val="lowerLetter"/>
      <w:lvlText w:val="%5."/>
      <w:lvlJc w:val="left"/>
      <w:pPr>
        <w:tabs>
          <w:tab w:val="left" w:pos="3960"/>
        </w:tabs>
        <w:ind w:left="3960" w:hanging="360"/>
      </w:pPr>
      <w:rPr>
        <w:rFonts w:cs="Times New Roman"/>
      </w:rPr>
    </w:lvl>
    <w:lvl w:ilvl="5">
      <w:start w:val="1"/>
      <w:numFmt w:val="lowerRoman"/>
      <w:lvlText w:val="%6."/>
      <w:lvlJc w:val="right"/>
      <w:pPr>
        <w:tabs>
          <w:tab w:val="left" w:pos="4680"/>
        </w:tabs>
        <w:ind w:left="4680" w:hanging="180"/>
      </w:pPr>
      <w:rPr>
        <w:rFonts w:cs="Times New Roman"/>
      </w:rPr>
    </w:lvl>
    <w:lvl w:ilvl="6">
      <w:start w:val="1"/>
      <w:numFmt w:val="decimal"/>
      <w:lvlText w:val="%7."/>
      <w:lvlJc w:val="left"/>
      <w:pPr>
        <w:tabs>
          <w:tab w:val="left" w:pos="5400"/>
        </w:tabs>
        <w:ind w:left="5400" w:hanging="360"/>
      </w:pPr>
      <w:rPr>
        <w:rFonts w:cs="Times New Roman"/>
      </w:rPr>
    </w:lvl>
    <w:lvl w:ilvl="7">
      <w:start w:val="1"/>
      <w:numFmt w:val="lowerLetter"/>
      <w:lvlText w:val="%8."/>
      <w:lvlJc w:val="left"/>
      <w:pPr>
        <w:tabs>
          <w:tab w:val="left" w:pos="6120"/>
        </w:tabs>
        <w:ind w:left="6120" w:hanging="360"/>
      </w:pPr>
      <w:rPr>
        <w:rFonts w:cs="Times New Roman"/>
      </w:rPr>
    </w:lvl>
    <w:lvl w:ilvl="8">
      <w:start w:val="1"/>
      <w:numFmt w:val="lowerRoman"/>
      <w:lvlText w:val="%9."/>
      <w:lvlJc w:val="right"/>
      <w:pPr>
        <w:tabs>
          <w:tab w:val="left" w:pos="6840"/>
        </w:tabs>
        <w:ind w:left="6840" w:hanging="180"/>
      </w:pPr>
      <w:rPr>
        <w:rFonts w:cs="Times New Roman"/>
      </w:rPr>
    </w:lvl>
  </w:abstractNum>
  <w:num w:numId="1">
    <w:abstractNumId w:val="3"/>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E1AD6"/>
    <w:rsid w:val="00002D89"/>
    <w:rsid w:val="00025C9F"/>
    <w:rsid w:val="00163E20"/>
    <w:rsid w:val="00181D01"/>
    <w:rsid w:val="001E1AD6"/>
    <w:rsid w:val="00264FD9"/>
    <w:rsid w:val="00270267"/>
    <w:rsid w:val="003B4737"/>
    <w:rsid w:val="0040324A"/>
    <w:rsid w:val="00556792"/>
    <w:rsid w:val="0068083A"/>
    <w:rsid w:val="00705732"/>
    <w:rsid w:val="00744FC7"/>
    <w:rsid w:val="00746D9F"/>
    <w:rsid w:val="00756654"/>
    <w:rsid w:val="00813B0A"/>
    <w:rsid w:val="008806EF"/>
    <w:rsid w:val="008E2767"/>
    <w:rsid w:val="00902C57"/>
    <w:rsid w:val="00913965"/>
    <w:rsid w:val="00930888"/>
    <w:rsid w:val="00A63D70"/>
    <w:rsid w:val="00BC4993"/>
    <w:rsid w:val="00C7512A"/>
    <w:rsid w:val="00C87B3B"/>
    <w:rsid w:val="00CA095F"/>
    <w:rsid w:val="00CD3DD2"/>
    <w:rsid w:val="00CE1F0F"/>
    <w:rsid w:val="00D024F0"/>
    <w:rsid w:val="00EE59B9"/>
    <w:rsid w:val="00F421D0"/>
    <w:rsid w:val="17C2620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512A"/>
    <w:pPr>
      <w:spacing w:after="200" w:line="276" w:lineRule="auto"/>
    </w:pPr>
    <w:rPr>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uiPriority w:val="99"/>
    <w:semiHidden/>
    <w:rsid w:val="00C7512A"/>
    <w:rPr>
      <w:rFonts w:cs="Times New Roman"/>
      <w:vertAlign w:val="superscript"/>
    </w:rPr>
  </w:style>
  <w:style w:type="character" w:styleId="Hyperlink">
    <w:name w:val="Hyperlink"/>
    <w:basedOn w:val="DefaultParagraphFont"/>
    <w:uiPriority w:val="99"/>
    <w:rsid w:val="00C7512A"/>
    <w:rPr>
      <w:rFonts w:cs="Times New Roman"/>
      <w:color w:val="0000FF"/>
      <w:u w:val="single"/>
    </w:rPr>
  </w:style>
  <w:style w:type="paragraph" w:styleId="FootnoteText">
    <w:name w:val="footnote text"/>
    <w:basedOn w:val="Normal"/>
    <w:link w:val="FootnoteTextChar"/>
    <w:uiPriority w:val="99"/>
    <w:rsid w:val="00C7512A"/>
    <w:pPr>
      <w:spacing w:after="0" w:line="240" w:lineRule="auto"/>
    </w:pPr>
    <w:rPr>
      <w:sz w:val="20"/>
      <w:szCs w:val="20"/>
    </w:rPr>
  </w:style>
  <w:style w:type="character" w:customStyle="1" w:styleId="FootnoteTextChar">
    <w:name w:val="Footnote Text Char"/>
    <w:basedOn w:val="DefaultParagraphFont"/>
    <w:link w:val="FootnoteText"/>
    <w:uiPriority w:val="99"/>
    <w:locked/>
    <w:rsid w:val="00C7512A"/>
    <w:rPr>
      <w:rFonts w:cs="Times New Roman"/>
      <w:sz w:val="20"/>
      <w:szCs w:val="20"/>
    </w:rPr>
  </w:style>
  <w:style w:type="table" w:styleId="TableGrid">
    <w:name w:val="Table Grid"/>
    <w:basedOn w:val="TableNormal"/>
    <w:uiPriority w:val="99"/>
    <w:rsid w:val="00C7512A"/>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C7512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kh-davron.uz/ijod/maqolalar/xurshid-" TargetMode="External"/><Relationship Id="rId3" Type="http://schemas.openxmlformats.org/officeDocument/2006/relationships/settings" Target="settings.xml"/><Relationship Id="rId7" Type="http://schemas.openxmlformats.org/officeDocument/2006/relationships/hyperlink" Target="http://www.realto.ru/journal/%20articl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setters.educ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TotalTime>
  <Pages>10</Pages>
  <Words>15242</Words>
  <Characters>8688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Sobit</dc:creator>
  <cp:keywords/>
  <dc:description/>
  <cp:lastModifiedBy>Admin</cp:lastModifiedBy>
  <cp:revision>11</cp:revision>
  <dcterms:created xsi:type="dcterms:W3CDTF">2024-12-18T09:01:00Z</dcterms:created>
  <dcterms:modified xsi:type="dcterms:W3CDTF">2025-04-29T18:02:00Z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1049-12.2.0.19307</vt:lpwstr>
  </property>
  <property fmtid="{D5CDD505-2E9C-101B-9397-08002B2CF9AE}" pid="3" name="ICV">
    <vt:lpwstr>0D2CB15C3E994F7C82AAC26007FE3BE7_12</vt:lpwstr>
  </property>
</Properties>
</file>