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F67" w:rsidRPr="000A4EAF" w:rsidRDefault="008D6F67" w:rsidP="008D4C29">
      <w:pPr>
        <w:spacing w:after="0" w:line="360" w:lineRule="auto"/>
        <w:jc w:val="right"/>
        <w:rPr>
          <w:rFonts w:ascii="Times New Roman" w:hAnsi="Times New Roman"/>
          <w:b/>
          <w:sz w:val="28"/>
          <w:szCs w:val="28"/>
        </w:rPr>
      </w:pPr>
      <w:r w:rsidRPr="000A4EAF">
        <w:rPr>
          <w:rFonts w:ascii="Times New Roman" w:hAnsi="Times New Roman"/>
          <w:b/>
          <w:sz w:val="28"/>
          <w:szCs w:val="28"/>
        </w:rPr>
        <w:t xml:space="preserve">Тетяна Шевченко </w:t>
      </w:r>
    </w:p>
    <w:p w:rsidR="008D6F67" w:rsidRPr="000A4EAF" w:rsidRDefault="008D6F67" w:rsidP="008D4C29">
      <w:pPr>
        <w:spacing w:after="0" w:line="360" w:lineRule="auto"/>
        <w:ind w:left="6372" w:right="-1" w:firstLine="708"/>
        <w:jc w:val="right"/>
        <w:rPr>
          <w:rFonts w:ascii="Times New Roman" w:hAnsi="Times New Roman"/>
          <w:b/>
          <w:sz w:val="28"/>
          <w:szCs w:val="28"/>
        </w:rPr>
      </w:pPr>
      <w:r w:rsidRPr="000A4EAF">
        <w:rPr>
          <w:rFonts w:ascii="Times New Roman" w:hAnsi="Times New Roman"/>
          <w:b/>
          <w:sz w:val="28"/>
          <w:szCs w:val="28"/>
        </w:rPr>
        <w:t>(Суми, Україна)</w:t>
      </w:r>
    </w:p>
    <w:p w:rsidR="008D6F67" w:rsidRPr="00375422" w:rsidRDefault="008D6F67" w:rsidP="008D4C29">
      <w:pPr>
        <w:spacing w:after="0"/>
        <w:jc w:val="both"/>
        <w:rPr>
          <w:sz w:val="24"/>
          <w:szCs w:val="24"/>
          <w:lang w:val="uk-UA"/>
        </w:rPr>
      </w:pPr>
    </w:p>
    <w:p w:rsidR="008D6F67" w:rsidRDefault="008D6F67" w:rsidP="008D4C29">
      <w:pPr>
        <w:spacing w:after="0" w:line="240" w:lineRule="atLeast"/>
        <w:jc w:val="center"/>
        <w:rPr>
          <w:rFonts w:ascii="Times New Roman" w:hAnsi="Times New Roman"/>
          <w:b/>
          <w:sz w:val="24"/>
          <w:szCs w:val="24"/>
          <w:lang w:val="uk-UA"/>
        </w:rPr>
      </w:pPr>
      <w:r w:rsidRPr="005072F5">
        <w:rPr>
          <w:rFonts w:ascii="Times New Roman" w:hAnsi="Times New Roman"/>
          <w:b/>
          <w:sz w:val="24"/>
          <w:szCs w:val="24"/>
          <w:lang w:val="uk-UA"/>
        </w:rPr>
        <w:t>ВПЛИВ МЕДІАСФЕРИ НА ВИХОВАННЯ СУЧАСНОЇ МОЛОДІ</w:t>
      </w:r>
    </w:p>
    <w:p w:rsidR="008D6F67" w:rsidRPr="005072F5" w:rsidRDefault="008D6F67" w:rsidP="008D4C29">
      <w:pPr>
        <w:spacing w:after="0" w:line="153" w:lineRule="exact"/>
        <w:jc w:val="both"/>
        <w:rPr>
          <w:rFonts w:ascii="Times New Roman" w:hAnsi="Times New Roman"/>
          <w:sz w:val="24"/>
          <w:szCs w:val="24"/>
          <w:lang w:val="uk-UA"/>
        </w:rPr>
      </w:pPr>
    </w:p>
    <w:p w:rsidR="008D6F67" w:rsidRDefault="008D6F67" w:rsidP="008D4C29">
      <w:pPr>
        <w:spacing w:after="0" w:line="360" w:lineRule="auto"/>
        <w:ind w:firstLine="706"/>
        <w:jc w:val="both"/>
        <w:rPr>
          <w:rFonts w:ascii="Times New Roman" w:hAnsi="Times New Roman"/>
          <w:b/>
          <w:sz w:val="28"/>
          <w:szCs w:val="28"/>
          <w:lang w:val="uk-UA"/>
        </w:rPr>
      </w:pPr>
    </w:p>
    <w:p w:rsidR="008D6F67" w:rsidRPr="000A4EAF" w:rsidRDefault="008D6F67" w:rsidP="008D4C29">
      <w:pPr>
        <w:spacing w:after="0" w:line="360" w:lineRule="auto"/>
        <w:ind w:firstLine="706"/>
        <w:jc w:val="both"/>
        <w:rPr>
          <w:rFonts w:ascii="Times New Roman" w:hAnsi="Times New Roman"/>
          <w:sz w:val="28"/>
          <w:szCs w:val="28"/>
          <w:lang w:val="uk-UA"/>
        </w:rPr>
      </w:pPr>
      <w:r w:rsidRPr="008D4C29">
        <w:rPr>
          <w:rFonts w:ascii="Times New Roman" w:hAnsi="Times New Roman"/>
          <w:sz w:val="28"/>
          <w:szCs w:val="28"/>
          <w:lang w:val="uk-UA"/>
        </w:rPr>
        <w:t>Особливістю сучасного етапу розвитку суспільства є збільшення потоків інформації, вдосконалення інформаційн</w:t>
      </w:r>
      <w:r>
        <w:rPr>
          <w:rFonts w:ascii="Times New Roman" w:hAnsi="Times New Roman"/>
          <w:sz w:val="28"/>
          <w:szCs w:val="28"/>
          <w:lang w:val="uk-UA"/>
        </w:rPr>
        <w:t>о-цифрових</w:t>
      </w:r>
      <w:r w:rsidRPr="008D4C29">
        <w:rPr>
          <w:rFonts w:ascii="Times New Roman" w:hAnsi="Times New Roman"/>
          <w:sz w:val="28"/>
          <w:szCs w:val="28"/>
          <w:lang w:val="uk-UA"/>
        </w:rPr>
        <w:t xml:space="preserve"> технологій і комп'ютерної техніки. </w:t>
      </w:r>
      <w:r w:rsidRPr="000A4EAF">
        <w:rPr>
          <w:rFonts w:ascii="Times New Roman" w:hAnsi="Times New Roman"/>
          <w:sz w:val="28"/>
          <w:szCs w:val="28"/>
          <w:lang w:val="uk-UA"/>
        </w:rPr>
        <w:t>Досить складно адаптуватися в сучасному</w:t>
      </w:r>
      <w:r>
        <w:rPr>
          <w:rFonts w:ascii="Times New Roman" w:hAnsi="Times New Roman"/>
          <w:sz w:val="28"/>
          <w:szCs w:val="28"/>
          <w:lang w:val="uk-UA"/>
        </w:rPr>
        <w:t xml:space="preserve"> </w:t>
      </w:r>
      <w:r w:rsidRPr="000A4EAF">
        <w:rPr>
          <w:rFonts w:ascii="Times New Roman" w:hAnsi="Times New Roman"/>
          <w:sz w:val="28"/>
          <w:szCs w:val="28"/>
          <w:lang w:val="uk-UA"/>
        </w:rPr>
        <w:t>світі</w:t>
      </w:r>
      <w:r>
        <w:rPr>
          <w:rFonts w:ascii="Times New Roman" w:hAnsi="Times New Roman"/>
          <w:sz w:val="28"/>
          <w:szCs w:val="28"/>
          <w:lang w:val="uk-UA"/>
        </w:rPr>
        <w:t xml:space="preserve"> </w:t>
      </w:r>
      <w:r w:rsidRPr="000A4EAF">
        <w:rPr>
          <w:rFonts w:ascii="Times New Roman" w:hAnsi="Times New Roman"/>
          <w:sz w:val="28"/>
          <w:szCs w:val="28"/>
          <w:lang w:val="uk-UA"/>
        </w:rPr>
        <w:t>підростаючому</w:t>
      </w:r>
      <w:r>
        <w:rPr>
          <w:rFonts w:ascii="Times New Roman" w:hAnsi="Times New Roman"/>
          <w:sz w:val="28"/>
          <w:szCs w:val="28"/>
          <w:lang w:val="uk-UA"/>
        </w:rPr>
        <w:t xml:space="preserve"> </w:t>
      </w:r>
      <w:r w:rsidRPr="000A4EAF">
        <w:rPr>
          <w:rFonts w:ascii="Times New Roman" w:hAnsi="Times New Roman"/>
          <w:sz w:val="28"/>
          <w:szCs w:val="28"/>
          <w:lang w:val="uk-UA"/>
        </w:rPr>
        <w:t>поколінню, молоді з їх</w:t>
      </w:r>
      <w:r>
        <w:rPr>
          <w:rFonts w:ascii="Times New Roman" w:hAnsi="Times New Roman"/>
          <w:sz w:val="28"/>
          <w:szCs w:val="28"/>
          <w:lang w:val="uk-UA"/>
        </w:rPr>
        <w:t xml:space="preserve"> </w:t>
      </w:r>
      <w:r w:rsidRPr="000A4EAF">
        <w:rPr>
          <w:rFonts w:ascii="Times New Roman" w:hAnsi="Times New Roman"/>
          <w:sz w:val="28"/>
          <w:szCs w:val="28"/>
          <w:lang w:val="uk-UA"/>
        </w:rPr>
        <w:t>максималізмом, підвищеною</w:t>
      </w:r>
      <w:r>
        <w:rPr>
          <w:rFonts w:ascii="Times New Roman" w:hAnsi="Times New Roman"/>
          <w:sz w:val="28"/>
          <w:szCs w:val="28"/>
          <w:lang w:val="uk-UA"/>
        </w:rPr>
        <w:t xml:space="preserve"> </w:t>
      </w:r>
      <w:r w:rsidRPr="000A4EAF">
        <w:rPr>
          <w:rFonts w:ascii="Times New Roman" w:hAnsi="Times New Roman"/>
          <w:sz w:val="28"/>
          <w:szCs w:val="28"/>
          <w:lang w:val="uk-UA"/>
        </w:rPr>
        <w:t>емоційністю, а також з ще не усталеними</w:t>
      </w:r>
      <w:r>
        <w:rPr>
          <w:rFonts w:ascii="Times New Roman" w:hAnsi="Times New Roman"/>
          <w:sz w:val="28"/>
          <w:szCs w:val="28"/>
          <w:lang w:val="uk-UA"/>
        </w:rPr>
        <w:t xml:space="preserve"> </w:t>
      </w:r>
      <w:r w:rsidRPr="000A4EAF">
        <w:rPr>
          <w:rFonts w:ascii="Times New Roman" w:hAnsi="Times New Roman"/>
          <w:sz w:val="28"/>
          <w:szCs w:val="28"/>
          <w:lang w:val="uk-UA"/>
        </w:rPr>
        <w:t>поглядами на життя і цінностями</w:t>
      </w:r>
      <w:r>
        <w:rPr>
          <w:rFonts w:ascii="Times New Roman" w:hAnsi="Times New Roman"/>
          <w:sz w:val="28"/>
          <w:szCs w:val="28"/>
          <w:lang w:val="uk-UA"/>
        </w:rPr>
        <w:t xml:space="preserve"> </w:t>
      </w:r>
      <w:r w:rsidRPr="000A4EAF">
        <w:rPr>
          <w:rFonts w:ascii="Times New Roman" w:hAnsi="Times New Roman"/>
          <w:sz w:val="28"/>
          <w:szCs w:val="28"/>
          <w:lang w:val="uk-UA"/>
        </w:rPr>
        <w:t>сучасно</w:t>
      </w:r>
      <w:r>
        <w:rPr>
          <w:rFonts w:ascii="Times New Roman" w:hAnsi="Times New Roman"/>
          <w:sz w:val="28"/>
          <w:szCs w:val="28"/>
          <w:lang w:val="uk-UA"/>
        </w:rPr>
        <w:t xml:space="preserve">ї </w:t>
      </w:r>
      <w:r w:rsidRPr="000A4EAF">
        <w:rPr>
          <w:rFonts w:ascii="Times New Roman" w:hAnsi="Times New Roman"/>
          <w:sz w:val="28"/>
          <w:szCs w:val="28"/>
          <w:lang w:val="uk-UA"/>
        </w:rPr>
        <w:t>світобудови.</w:t>
      </w:r>
    </w:p>
    <w:p w:rsidR="008D6F67" w:rsidRPr="000A4EAF" w:rsidRDefault="008D6F67" w:rsidP="008D4C29">
      <w:pPr>
        <w:spacing w:after="0" w:line="360" w:lineRule="auto"/>
        <w:ind w:firstLine="706"/>
        <w:jc w:val="both"/>
        <w:rPr>
          <w:rFonts w:ascii="Times New Roman" w:hAnsi="Times New Roman"/>
          <w:sz w:val="28"/>
          <w:szCs w:val="28"/>
          <w:lang w:val="uk-UA"/>
        </w:rPr>
      </w:pPr>
      <w:r>
        <w:rPr>
          <w:rFonts w:ascii="Times New Roman" w:hAnsi="Times New Roman"/>
          <w:sz w:val="28"/>
          <w:szCs w:val="28"/>
          <w:lang w:val="uk-UA"/>
        </w:rPr>
        <w:t>М</w:t>
      </w:r>
      <w:r w:rsidRPr="000A4EAF">
        <w:rPr>
          <w:rFonts w:ascii="Times New Roman" w:hAnsi="Times New Roman"/>
          <w:sz w:val="28"/>
          <w:szCs w:val="28"/>
          <w:lang w:val="uk-UA"/>
        </w:rPr>
        <w:t>етою</w:t>
      </w:r>
      <w:r>
        <w:rPr>
          <w:rFonts w:ascii="Times New Roman" w:hAnsi="Times New Roman"/>
          <w:sz w:val="28"/>
          <w:szCs w:val="28"/>
          <w:lang w:val="uk-UA"/>
        </w:rPr>
        <w:t xml:space="preserve"> </w:t>
      </w:r>
      <w:r w:rsidRPr="000A4EAF">
        <w:rPr>
          <w:rFonts w:ascii="Times New Roman" w:hAnsi="Times New Roman"/>
          <w:sz w:val="28"/>
          <w:szCs w:val="28"/>
          <w:lang w:val="uk-UA"/>
        </w:rPr>
        <w:t>цієї</w:t>
      </w:r>
      <w:r>
        <w:rPr>
          <w:rFonts w:ascii="Times New Roman" w:hAnsi="Times New Roman"/>
          <w:sz w:val="28"/>
          <w:szCs w:val="28"/>
          <w:lang w:val="uk-UA"/>
        </w:rPr>
        <w:t xml:space="preserve"> </w:t>
      </w:r>
      <w:r w:rsidRPr="000A4EAF">
        <w:rPr>
          <w:rFonts w:ascii="Times New Roman" w:hAnsi="Times New Roman"/>
          <w:sz w:val="28"/>
          <w:szCs w:val="28"/>
          <w:lang w:val="uk-UA"/>
        </w:rPr>
        <w:t>статті є аналіз тезаурусу цих</w:t>
      </w:r>
      <w:r>
        <w:rPr>
          <w:rFonts w:ascii="Times New Roman" w:hAnsi="Times New Roman"/>
          <w:sz w:val="28"/>
          <w:szCs w:val="28"/>
          <w:lang w:val="uk-UA"/>
        </w:rPr>
        <w:t xml:space="preserve"> </w:t>
      </w:r>
      <w:r w:rsidRPr="000A4EAF">
        <w:rPr>
          <w:rFonts w:ascii="Times New Roman" w:hAnsi="Times New Roman"/>
          <w:sz w:val="28"/>
          <w:szCs w:val="28"/>
          <w:lang w:val="uk-UA"/>
        </w:rPr>
        <w:t>явищ та визначення</w:t>
      </w:r>
      <w:r>
        <w:rPr>
          <w:rFonts w:ascii="Times New Roman" w:hAnsi="Times New Roman"/>
          <w:sz w:val="28"/>
          <w:szCs w:val="28"/>
          <w:lang w:val="uk-UA"/>
        </w:rPr>
        <w:t xml:space="preserve"> </w:t>
      </w:r>
      <w:r w:rsidRPr="000A4EAF">
        <w:rPr>
          <w:rFonts w:ascii="Times New Roman" w:hAnsi="Times New Roman"/>
          <w:sz w:val="28"/>
          <w:szCs w:val="28"/>
          <w:lang w:val="uk-UA"/>
        </w:rPr>
        <w:t>основних</w:t>
      </w:r>
      <w:r>
        <w:rPr>
          <w:rFonts w:ascii="Times New Roman" w:hAnsi="Times New Roman"/>
          <w:sz w:val="28"/>
          <w:szCs w:val="28"/>
          <w:lang w:val="uk-UA"/>
        </w:rPr>
        <w:t xml:space="preserve"> </w:t>
      </w:r>
      <w:r w:rsidRPr="000A4EAF">
        <w:rPr>
          <w:rFonts w:ascii="Times New Roman" w:hAnsi="Times New Roman"/>
          <w:sz w:val="28"/>
          <w:szCs w:val="28"/>
          <w:lang w:val="uk-UA"/>
        </w:rPr>
        <w:t>принципів</w:t>
      </w:r>
      <w:r>
        <w:rPr>
          <w:rFonts w:ascii="Times New Roman" w:hAnsi="Times New Roman"/>
          <w:sz w:val="28"/>
          <w:szCs w:val="28"/>
          <w:lang w:val="uk-UA"/>
        </w:rPr>
        <w:t xml:space="preserve"> </w:t>
      </w:r>
      <w:r w:rsidRPr="000A4EAF">
        <w:rPr>
          <w:rFonts w:ascii="Times New Roman" w:hAnsi="Times New Roman"/>
          <w:sz w:val="28"/>
          <w:szCs w:val="28"/>
          <w:lang w:val="uk-UA"/>
        </w:rPr>
        <w:t>функціонування</w:t>
      </w:r>
      <w:r>
        <w:rPr>
          <w:rFonts w:ascii="Times New Roman" w:hAnsi="Times New Roman"/>
          <w:sz w:val="28"/>
          <w:szCs w:val="28"/>
          <w:lang w:val="uk-UA"/>
        </w:rPr>
        <w:t xml:space="preserve"> медіа сфери </w:t>
      </w:r>
      <w:r w:rsidRPr="000A4EAF">
        <w:rPr>
          <w:rFonts w:ascii="Times New Roman" w:hAnsi="Times New Roman"/>
          <w:sz w:val="28"/>
          <w:szCs w:val="28"/>
          <w:lang w:val="uk-UA"/>
        </w:rPr>
        <w:t>щодо</w:t>
      </w:r>
      <w:r>
        <w:rPr>
          <w:rFonts w:ascii="Times New Roman" w:hAnsi="Times New Roman"/>
          <w:sz w:val="28"/>
          <w:szCs w:val="28"/>
          <w:lang w:val="uk-UA"/>
        </w:rPr>
        <w:t xml:space="preserve"> </w:t>
      </w:r>
      <w:r w:rsidRPr="000A4EAF">
        <w:rPr>
          <w:rFonts w:ascii="Times New Roman" w:hAnsi="Times New Roman"/>
          <w:sz w:val="28"/>
          <w:szCs w:val="28"/>
          <w:lang w:val="uk-UA"/>
        </w:rPr>
        <w:t>формування</w:t>
      </w:r>
      <w:r>
        <w:rPr>
          <w:rFonts w:ascii="Times New Roman" w:hAnsi="Times New Roman"/>
          <w:sz w:val="28"/>
          <w:szCs w:val="28"/>
          <w:lang w:val="uk-UA"/>
        </w:rPr>
        <w:t xml:space="preserve"> </w:t>
      </w:r>
      <w:r w:rsidRPr="000A4EAF">
        <w:rPr>
          <w:rFonts w:ascii="Times New Roman" w:hAnsi="Times New Roman"/>
          <w:sz w:val="28"/>
          <w:szCs w:val="28"/>
          <w:lang w:val="uk-UA"/>
        </w:rPr>
        <w:t>загальної</w:t>
      </w:r>
      <w:r>
        <w:rPr>
          <w:rFonts w:ascii="Times New Roman" w:hAnsi="Times New Roman"/>
          <w:sz w:val="28"/>
          <w:szCs w:val="28"/>
          <w:lang w:val="uk-UA"/>
        </w:rPr>
        <w:t xml:space="preserve"> </w:t>
      </w:r>
      <w:r w:rsidRPr="000A4EAF">
        <w:rPr>
          <w:rFonts w:ascii="Times New Roman" w:hAnsi="Times New Roman"/>
          <w:sz w:val="28"/>
          <w:szCs w:val="28"/>
          <w:lang w:val="uk-UA"/>
        </w:rPr>
        <w:t>культури та критичного мислення</w:t>
      </w:r>
      <w:r>
        <w:rPr>
          <w:rFonts w:ascii="Times New Roman" w:hAnsi="Times New Roman"/>
          <w:sz w:val="28"/>
          <w:szCs w:val="28"/>
          <w:lang w:val="uk-UA"/>
        </w:rPr>
        <w:t xml:space="preserve"> </w:t>
      </w:r>
      <w:r w:rsidRPr="000A4EAF">
        <w:rPr>
          <w:rFonts w:ascii="Times New Roman" w:hAnsi="Times New Roman"/>
          <w:sz w:val="28"/>
          <w:szCs w:val="28"/>
          <w:lang w:val="uk-UA"/>
        </w:rPr>
        <w:t>сучасної</w:t>
      </w:r>
      <w:r>
        <w:rPr>
          <w:rFonts w:ascii="Times New Roman" w:hAnsi="Times New Roman"/>
          <w:sz w:val="28"/>
          <w:szCs w:val="28"/>
          <w:lang w:val="uk-UA"/>
        </w:rPr>
        <w:t xml:space="preserve"> </w:t>
      </w:r>
      <w:r w:rsidRPr="000A4EAF">
        <w:rPr>
          <w:rFonts w:ascii="Times New Roman" w:hAnsi="Times New Roman"/>
          <w:sz w:val="28"/>
          <w:szCs w:val="28"/>
          <w:lang w:val="uk-UA"/>
        </w:rPr>
        <w:t>молоді.</w:t>
      </w:r>
    </w:p>
    <w:p w:rsidR="008D6F67" w:rsidRDefault="008D6F67" w:rsidP="008D4C29">
      <w:pPr>
        <w:tabs>
          <w:tab w:val="left" w:pos="984"/>
        </w:tabs>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Практично це поняття, яківключають в собі: медіаосвіту, медіаграмотність, медіаресурси, медіатекстиі т.д. Вважається, що </w:t>
      </w:r>
      <w:r w:rsidRPr="00651622">
        <w:rPr>
          <w:rFonts w:ascii="Times New Roman" w:hAnsi="Times New Roman"/>
          <w:sz w:val="28"/>
          <w:szCs w:val="28"/>
          <w:lang w:val="uk-UA"/>
        </w:rPr>
        <w:t>медіасфера – це навчання теорії та практичним вмінням для опанування сучасними мас-медіа, які розглядаються як частина специфічної, автономної галузі знань у педагогічній теорії та практиці; її слід відрізняти від використання медіа як допоміжних засобів у викладанні інших галузей знань, таких як, наприклад, математика,</w:t>
      </w:r>
      <w:r>
        <w:rPr>
          <w:rFonts w:ascii="Times New Roman" w:hAnsi="Times New Roman"/>
          <w:sz w:val="28"/>
          <w:szCs w:val="28"/>
          <w:lang w:val="uk-UA"/>
        </w:rPr>
        <w:t xml:space="preserve">фізика </w:t>
      </w:r>
      <w:r w:rsidRPr="00651622">
        <w:rPr>
          <w:rFonts w:ascii="Times New Roman" w:hAnsi="Times New Roman"/>
          <w:sz w:val="28"/>
          <w:szCs w:val="28"/>
          <w:lang w:val="uk-UA"/>
        </w:rPr>
        <w:t>географія</w:t>
      </w:r>
      <w:bookmarkStart w:id="0" w:name="page27"/>
      <w:bookmarkEnd w:id="0"/>
      <w:r>
        <w:rPr>
          <w:rFonts w:ascii="Times New Roman" w:hAnsi="Times New Roman"/>
          <w:sz w:val="28"/>
          <w:szCs w:val="28"/>
          <w:lang w:val="uk-UA"/>
        </w:rPr>
        <w:t xml:space="preserve"> та інші. </w:t>
      </w:r>
    </w:p>
    <w:p w:rsidR="008D6F67" w:rsidRPr="001557C2" w:rsidRDefault="008D6F67" w:rsidP="0072094A">
      <w:pPr>
        <w:tabs>
          <w:tab w:val="left" w:pos="851"/>
        </w:tabs>
        <w:spacing w:after="0" w:line="360" w:lineRule="auto"/>
        <w:jc w:val="both"/>
        <w:rPr>
          <w:rFonts w:ascii="Times New Roman" w:hAnsi="Times New Roman"/>
          <w:color w:val="333333"/>
          <w:sz w:val="28"/>
          <w:szCs w:val="28"/>
          <w:shd w:val="clear" w:color="auto" w:fill="FFFFFF"/>
          <w:lang w:val="uk-UA"/>
        </w:rPr>
      </w:pPr>
      <w:r>
        <w:rPr>
          <w:color w:val="333333"/>
          <w:shd w:val="clear" w:color="auto" w:fill="FFFFFF"/>
          <w:lang w:val="uk-UA"/>
        </w:rPr>
        <w:tab/>
      </w:r>
      <w:r w:rsidRPr="00651622">
        <w:rPr>
          <w:rFonts w:ascii="Times New Roman" w:hAnsi="Times New Roman"/>
          <w:color w:val="333333"/>
          <w:sz w:val="28"/>
          <w:szCs w:val="28"/>
          <w:shd w:val="clear" w:color="auto" w:fill="FFFFFF"/>
          <w:lang w:val="uk-UA"/>
        </w:rPr>
        <w:t>Ек</w:t>
      </w:r>
      <w:r w:rsidRPr="001557C2">
        <w:rPr>
          <w:rFonts w:ascii="Times New Roman" w:hAnsi="Times New Roman"/>
          <w:color w:val="333333"/>
          <w:sz w:val="28"/>
          <w:szCs w:val="28"/>
          <w:shd w:val="clear" w:color="auto" w:fill="FFFFFF"/>
          <w:lang w:val="uk-UA"/>
        </w:rPr>
        <w:t xml:space="preserve">спериментуючи в соціальних ЗМІ, діти й підлітки піддаються певному ризику через обмежену здатність до саморегуляції та сприйнятливість до тиску з боку однолітків. що створює проблеми «кіберпереслідування», збереження конфіденційності та секстингу. </w:t>
      </w:r>
      <w:r>
        <w:rPr>
          <w:rFonts w:ascii="Times New Roman" w:hAnsi="Times New Roman"/>
          <w:color w:val="333333"/>
          <w:sz w:val="28"/>
          <w:szCs w:val="28"/>
          <w:shd w:val="clear" w:color="auto" w:fill="FFFFFF"/>
        </w:rPr>
        <w:t>Іншою проблемою</w:t>
      </w:r>
      <w:r w:rsidRPr="001557C2">
        <w:rPr>
          <w:rFonts w:ascii="Times New Roman" w:hAnsi="Times New Roman"/>
          <w:color w:val="333333"/>
          <w:sz w:val="28"/>
          <w:szCs w:val="28"/>
          <w:shd w:val="clear" w:color="auto" w:fill="FFFFFF"/>
        </w:rPr>
        <w:t xml:space="preserve"> є інтернет-залежність</w:t>
      </w:r>
      <w:r w:rsidRPr="001557C2">
        <w:rPr>
          <w:rFonts w:ascii="Times New Roman" w:hAnsi="Times New Roman"/>
          <w:color w:val="333333"/>
          <w:sz w:val="28"/>
          <w:szCs w:val="28"/>
          <w:shd w:val="clear" w:color="auto" w:fill="FFFFFF"/>
          <w:lang w:val="uk-UA"/>
        </w:rPr>
        <w:t>.</w:t>
      </w:r>
    </w:p>
    <w:p w:rsidR="008D6F67" w:rsidRPr="001557C2" w:rsidRDefault="008D6F67" w:rsidP="0047519F">
      <w:pPr>
        <w:spacing w:after="0" w:line="360" w:lineRule="auto"/>
        <w:ind w:firstLine="708"/>
        <w:jc w:val="both"/>
        <w:rPr>
          <w:rFonts w:ascii="Times New Roman" w:hAnsi="Times New Roman"/>
          <w:sz w:val="28"/>
          <w:szCs w:val="28"/>
          <w:lang w:val="uk-UA" w:eastAsia="uk-UA"/>
        </w:rPr>
      </w:pPr>
      <w:r w:rsidRPr="00B44119">
        <w:rPr>
          <w:rFonts w:ascii="Times New Roman" w:hAnsi="Times New Roman"/>
          <w:bCs/>
          <w:iCs/>
          <w:color w:val="333333"/>
          <w:sz w:val="28"/>
          <w:szCs w:val="28"/>
          <w:bdr w:val="none" w:sz="0" w:space="0" w:color="auto" w:frame="1"/>
          <w:shd w:val="clear" w:color="auto" w:fill="FFFFFF"/>
          <w:lang w:val="uk-UA" w:eastAsia="uk-UA"/>
        </w:rPr>
        <w:t>Переваги від використання соціальних ЗМІ дітьми та підлітками</w:t>
      </w:r>
      <w:r>
        <w:rPr>
          <w:rFonts w:ascii="Times New Roman" w:hAnsi="Times New Roman"/>
          <w:bCs/>
          <w:iCs/>
          <w:color w:val="333333"/>
          <w:sz w:val="28"/>
          <w:szCs w:val="28"/>
          <w:bdr w:val="none" w:sz="0" w:space="0" w:color="auto" w:frame="1"/>
          <w:shd w:val="clear" w:color="auto" w:fill="FFFFFF"/>
          <w:lang w:val="uk-UA" w:eastAsia="uk-UA"/>
        </w:rPr>
        <w:t>.</w:t>
      </w:r>
    </w:p>
    <w:p w:rsidR="008D6F67" w:rsidRPr="001557C2" w:rsidRDefault="008D6F67" w:rsidP="0047519F">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B44119">
        <w:rPr>
          <w:rFonts w:ascii="Times New Roman" w:hAnsi="Times New Roman"/>
          <w:bCs/>
          <w:color w:val="333333"/>
          <w:sz w:val="28"/>
          <w:szCs w:val="28"/>
          <w:bdr w:val="none" w:sz="0" w:space="0" w:color="auto" w:frame="1"/>
          <w:lang w:val="uk-UA" w:eastAsia="uk-UA"/>
        </w:rPr>
        <w:t>Соціалізація і зв’язок</w:t>
      </w:r>
      <w:r>
        <w:rPr>
          <w:rFonts w:ascii="Times New Roman" w:hAnsi="Times New Roman"/>
          <w:bCs/>
          <w:color w:val="333333"/>
          <w:sz w:val="28"/>
          <w:szCs w:val="28"/>
          <w:bdr w:val="none" w:sz="0" w:space="0" w:color="auto" w:frame="1"/>
          <w:lang w:val="uk-UA" w:eastAsia="uk-UA"/>
        </w:rPr>
        <w:t>.</w:t>
      </w:r>
    </w:p>
    <w:p w:rsidR="008D6F67" w:rsidRPr="001557C2" w:rsidRDefault="008D6F67" w:rsidP="0072094A">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 xml:space="preserve">Сайти соціальних ЗМІ дають змогу підліткам виконувати в режимі онлайн багато важливих у реальному житті завдань: залишатися на зв’язку з рідними та друзями, знаходити нових друзів, обмінюватися фотографіями та ідеями. Користування соціальними ЗМІ також може надати підліткам значні переваги, які впливають на їхню самооцінку, формування думки про себе, суспільство й світ. </w:t>
      </w:r>
    </w:p>
    <w:p w:rsidR="008D6F67" w:rsidRPr="001557C2" w:rsidRDefault="008D6F67" w:rsidP="0072094A">
      <w:pPr>
        <w:shd w:val="clear" w:color="auto" w:fill="FFFFFF"/>
        <w:spacing w:after="0" w:line="360" w:lineRule="auto"/>
        <w:ind w:firstLine="851"/>
        <w:jc w:val="both"/>
        <w:textAlignment w:val="baseline"/>
        <w:rPr>
          <w:rFonts w:ascii="Times New Roman" w:hAnsi="Times New Roman"/>
          <w:color w:val="333333"/>
          <w:sz w:val="28"/>
          <w:szCs w:val="28"/>
          <w:lang w:val="uk-UA" w:eastAsia="uk-UA"/>
        </w:rPr>
      </w:pPr>
      <w:r w:rsidRPr="00B44119">
        <w:rPr>
          <w:rFonts w:ascii="Times New Roman" w:hAnsi="Times New Roman"/>
          <w:bCs/>
          <w:color w:val="333333"/>
          <w:sz w:val="28"/>
          <w:szCs w:val="28"/>
          <w:bdr w:val="none" w:sz="0" w:space="0" w:color="auto" w:frame="1"/>
          <w:lang w:val="uk-UA" w:eastAsia="uk-UA"/>
        </w:rPr>
        <w:t>Розширення можливостей навчання</w:t>
      </w:r>
      <w:r>
        <w:rPr>
          <w:rFonts w:ascii="Times New Roman" w:hAnsi="Times New Roman"/>
          <w:bCs/>
          <w:color w:val="333333"/>
          <w:sz w:val="28"/>
          <w:szCs w:val="28"/>
          <w:bdr w:val="none" w:sz="0" w:space="0" w:color="auto" w:frame="1"/>
          <w:lang w:val="uk-UA" w:eastAsia="uk-UA"/>
        </w:rPr>
        <w:t>.</w:t>
      </w:r>
    </w:p>
    <w:p w:rsidR="008D6F67" w:rsidRPr="001557C2" w:rsidRDefault="008D6F67" w:rsidP="0072094A">
      <w:pPr>
        <w:shd w:val="clear" w:color="auto" w:fill="FFFFFF"/>
        <w:spacing w:after="0" w:line="360" w:lineRule="auto"/>
        <w:ind w:firstLine="851"/>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 xml:space="preserve">Учні середніх та старших класів використовують соціальні ЗМІ для сумісного виконання домашніх завдань і групових проектів. </w:t>
      </w:r>
      <w:r>
        <w:rPr>
          <w:rFonts w:ascii="Times New Roman" w:hAnsi="Times New Roman"/>
          <w:color w:val="333333"/>
          <w:sz w:val="28"/>
          <w:szCs w:val="28"/>
          <w:lang w:val="uk-UA" w:eastAsia="uk-UA"/>
        </w:rPr>
        <w:t>Багато соціальних</w:t>
      </w:r>
      <w:r w:rsidRPr="001557C2">
        <w:rPr>
          <w:rFonts w:ascii="Times New Roman" w:hAnsi="Times New Roman"/>
          <w:color w:val="333333"/>
          <w:sz w:val="28"/>
          <w:szCs w:val="28"/>
          <w:lang w:val="uk-UA" w:eastAsia="uk-UA"/>
        </w:rPr>
        <w:t xml:space="preserve"> прог</w:t>
      </w:r>
      <w:r>
        <w:rPr>
          <w:rFonts w:ascii="Times New Roman" w:hAnsi="Times New Roman"/>
          <w:color w:val="333333"/>
          <w:sz w:val="28"/>
          <w:szCs w:val="28"/>
          <w:lang w:val="uk-UA" w:eastAsia="uk-UA"/>
        </w:rPr>
        <w:t xml:space="preserve">рам ЗМІ дають </w:t>
      </w:r>
      <w:r w:rsidRPr="001557C2">
        <w:rPr>
          <w:rFonts w:ascii="Times New Roman" w:hAnsi="Times New Roman"/>
          <w:color w:val="333333"/>
          <w:sz w:val="28"/>
          <w:szCs w:val="28"/>
          <w:lang w:val="uk-UA" w:eastAsia="uk-UA"/>
        </w:rPr>
        <w:t xml:space="preserve">змогу збиратися за межами класу для спільної роботи й обміну ідеями з приводу завдань. Деякі </w:t>
      </w:r>
      <w:r>
        <w:rPr>
          <w:rFonts w:ascii="Times New Roman" w:hAnsi="Times New Roman"/>
          <w:color w:val="333333"/>
          <w:sz w:val="28"/>
          <w:szCs w:val="28"/>
          <w:lang w:val="uk-UA" w:eastAsia="uk-UA"/>
        </w:rPr>
        <w:t>навчальні заклади</w:t>
      </w:r>
      <w:r w:rsidRPr="001557C2">
        <w:rPr>
          <w:rFonts w:ascii="Times New Roman" w:hAnsi="Times New Roman"/>
          <w:color w:val="333333"/>
          <w:sz w:val="28"/>
          <w:szCs w:val="28"/>
          <w:lang w:val="uk-UA" w:eastAsia="uk-UA"/>
        </w:rPr>
        <w:t xml:space="preserve"> успішно використовують блоги</w:t>
      </w:r>
      <w:r>
        <w:rPr>
          <w:rFonts w:ascii="Times New Roman" w:hAnsi="Times New Roman"/>
          <w:color w:val="333333"/>
          <w:sz w:val="28"/>
          <w:szCs w:val="28"/>
          <w:lang w:val="uk-UA" w:eastAsia="uk-UA"/>
        </w:rPr>
        <w:t>, сайти та інші сервіси</w:t>
      </w:r>
      <w:r w:rsidRPr="001557C2">
        <w:rPr>
          <w:rFonts w:ascii="Times New Roman" w:hAnsi="Times New Roman"/>
          <w:color w:val="333333"/>
          <w:sz w:val="28"/>
          <w:szCs w:val="28"/>
          <w:lang w:val="uk-UA" w:eastAsia="uk-UA"/>
        </w:rPr>
        <w:t xml:space="preserve"> як навчально-методичні посібники, що зміцнює навички з вивчення </w:t>
      </w:r>
      <w:r>
        <w:rPr>
          <w:rFonts w:ascii="Times New Roman" w:hAnsi="Times New Roman"/>
          <w:color w:val="333333"/>
          <w:sz w:val="28"/>
          <w:szCs w:val="28"/>
          <w:lang w:val="uk-UA" w:eastAsia="uk-UA"/>
        </w:rPr>
        <w:t>предметів,</w:t>
      </w:r>
      <w:r w:rsidRPr="001557C2">
        <w:rPr>
          <w:rFonts w:ascii="Times New Roman" w:hAnsi="Times New Roman"/>
          <w:color w:val="333333"/>
          <w:sz w:val="28"/>
          <w:szCs w:val="28"/>
          <w:lang w:val="uk-UA" w:eastAsia="uk-UA"/>
        </w:rPr>
        <w:t xml:space="preserve"> викладення думок і творчості.</w:t>
      </w:r>
    </w:p>
    <w:p w:rsidR="008D6F67" w:rsidRPr="001557C2" w:rsidRDefault="008D6F67" w:rsidP="0072094A">
      <w:pPr>
        <w:shd w:val="clear" w:color="auto" w:fill="FFFFFF"/>
        <w:spacing w:after="0" w:line="360" w:lineRule="auto"/>
        <w:ind w:firstLine="851"/>
        <w:jc w:val="both"/>
        <w:textAlignment w:val="baseline"/>
        <w:rPr>
          <w:rFonts w:ascii="Times New Roman" w:hAnsi="Times New Roman"/>
          <w:color w:val="333333"/>
          <w:sz w:val="28"/>
          <w:szCs w:val="28"/>
          <w:lang w:val="uk-UA" w:eastAsia="uk-UA"/>
        </w:rPr>
      </w:pPr>
      <w:r w:rsidRPr="00B44119">
        <w:rPr>
          <w:rFonts w:ascii="Times New Roman" w:hAnsi="Times New Roman"/>
          <w:bCs/>
          <w:iCs/>
          <w:color w:val="333333"/>
          <w:sz w:val="28"/>
          <w:szCs w:val="28"/>
          <w:bdr w:val="none" w:sz="0" w:space="0" w:color="auto" w:frame="1"/>
          <w:lang w:val="uk-UA" w:eastAsia="uk-UA"/>
        </w:rPr>
        <w:t>Ризики, пов’язані з використанням підлітками соціальних ЗМІ</w:t>
      </w:r>
    </w:p>
    <w:p w:rsidR="008D6F67" w:rsidRPr="001557C2" w:rsidRDefault="008D6F67" w:rsidP="00C80502">
      <w:pPr>
        <w:shd w:val="clear" w:color="auto" w:fill="FFFFFF"/>
        <w:spacing w:after="0" w:line="360" w:lineRule="auto"/>
        <w:ind w:firstLine="851"/>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Використання соціальних ЗМІ створю</w:t>
      </w:r>
      <w:r>
        <w:rPr>
          <w:rFonts w:ascii="Times New Roman" w:hAnsi="Times New Roman"/>
          <w:color w:val="333333"/>
          <w:sz w:val="28"/>
          <w:szCs w:val="28"/>
          <w:lang w:val="uk-UA" w:eastAsia="uk-UA"/>
        </w:rPr>
        <w:t>є ризик</w:t>
      </w:r>
      <w:r w:rsidRPr="001557C2">
        <w:rPr>
          <w:rFonts w:ascii="Times New Roman" w:hAnsi="Times New Roman"/>
          <w:color w:val="333333"/>
          <w:sz w:val="28"/>
          <w:szCs w:val="28"/>
          <w:lang w:val="uk-UA" w:eastAsia="uk-UA"/>
        </w:rPr>
        <w:t xml:space="preserve"> частіше, ніж це </w:t>
      </w:r>
      <w:r>
        <w:rPr>
          <w:rFonts w:ascii="Times New Roman" w:hAnsi="Times New Roman"/>
          <w:color w:val="333333"/>
          <w:sz w:val="28"/>
          <w:szCs w:val="28"/>
          <w:lang w:val="uk-UA" w:eastAsia="uk-UA"/>
        </w:rPr>
        <w:t xml:space="preserve">можна </w:t>
      </w:r>
      <w:r w:rsidRPr="001557C2">
        <w:rPr>
          <w:rFonts w:ascii="Times New Roman" w:hAnsi="Times New Roman"/>
          <w:color w:val="333333"/>
          <w:sz w:val="28"/>
          <w:szCs w:val="28"/>
          <w:lang w:val="uk-UA" w:eastAsia="uk-UA"/>
        </w:rPr>
        <w:t>уяв</w:t>
      </w:r>
      <w:r>
        <w:rPr>
          <w:rFonts w:ascii="Times New Roman" w:hAnsi="Times New Roman"/>
          <w:color w:val="333333"/>
          <w:sz w:val="28"/>
          <w:szCs w:val="28"/>
          <w:lang w:val="uk-UA" w:eastAsia="uk-UA"/>
        </w:rPr>
        <w:t>ити</w:t>
      </w:r>
      <w:r w:rsidRPr="001557C2">
        <w:rPr>
          <w:rFonts w:ascii="Times New Roman" w:hAnsi="Times New Roman"/>
          <w:color w:val="333333"/>
          <w:sz w:val="28"/>
          <w:szCs w:val="28"/>
          <w:lang w:val="uk-UA" w:eastAsia="uk-UA"/>
        </w:rPr>
        <w:t xml:space="preserve">. Основні ризики </w:t>
      </w:r>
      <w:r>
        <w:rPr>
          <w:rFonts w:ascii="Times New Roman" w:hAnsi="Times New Roman"/>
          <w:color w:val="333333"/>
          <w:sz w:val="28"/>
          <w:szCs w:val="28"/>
          <w:lang w:val="uk-UA" w:eastAsia="uk-UA"/>
        </w:rPr>
        <w:t xml:space="preserve">умовно діляться на такі категорії: «від </w:t>
      </w:r>
      <w:r w:rsidRPr="001557C2">
        <w:rPr>
          <w:rFonts w:ascii="Times New Roman" w:hAnsi="Times New Roman"/>
          <w:color w:val="333333"/>
          <w:sz w:val="28"/>
          <w:szCs w:val="28"/>
          <w:lang w:val="uk-UA" w:eastAsia="uk-UA"/>
        </w:rPr>
        <w:t>рівного рівному» (peer-to-peer); небажаний контент; відсутність розуміння онлайн-недоторканності приватного життя; зовнішній вплив сторонніх рекламних груп.</w:t>
      </w:r>
      <w:r w:rsidRPr="009079C1">
        <w:rPr>
          <w:rFonts w:ascii="Times New Roman" w:hAnsi="Times New Roman"/>
          <w:bCs/>
          <w:color w:val="333333"/>
          <w:sz w:val="28"/>
          <w:szCs w:val="28"/>
          <w:bdr w:val="none" w:sz="0" w:space="0" w:color="auto" w:frame="1"/>
          <w:lang w:val="uk-UA" w:eastAsia="uk-UA"/>
        </w:rPr>
        <w:t>«Кіберпереслідування» та «онлайн-домагання»</w:t>
      </w:r>
    </w:p>
    <w:p w:rsidR="008D6F67" w:rsidRPr="001557C2" w:rsidRDefault="008D6F67" w:rsidP="00C80502">
      <w:pPr>
        <w:shd w:val="clear" w:color="auto" w:fill="FFFFFF"/>
        <w:spacing w:after="0" w:line="360" w:lineRule="auto"/>
        <w:ind w:firstLine="240"/>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Кіберпереслідування – зумисне використання цифрових ЗМІ для передачі хибної, непристойної чи несприятливої інформації про іншу людину. Це найбільш поширений онлайн-ризик типу «від рівного рівному» для всіх підлітків.</w:t>
      </w:r>
      <w:r>
        <w:rPr>
          <w:rFonts w:ascii="Times New Roman" w:hAnsi="Times New Roman"/>
          <w:color w:val="333333"/>
          <w:sz w:val="28"/>
          <w:szCs w:val="28"/>
          <w:lang w:val="uk-UA" w:eastAsia="uk-UA"/>
        </w:rPr>
        <w:t xml:space="preserve"> </w:t>
      </w:r>
      <w:r w:rsidRPr="001557C2">
        <w:rPr>
          <w:rFonts w:ascii="Times New Roman" w:hAnsi="Times New Roman"/>
          <w:color w:val="333333"/>
          <w:sz w:val="28"/>
          <w:szCs w:val="28"/>
          <w:lang w:val="uk-UA" w:eastAsia="uk-UA"/>
        </w:rPr>
        <w:t xml:space="preserve">Хоча «онлайн-домагання» часто використовується нарівні з терміном «кіберпереслідування», це </w:t>
      </w:r>
      <w:r>
        <w:rPr>
          <w:rFonts w:ascii="Times New Roman" w:hAnsi="Times New Roman"/>
          <w:color w:val="333333"/>
          <w:sz w:val="28"/>
          <w:szCs w:val="28"/>
          <w:lang w:val="uk-UA" w:eastAsia="uk-UA"/>
        </w:rPr>
        <w:t xml:space="preserve">цеі різні речі, </w:t>
      </w:r>
      <w:r w:rsidRPr="001557C2">
        <w:rPr>
          <w:rFonts w:ascii="Times New Roman" w:hAnsi="Times New Roman"/>
          <w:color w:val="333333"/>
          <w:sz w:val="28"/>
          <w:szCs w:val="28"/>
          <w:lang w:val="uk-UA" w:eastAsia="uk-UA"/>
        </w:rPr>
        <w:t>«онлайн-домагання» трапляється не так часто, як</w:t>
      </w:r>
      <w:r>
        <w:rPr>
          <w:rFonts w:ascii="Times New Roman" w:hAnsi="Times New Roman"/>
          <w:color w:val="333333"/>
          <w:sz w:val="28"/>
          <w:szCs w:val="28"/>
          <w:lang w:val="uk-UA" w:eastAsia="uk-UA"/>
        </w:rPr>
        <w:t xml:space="preserve"> переслідування в реальності, й </w:t>
      </w:r>
      <w:r w:rsidRPr="001557C2">
        <w:rPr>
          <w:rFonts w:ascii="Times New Roman" w:hAnsi="Times New Roman"/>
          <w:color w:val="333333"/>
          <w:sz w:val="28"/>
          <w:szCs w:val="28"/>
          <w:lang w:val="uk-UA" w:eastAsia="uk-UA"/>
        </w:rPr>
        <w:t>участь у соціальних мережах не пов’язана для більшості дітей із ризиком «онлайн-домагань». З іншого боку, кіберпереслідування трапляється досить часто, може загрожувати б</w:t>
      </w:r>
      <w:r>
        <w:rPr>
          <w:rFonts w:ascii="Times New Roman" w:hAnsi="Times New Roman"/>
          <w:color w:val="333333"/>
          <w:sz w:val="28"/>
          <w:szCs w:val="28"/>
          <w:lang w:val="uk-UA" w:eastAsia="uk-UA"/>
        </w:rPr>
        <w:t xml:space="preserve">удь-якій молодій особі онлайн і </w:t>
      </w:r>
      <w:r w:rsidRPr="001557C2">
        <w:rPr>
          <w:rFonts w:ascii="Times New Roman" w:hAnsi="Times New Roman"/>
          <w:color w:val="333333"/>
          <w:sz w:val="28"/>
          <w:szCs w:val="28"/>
          <w:lang w:val="uk-UA" w:eastAsia="uk-UA"/>
        </w:rPr>
        <w:t>призвести до глибоких психосоціальних наслідків – депресії, неспокою, тяжкої ізоляції і, на жаль, самогубства.</w:t>
      </w:r>
    </w:p>
    <w:p w:rsidR="008D6F67" w:rsidRPr="001557C2" w:rsidRDefault="008D6F67" w:rsidP="0047519F">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01467E">
        <w:rPr>
          <w:rFonts w:ascii="Times New Roman" w:hAnsi="Times New Roman"/>
          <w:bCs/>
          <w:color w:val="333333"/>
          <w:sz w:val="28"/>
          <w:szCs w:val="28"/>
          <w:bdr w:val="none" w:sz="0" w:space="0" w:color="auto" w:frame="1"/>
          <w:lang w:val="uk-UA" w:eastAsia="uk-UA"/>
        </w:rPr>
        <w:t>Секстинг</w:t>
      </w:r>
    </w:p>
    <w:p w:rsidR="008D6F67" w:rsidRPr="001557C2" w:rsidRDefault="008D6F67" w:rsidP="0047519F">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 xml:space="preserve">Секстинг можна визначити як «передачу, прийом та пересилання сексуальних повідомлень, фотографій або інших зображень за допомогою мобільного телефона, комп’ютера чи інших цифрових пристроїв». Безліч цих зображень швидко розповсюджуються через мобільні телефони або інтернет. Це явище поширене серед підлітків; нещодавнє опитування показало, що 20% підлітків відсилали або розміщували фото чи відео, на яких вони зображені оголеними чи напівоголеними. </w:t>
      </w:r>
      <w:r>
        <w:rPr>
          <w:rFonts w:ascii="Times New Roman" w:hAnsi="Times New Roman"/>
          <w:color w:val="333333"/>
          <w:sz w:val="28"/>
          <w:szCs w:val="28"/>
          <w:lang w:val="uk-UA" w:eastAsia="uk-UA"/>
        </w:rPr>
        <w:t xml:space="preserve">Додатковими наслідками є </w:t>
      </w:r>
      <w:r w:rsidRPr="001557C2">
        <w:rPr>
          <w:rFonts w:ascii="Times New Roman" w:hAnsi="Times New Roman"/>
          <w:color w:val="333333"/>
          <w:sz w:val="28"/>
          <w:szCs w:val="28"/>
          <w:lang w:val="uk-UA" w:eastAsia="uk-UA"/>
        </w:rPr>
        <w:t>припинення відвідування школи винуватцями та емоційні розлади з супутніми психічними захворюваннями у жертв. Але здебільшого секстинг-інцидент не поширюється за межі однієї-двох невеликих груп однолітків і не має серйозних наслідків.</w:t>
      </w:r>
    </w:p>
    <w:p w:rsidR="008D6F67" w:rsidRPr="001557C2" w:rsidRDefault="008D6F67" w:rsidP="0047519F">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DD6C58">
        <w:rPr>
          <w:rFonts w:ascii="Times New Roman" w:hAnsi="Times New Roman"/>
          <w:bCs/>
          <w:color w:val="333333"/>
          <w:sz w:val="28"/>
          <w:szCs w:val="28"/>
          <w:bdr w:val="none" w:sz="0" w:space="0" w:color="auto" w:frame="1"/>
          <w:lang w:val="uk-UA" w:eastAsia="uk-UA"/>
        </w:rPr>
        <w:t>«Facebook-депресія»</w:t>
      </w:r>
    </w:p>
    <w:p w:rsidR="008D6F67" w:rsidRPr="001557C2" w:rsidRDefault="008D6F67" w:rsidP="0047519F">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Pr>
          <w:rFonts w:ascii="Times New Roman" w:hAnsi="Times New Roman"/>
          <w:color w:val="333333"/>
          <w:sz w:val="28"/>
          <w:szCs w:val="28"/>
          <w:lang w:val="uk-UA" w:eastAsia="uk-UA"/>
        </w:rPr>
        <w:t>В</w:t>
      </w:r>
      <w:r w:rsidRPr="001557C2">
        <w:rPr>
          <w:rFonts w:ascii="Times New Roman" w:hAnsi="Times New Roman"/>
          <w:color w:val="333333"/>
          <w:sz w:val="28"/>
          <w:szCs w:val="28"/>
          <w:lang w:val="uk-UA" w:eastAsia="uk-UA"/>
        </w:rPr>
        <w:t>изначається як депресія, що розвивається, коли діти й підлітки витрачають багато часу на відвідування сайтів соціальних ЗМІ, таких як Facebook, а потім починають проявляти класичні симптоми депресії. Можливість бути прийнятими</w:t>
      </w:r>
      <w:r>
        <w:rPr>
          <w:rFonts w:ascii="Times New Roman" w:hAnsi="Times New Roman"/>
          <w:color w:val="333333"/>
          <w:sz w:val="28"/>
          <w:szCs w:val="28"/>
          <w:lang w:val="uk-UA" w:eastAsia="uk-UA"/>
        </w:rPr>
        <w:t xml:space="preserve"> такими ж </w:t>
      </w:r>
      <w:r w:rsidRPr="001557C2">
        <w:rPr>
          <w:rFonts w:ascii="Times New Roman" w:hAnsi="Times New Roman"/>
          <w:color w:val="333333"/>
          <w:sz w:val="28"/>
          <w:szCs w:val="28"/>
          <w:lang w:val="uk-UA" w:eastAsia="uk-UA"/>
        </w:rPr>
        <w:t>підлітками, як вони самі, і контактувати з ними є важливим елементом підліткового життя. Надмірна активність в онлайновому світі вважається чинником, який може викли</w:t>
      </w:r>
      <w:r>
        <w:rPr>
          <w:rFonts w:ascii="Times New Roman" w:hAnsi="Times New Roman"/>
          <w:color w:val="333333"/>
          <w:sz w:val="28"/>
          <w:szCs w:val="28"/>
          <w:lang w:val="uk-UA" w:eastAsia="uk-UA"/>
        </w:rPr>
        <w:t>кати депресію</w:t>
      </w:r>
      <w:r w:rsidRPr="001557C2">
        <w:rPr>
          <w:rFonts w:ascii="Times New Roman" w:hAnsi="Times New Roman"/>
          <w:color w:val="333333"/>
          <w:sz w:val="28"/>
          <w:szCs w:val="28"/>
          <w:lang w:val="uk-UA" w:eastAsia="uk-UA"/>
        </w:rPr>
        <w:t>. Як і при депресії, викликаній умовами реального</w:t>
      </w:r>
      <w:r>
        <w:rPr>
          <w:rFonts w:ascii="Times New Roman" w:hAnsi="Times New Roman"/>
          <w:color w:val="333333"/>
          <w:sz w:val="28"/>
          <w:szCs w:val="28"/>
          <w:lang w:val="uk-UA" w:eastAsia="uk-UA"/>
        </w:rPr>
        <w:t xml:space="preserve"> світу, діти й </w:t>
      </w:r>
      <w:r w:rsidRPr="001557C2">
        <w:rPr>
          <w:rFonts w:ascii="Times New Roman" w:hAnsi="Times New Roman"/>
          <w:color w:val="333333"/>
          <w:sz w:val="28"/>
          <w:szCs w:val="28"/>
          <w:lang w:val="uk-UA" w:eastAsia="uk-UA"/>
        </w:rPr>
        <w:t>підлітки</w:t>
      </w:r>
      <w:r>
        <w:rPr>
          <w:rFonts w:ascii="Times New Roman" w:hAnsi="Times New Roman"/>
          <w:color w:val="333333"/>
          <w:sz w:val="28"/>
          <w:szCs w:val="28"/>
          <w:lang w:val="uk-UA" w:eastAsia="uk-UA"/>
        </w:rPr>
        <w:t xml:space="preserve"> </w:t>
      </w:r>
      <w:r w:rsidRPr="001557C2">
        <w:rPr>
          <w:rFonts w:ascii="Times New Roman" w:hAnsi="Times New Roman"/>
          <w:color w:val="333333"/>
          <w:sz w:val="28"/>
          <w:szCs w:val="28"/>
          <w:lang w:val="uk-UA" w:eastAsia="uk-UA"/>
        </w:rPr>
        <w:t>піддаються ризику соціальної ізоляції, а іноді звертаються до ризикованих інтернет-сайтів і блогів за «допомогою», що може призвести до зловживання психоактивними речовинами, небезпечного сексу, агресивної або саморуйнівної поведінки.</w:t>
      </w:r>
    </w:p>
    <w:p w:rsidR="008D6F67" w:rsidRPr="001557C2" w:rsidRDefault="008D6F67" w:rsidP="00EA1F64">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FD3FFD">
        <w:rPr>
          <w:rFonts w:ascii="Times New Roman" w:hAnsi="Times New Roman"/>
          <w:bCs/>
          <w:iCs/>
          <w:color w:val="333333"/>
          <w:sz w:val="28"/>
          <w:szCs w:val="28"/>
          <w:bdr w:val="none" w:sz="0" w:space="0" w:color="auto" w:frame="1"/>
          <w:lang w:val="uk-UA" w:eastAsia="uk-UA"/>
        </w:rPr>
        <w:t>Питання конфіденційності та «цифровий відбиток»</w:t>
      </w:r>
    </w:p>
    <w:p w:rsidR="008D6F67" w:rsidRPr="001557C2" w:rsidRDefault="008D6F67" w:rsidP="00EA1F64">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Основними ризиками для дітей і підлітків у мережі сьогодні є: ризик «від кожного для кожного», неналежного використання технологій, недотримання конфіденційності, обмін занадто великою кількістю інформації або розміщення недостовірної інформації про себе або інших. Ці типи поведінки створюють небезпеку для їхнього приватного життя.</w:t>
      </w:r>
    </w:p>
    <w:p w:rsidR="008D6F67" w:rsidRPr="001557C2" w:rsidRDefault="008D6F67" w:rsidP="00EA1F64">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 xml:space="preserve">Коли інтернет-користувачі відвідують різні веб-сайти, вони можуть залишити певні докази того, які саме сайти вони відвідали. Цей поточний запис усієї веб-активності особи називається «цифровий відбиток». Однією з найсерйозніших загроз для майбутної репутації молодих людей на сайтах соціальних ЗМІ є їхній «цифровий відбиток». Діти й підлітки, яким не вистачає усвідомлення поняття приватного життя, часто надсилають недоречні повідомлення, фото й відео, не розуміючи, що «те, що потрапляє в інтернет, залишається в інтернеті». У результаті майбутній вступ до </w:t>
      </w:r>
      <w:r>
        <w:rPr>
          <w:rFonts w:ascii="Times New Roman" w:hAnsi="Times New Roman"/>
          <w:color w:val="333333"/>
          <w:sz w:val="28"/>
          <w:szCs w:val="28"/>
          <w:lang w:val="uk-UA" w:eastAsia="uk-UA"/>
        </w:rPr>
        <w:t>навчального закладу певного рівня акредетації</w:t>
      </w:r>
      <w:r w:rsidRPr="001557C2">
        <w:rPr>
          <w:rFonts w:ascii="Times New Roman" w:hAnsi="Times New Roman"/>
          <w:color w:val="333333"/>
          <w:sz w:val="28"/>
          <w:szCs w:val="28"/>
          <w:lang w:val="uk-UA" w:eastAsia="uk-UA"/>
        </w:rPr>
        <w:t xml:space="preserve"> чи отримання робочого місця можуть опинитися під загрозою через необдумані й поспішні кліки мишкою. Безладна інтернет-активність також може зробити дітей і підлітків більш легкою мішенню для шахраїв.</w:t>
      </w:r>
    </w:p>
    <w:p w:rsidR="008D6F67" w:rsidRPr="001557C2" w:rsidRDefault="008D6F67" w:rsidP="00EA1F64">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Pr>
          <w:rFonts w:ascii="Times New Roman" w:hAnsi="Times New Roman"/>
          <w:bCs/>
          <w:iCs/>
          <w:color w:val="333333"/>
          <w:sz w:val="28"/>
          <w:szCs w:val="28"/>
          <w:bdr w:val="none" w:sz="0" w:space="0" w:color="auto" w:frame="1"/>
          <w:lang w:val="uk-UA" w:eastAsia="uk-UA"/>
        </w:rPr>
        <w:t>Вплив реклами.</w:t>
      </w:r>
    </w:p>
    <w:p w:rsidR="008D6F67" w:rsidRDefault="008D6F67" w:rsidP="0072094A">
      <w:pPr>
        <w:shd w:val="clear" w:color="auto" w:fill="FFFFFF"/>
        <w:spacing w:after="0" w:line="360" w:lineRule="auto"/>
        <w:ind w:firstLine="708"/>
        <w:jc w:val="both"/>
        <w:textAlignment w:val="baseline"/>
        <w:rPr>
          <w:rFonts w:ascii="Times New Roman" w:hAnsi="Times New Roman"/>
          <w:color w:val="333333"/>
          <w:sz w:val="28"/>
          <w:szCs w:val="28"/>
          <w:lang w:val="uk-UA" w:eastAsia="uk-UA"/>
        </w:rPr>
      </w:pPr>
      <w:r w:rsidRPr="001557C2">
        <w:rPr>
          <w:rFonts w:ascii="Times New Roman" w:hAnsi="Times New Roman"/>
          <w:color w:val="333333"/>
          <w:sz w:val="28"/>
          <w:szCs w:val="28"/>
          <w:lang w:val="uk-UA" w:eastAsia="uk-UA"/>
        </w:rPr>
        <w:t xml:space="preserve">Багато сайтів соціальних ЗМІ перенасичені рекламними банерами, поведінковою рекламою (спрямованою на </w:t>
      </w:r>
      <w:r>
        <w:rPr>
          <w:rFonts w:ascii="Times New Roman" w:hAnsi="Times New Roman"/>
          <w:color w:val="333333"/>
          <w:sz w:val="28"/>
          <w:szCs w:val="28"/>
          <w:lang w:val="uk-UA" w:eastAsia="uk-UA"/>
        </w:rPr>
        <w:t>користувачів</w:t>
      </w:r>
      <w:r w:rsidRPr="001557C2">
        <w:rPr>
          <w:rFonts w:ascii="Times New Roman" w:hAnsi="Times New Roman"/>
          <w:color w:val="333333"/>
          <w:sz w:val="28"/>
          <w:szCs w:val="28"/>
          <w:lang w:val="uk-UA" w:eastAsia="uk-UA"/>
        </w:rPr>
        <w:t xml:space="preserve"> відповідно до їхньої «веб-браузингової поведінки»), рекламою на демографічній основі (спрямованою на людей </w:t>
      </w:r>
      <w:r>
        <w:rPr>
          <w:rFonts w:ascii="Times New Roman" w:hAnsi="Times New Roman"/>
          <w:color w:val="333333"/>
          <w:sz w:val="28"/>
          <w:szCs w:val="28"/>
          <w:lang w:val="uk-UA" w:eastAsia="uk-UA"/>
        </w:rPr>
        <w:t>різного</w:t>
      </w:r>
      <w:r w:rsidRPr="001557C2">
        <w:rPr>
          <w:rFonts w:ascii="Times New Roman" w:hAnsi="Times New Roman"/>
          <w:color w:val="333333"/>
          <w:sz w:val="28"/>
          <w:szCs w:val="28"/>
          <w:lang w:val="uk-UA" w:eastAsia="uk-UA"/>
        </w:rPr>
        <w:t xml:space="preserve"> віку, статі, освіти, сімейного стану тощо). Це впливає на погляди</w:t>
      </w:r>
      <w:r>
        <w:rPr>
          <w:rFonts w:ascii="Times New Roman" w:hAnsi="Times New Roman"/>
          <w:color w:val="333333"/>
          <w:sz w:val="28"/>
          <w:szCs w:val="28"/>
          <w:lang w:val="uk-UA" w:eastAsia="uk-UA"/>
        </w:rPr>
        <w:t>,</w:t>
      </w:r>
      <w:r w:rsidRPr="001557C2">
        <w:rPr>
          <w:rFonts w:ascii="Times New Roman" w:hAnsi="Times New Roman"/>
          <w:color w:val="333333"/>
          <w:sz w:val="28"/>
          <w:szCs w:val="28"/>
          <w:lang w:val="uk-UA" w:eastAsia="uk-UA"/>
        </w:rPr>
        <w:t xml:space="preserve"> що саме слід вважати нормами. </w:t>
      </w:r>
    </w:p>
    <w:p w:rsidR="008D6F67" w:rsidRPr="00605402" w:rsidRDefault="008D6F67" w:rsidP="00C80502">
      <w:pPr>
        <w:shd w:val="clear" w:color="auto" w:fill="FFFFFF"/>
        <w:spacing w:after="0" w:line="360" w:lineRule="auto"/>
        <w:ind w:firstLine="708"/>
        <w:jc w:val="both"/>
        <w:textAlignment w:val="baseline"/>
        <w:rPr>
          <w:rFonts w:ascii="Times New Roman" w:hAnsi="Times New Roman" w:cs="Arial"/>
          <w:sz w:val="28"/>
          <w:szCs w:val="28"/>
          <w:lang w:val="uk-UA" w:eastAsia="uk-UA"/>
        </w:rPr>
      </w:pPr>
      <w:r w:rsidRPr="001557C2">
        <w:rPr>
          <w:rFonts w:ascii="Times New Roman" w:hAnsi="Times New Roman"/>
          <w:color w:val="333333"/>
          <w:sz w:val="28"/>
          <w:szCs w:val="28"/>
          <w:lang w:val="uk-UA" w:eastAsia="uk-UA"/>
        </w:rPr>
        <w:t>Цей потужний вплив розпочинаєтьс</w:t>
      </w:r>
      <w:r>
        <w:rPr>
          <w:rFonts w:ascii="Times New Roman" w:hAnsi="Times New Roman"/>
          <w:color w:val="333333"/>
          <w:sz w:val="28"/>
          <w:szCs w:val="28"/>
          <w:lang w:val="uk-UA" w:eastAsia="uk-UA"/>
        </w:rPr>
        <w:t xml:space="preserve">я, щойно </w:t>
      </w:r>
      <w:r w:rsidRPr="001557C2">
        <w:rPr>
          <w:rFonts w:ascii="Times New Roman" w:hAnsi="Times New Roman"/>
          <w:color w:val="333333"/>
          <w:sz w:val="28"/>
          <w:szCs w:val="28"/>
          <w:lang w:val="uk-UA" w:eastAsia="uk-UA"/>
        </w:rPr>
        <w:t>почин</w:t>
      </w:r>
      <w:r>
        <w:rPr>
          <w:rFonts w:ascii="Times New Roman" w:hAnsi="Times New Roman"/>
          <w:color w:val="333333"/>
          <w:sz w:val="28"/>
          <w:szCs w:val="28"/>
          <w:lang w:val="uk-UA" w:eastAsia="uk-UA"/>
        </w:rPr>
        <w:t>ається користування інтернетом і електронною поштою. На багатьох інтернет-ресурсах   забороняє</w:t>
      </w:r>
      <w:r w:rsidRPr="001557C2">
        <w:rPr>
          <w:rFonts w:ascii="Times New Roman" w:hAnsi="Times New Roman"/>
          <w:color w:val="333333"/>
          <w:sz w:val="28"/>
          <w:szCs w:val="28"/>
          <w:lang w:val="uk-UA" w:eastAsia="uk-UA"/>
        </w:rPr>
        <w:t>ть</w:t>
      </w:r>
      <w:r>
        <w:rPr>
          <w:rFonts w:ascii="Times New Roman" w:hAnsi="Times New Roman"/>
          <w:color w:val="333333"/>
          <w:sz w:val="28"/>
          <w:szCs w:val="28"/>
          <w:lang w:val="uk-UA" w:eastAsia="uk-UA"/>
        </w:rPr>
        <w:t>ся</w:t>
      </w:r>
      <w:r w:rsidRPr="001557C2">
        <w:rPr>
          <w:rFonts w:ascii="Times New Roman" w:hAnsi="Times New Roman"/>
          <w:color w:val="333333"/>
          <w:sz w:val="28"/>
          <w:szCs w:val="28"/>
          <w:lang w:val="uk-UA" w:eastAsia="uk-UA"/>
        </w:rPr>
        <w:t xml:space="preserve"> розміщувати оголошення на сайтах, які</w:t>
      </w:r>
      <w:r>
        <w:rPr>
          <w:rFonts w:ascii="Times New Roman" w:hAnsi="Times New Roman"/>
          <w:color w:val="333333"/>
          <w:sz w:val="28"/>
          <w:szCs w:val="28"/>
          <w:lang w:val="uk-UA" w:eastAsia="uk-UA"/>
        </w:rPr>
        <w:t xml:space="preserve"> відвідують діти й </w:t>
      </w:r>
      <w:r w:rsidRPr="001557C2">
        <w:rPr>
          <w:rFonts w:ascii="Times New Roman" w:hAnsi="Times New Roman"/>
          <w:color w:val="333333"/>
          <w:sz w:val="28"/>
          <w:szCs w:val="28"/>
          <w:lang w:val="uk-UA" w:eastAsia="uk-UA"/>
        </w:rPr>
        <w:t xml:space="preserve">підлітки. </w:t>
      </w:r>
    </w:p>
    <w:p w:rsidR="008D6F67" w:rsidRPr="00605402" w:rsidRDefault="008D6F67" w:rsidP="0072094A">
      <w:pPr>
        <w:shd w:val="clear" w:color="auto" w:fill="FFFFFF"/>
        <w:spacing w:after="0" w:line="360" w:lineRule="auto"/>
        <w:ind w:firstLine="708"/>
        <w:jc w:val="both"/>
        <w:textAlignment w:val="baseline"/>
        <w:rPr>
          <w:rFonts w:ascii="Times New Roman" w:hAnsi="Times New Roman" w:cs="Arial"/>
          <w:sz w:val="28"/>
          <w:szCs w:val="28"/>
          <w:lang w:val="uk-UA" w:eastAsia="uk-UA"/>
        </w:rPr>
      </w:pPr>
      <w:r>
        <w:rPr>
          <w:rFonts w:ascii="Times New Roman" w:hAnsi="Times New Roman" w:cs="Arial"/>
          <w:sz w:val="28"/>
          <w:szCs w:val="28"/>
          <w:lang w:val="uk-UA" w:eastAsia="uk-UA"/>
        </w:rPr>
        <w:t>Зміст медіаосвіти</w:t>
      </w:r>
      <w:r w:rsidRPr="00605402">
        <w:rPr>
          <w:rFonts w:ascii="Times New Roman" w:hAnsi="Times New Roman" w:cs="Arial"/>
          <w:sz w:val="28"/>
          <w:szCs w:val="28"/>
          <w:lang w:val="uk-UA" w:eastAsia="uk-UA"/>
        </w:rPr>
        <w:t xml:space="preserve"> означає розвиток варіативних аналітичних інструментів. Її ефективність може бути оцінена двома основ</w:t>
      </w:r>
      <w:r>
        <w:rPr>
          <w:rFonts w:ascii="Times New Roman" w:hAnsi="Times New Roman" w:cs="Arial"/>
          <w:sz w:val="28"/>
          <w:szCs w:val="28"/>
          <w:lang w:val="uk-UA" w:eastAsia="uk-UA"/>
        </w:rPr>
        <w:t>ними критеріями: здатністю</w:t>
      </w:r>
      <w:r w:rsidRPr="00605402">
        <w:rPr>
          <w:rFonts w:ascii="Times New Roman" w:hAnsi="Times New Roman" w:cs="Arial"/>
          <w:sz w:val="28"/>
          <w:szCs w:val="28"/>
          <w:lang w:val="uk-UA" w:eastAsia="uk-UA"/>
        </w:rPr>
        <w:t xml:space="preserve"> застосовувати своє критичне мислення у нових ситуаціях і кількістю зобов’язань і мотивацій, висловлених ними по відношенню до медіа</w:t>
      </w:r>
      <w:r>
        <w:rPr>
          <w:rFonts w:ascii="Times New Roman" w:hAnsi="Times New Roman" w:cs="Arial"/>
          <w:sz w:val="28"/>
          <w:szCs w:val="28"/>
          <w:lang w:val="uk-UA" w:eastAsia="uk-UA"/>
        </w:rPr>
        <w:t xml:space="preserve"> застосунків</w:t>
      </w:r>
      <w:r w:rsidRPr="00605402">
        <w:rPr>
          <w:rFonts w:ascii="Times New Roman" w:hAnsi="Times New Roman" w:cs="Arial"/>
          <w:sz w:val="28"/>
          <w:szCs w:val="28"/>
          <w:lang w:val="uk-UA" w:eastAsia="uk-UA"/>
        </w:rPr>
        <w:t xml:space="preserve">. Крім того, медіаосвіта пробує змінити відношення між </w:t>
      </w:r>
      <w:r>
        <w:rPr>
          <w:rFonts w:ascii="Times New Roman" w:hAnsi="Times New Roman" w:cs="Arial"/>
          <w:sz w:val="28"/>
          <w:szCs w:val="28"/>
          <w:lang w:val="uk-UA" w:eastAsia="uk-UA"/>
        </w:rPr>
        <w:t>суб'єктами освітнього процесу</w:t>
      </w:r>
      <w:r w:rsidRPr="00605402">
        <w:rPr>
          <w:rFonts w:ascii="Times New Roman" w:hAnsi="Times New Roman" w:cs="Arial"/>
          <w:sz w:val="28"/>
          <w:szCs w:val="28"/>
          <w:lang w:val="uk-UA" w:eastAsia="uk-UA"/>
        </w:rPr>
        <w:t>, даючи можливіст</w:t>
      </w:r>
      <w:r>
        <w:rPr>
          <w:rFonts w:ascii="Times New Roman" w:hAnsi="Times New Roman" w:cs="Arial"/>
          <w:sz w:val="28"/>
          <w:szCs w:val="28"/>
          <w:lang w:val="uk-UA" w:eastAsia="uk-UA"/>
        </w:rPr>
        <w:t>ь для роздумів та діалогів</w:t>
      </w:r>
      <w:r w:rsidRPr="00605402">
        <w:rPr>
          <w:rFonts w:ascii="Times New Roman" w:hAnsi="Times New Roman" w:cs="Arial"/>
          <w:sz w:val="28"/>
          <w:szCs w:val="28"/>
          <w:lang w:val="uk-UA" w:eastAsia="uk-UA"/>
        </w:rPr>
        <w:t xml:space="preserve">. </w:t>
      </w:r>
    </w:p>
    <w:p w:rsidR="008D6F67" w:rsidRDefault="008D6F67" w:rsidP="008D4C29">
      <w:pPr>
        <w:spacing w:after="0" w:line="360" w:lineRule="auto"/>
        <w:ind w:firstLine="706"/>
        <w:jc w:val="both"/>
        <w:rPr>
          <w:rFonts w:ascii="Times New Roman" w:hAnsi="Times New Roman"/>
          <w:sz w:val="28"/>
          <w:szCs w:val="28"/>
          <w:lang w:val="uk-UA"/>
        </w:rPr>
      </w:pPr>
      <w:r w:rsidRPr="005072F5">
        <w:rPr>
          <w:rFonts w:ascii="Times New Roman" w:hAnsi="Times New Roman"/>
          <w:sz w:val="28"/>
          <w:szCs w:val="28"/>
          <w:lang w:val="uk-UA"/>
        </w:rPr>
        <w:t>Оскільки сучасна медіа</w:t>
      </w:r>
      <w:r>
        <w:rPr>
          <w:rFonts w:ascii="Times New Roman" w:hAnsi="Times New Roman"/>
          <w:sz w:val="28"/>
          <w:szCs w:val="28"/>
          <w:lang w:val="uk-UA"/>
        </w:rPr>
        <w:t>сфера</w:t>
      </w:r>
      <w:r w:rsidRPr="005072F5">
        <w:rPr>
          <w:rFonts w:ascii="Times New Roman" w:hAnsi="Times New Roman"/>
          <w:sz w:val="28"/>
          <w:szCs w:val="28"/>
          <w:lang w:val="uk-UA"/>
        </w:rPr>
        <w:t xml:space="preserve"> тісно пов’язана з інфор</w:t>
      </w:r>
      <w:r>
        <w:rPr>
          <w:rFonts w:ascii="Times New Roman" w:hAnsi="Times New Roman"/>
          <w:sz w:val="28"/>
          <w:szCs w:val="28"/>
          <w:lang w:val="uk-UA"/>
        </w:rPr>
        <w:t xml:space="preserve">матизацією освітнього  процесу, </w:t>
      </w:r>
      <w:r w:rsidRPr="005072F5">
        <w:rPr>
          <w:rFonts w:ascii="Times New Roman" w:hAnsi="Times New Roman"/>
          <w:sz w:val="28"/>
          <w:szCs w:val="28"/>
          <w:lang w:val="uk-UA"/>
        </w:rPr>
        <w:t xml:space="preserve">методологічні та методичні проблеми їх упровадження </w:t>
      </w:r>
      <w:r>
        <w:rPr>
          <w:rFonts w:ascii="Times New Roman" w:hAnsi="Times New Roman"/>
          <w:sz w:val="28"/>
          <w:szCs w:val="28"/>
          <w:lang w:val="uk-UA"/>
        </w:rPr>
        <w:t>необхдно вирішувати</w:t>
      </w:r>
      <w:r w:rsidRPr="005072F5">
        <w:rPr>
          <w:rFonts w:ascii="Times New Roman" w:hAnsi="Times New Roman"/>
          <w:sz w:val="28"/>
          <w:szCs w:val="28"/>
          <w:lang w:val="uk-UA"/>
        </w:rPr>
        <w:t xml:space="preserve"> комплексно. При всіх перевагах інформаційно-комунікаційних технологій існує небезпека виникнення “псевдоінформаційної” технології навчання, коли робота з мультимедіа в межах різних дисциплін стає самоціллю, а не засобом досягнення навчальної мети. </w:t>
      </w:r>
    </w:p>
    <w:p w:rsidR="008D6F67" w:rsidRPr="00397880" w:rsidRDefault="008D6F67" w:rsidP="008D4C29">
      <w:pPr>
        <w:spacing w:after="0" w:line="360" w:lineRule="auto"/>
        <w:ind w:firstLine="706"/>
        <w:jc w:val="both"/>
        <w:rPr>
          <w:rFonts w:ascii="Times New Roman" w:hAnsi="Times New Roman"/>
          <w:sz w:val="28"/>
          <w:szCs w:val="28"/>
          <w:lang w:val="uk-UA"/>
        </w:rPr>
      </w:pPr>
      <w:r w:rsidRPr="000F6241">
        <w:rPr>
          <w:rFonts w:ascii="Times New Roman" w:hAnsi="Times New Roman"/>
          <w:sz w:val="28"/>
          <w:szCs w:val="28"/>
          <w:lang w:val="uk-UA"/>
        </w:rPr>
        <w:t>Важливу роль відіграє розуміння медіа</w:t>
      </w:r>
      <w:r>
        <w:rPr>
          <w:rFonts w:ascii="Times New Roman" w:hAnsi="Times New Roman"/>
          <w:sz w:val="28"/>
          <w:szCs w:val="28"/>
          <w:lang w:val="uk-UA"/>
        </w:rPr>
        <w:t>сфери</w:t>
      </w:r>
      <w:r w:rsidRPr="000F6241">
        <w:rPr>
          <w:rFonts w:ascii="Times New Roman" w:hAnsi="Times New Roman"/>
          <w:sz w:val="28"/>
          <w:szCs w:val="28"/>
          <w:lang w:val="uk-UA"/>
        </w:rPr>
        <w:t xml:space="preserve"> як автономного утворення, по відношенню до якого </w:t>
      </w:r>
      <w:r>
        <w:rPr>
          <w:rFonts w:ascii="Times New Roman" w:hAnsi="Times New Roman"/>
          <w:sz w:val="28"/>
          <w:szCs w:val="28"/>
          <w:lang w:val="uk-UA"/>
        </w:rPr>
        <w:t>користувачі мають</w:t>
      </w:r>
      <w:r w:rsidRPr="000F6241">
        <w:rPr>
          <w:rFonts w:ascii="Times New Roman" w:hAnsi="Times New Roman"/>
          <w:sz w:val="28"/>
          <w:szCs w:val="28"/>
          <w:lang w:val="uk-UA"/>
        </w:rPr>
        <w:t xml:space="preserve"> відігравати активну та самостійну </w:t>
      </w:r>
      <w:bookmarkStart w:id="1" w:name="_GoBack"/>
      <w:bookmarkEnd w:id="1"/>
      <w:r w:rsidRPr="000F6241">
        <w:rPr>
          <w:rFonts w:ascii="Times New Roman" w:hAnsi="Times New Roman"/>
          <w:sz w:val="28"/>
          <w:szCs w:val="28"/>
          <w:lang w:val="uk-UA"/>
        </w:rPr>
        <w:t>роль, не тільки не ідентифікуючи себе з медіа, але й займаючи до них постійну критичну позицію.</w:t>
      </w:r>
    </w:p>
    <w:p w:rsidR="008D6F67" w:rsidRPr="005072F5" w:rsidRDefault="008D6F67" w:rsidP="008D4C29">
      <w:pPr>
        <w:spacing w:after="0" w:line="360" w:lineRule="auto"/>
        <w:ind w:firstLine="706"/>
        <w:jc w:val="both"/>
        <w:rPr>
          <w:rFonts w:ascii="Times New Roman" w:hAnsi="Times New Roman"/>
          <w:sz w:val="28"/>
          <w:szCs w:val="28"/>
        </w:rPr>
      </w:pPr>
      <w:r w:rsidRPr="00397880">
        <w:rPr>
          <w:rFonts w:ascii="Times New Roman" w:hAnsi="Times New Roman"/>
          <w:sz w:val="28"/>
          <w:szCs w:val="28"/>
          <w:lang w:val="uk-UA"/>
        </w:rPr>
        <w:t xml:space="preserve">Важливість медіаосвіти в сучасному світі обумовлена тим, що мас-медіа в умовах глобалізації та інформаційного суспільства вирішально впливають на те, яким ми сприймаємо навколишній світ. </w:t>
      </w:r>
      <w:r w:rsidRPr="005072F5">
        <w:rPr>
          <w:rFonts w:ascii="Times New Roman" w:hAnsi="Times New Roman"/>
          <w:sz w:val="28"/>
          <w:szCs w:val="28"/>
        </w:rPr>
        <w:t>Але часто медіабезвідповідально</w:t>
      </w:r>
      <w:r>
        <w:rPr>
          <w:rFonts w:ascii="Times New Roman" w:hAnsi="Times New Roman"/>
          <w:sz w:val="28"/>
          <w:szCs w:val="28"/>
          <w:lang w:val="uk-UA"/>
        </w:rPr>
        <w:t xml:space="preserve"> </w:t>
      </w:r>
      <w:r w:rsidRPr="005072F5">
        <w:rPr>
          <w:rFonts w:ascii="Times New Roman" w:hAnsi="Times New Roman"/>
          <w:sz w:val="28"/>
          <w:szCs w:val="28"/>
        </w:rPr>
        <w:t>ставляться до своєї</w:t>
      </w:r>
      <w:r>
        <w:rPr>
          <w:rFonts w:ascii="Times New Roman" w:hAnsi="Times New Roman"/>
          <w:sz w:val="28"/>
          <w:szCs w:val="28"/>
          <w:lang w:val="uk-UA"/>
        </w:rPr>
        <w:t xml:space="preserve"> </w:t>
      </w:r>
      <w:r w:rsidRPr="005072F5">
        <w:rPr>
          <w:rFonts w:ascii="Times New Roman" w:hAnsi="Times New Roman"/>
          <w:sz w:val="28"/>
          <w:szCs w:val="28"/>
        </w:rPr>
        <w:t>функції</w:t>
      </w:r>
      <w:r>
        <w:rPr>
          <w:rFonts w:ascii="Times New Roman" w:hAnsi="Times New Roman"/>
          <w:sz w:val="28"/>
          <w:szCs w:val="28"/>
          <w:lang w:val="uk-UA"/>
        </w:rPr>
        <w:t xml:space="preserve"> </w:t>
      </w:r>
      <w:r w:rsidRPr="005072F5">
        <w:rPr>
          <w:rFonts w:ascii="Times New Roman" w:hAnsi="Times New Roman"/>
          <w:sz w:val="28"/>
          <w:szCs w:val="28"/>
        </w:rPr>
        <w:t>чесно та правдиво інформувати про події та фактидійсності.</w:t>
      </w:r>
    </w:p>
    <w:p w:rsidR="008D6F67" w:rsidRPr="005072F5" w:rsidRDefault="008D6F67" w:rsidP="008D4C29">
      <w:pPr>
        <w:spacing w:after="0" w:line="360" w:lineRule="auto"/>
        <w:ind w:left="4" w:right="20" w:firstLine="706"/>
        <w:jc w:val="both"/>
        <w:rPr>
          <w:rFonts w:ascii="Times New Roman" w:hAnsi="Times New Roman"/>
          <w:sz w:val="28"/>
          <w:szCs w:val="28"/>
          <w:lang w:val="uk-UA"/>
        </w:rPr>
      </w:pPr>
      <w:r w:rsidRPr="005072F5">
        <w:rPr>
          <w:rFonts w:ascii="Times New Roman" w:hAnsi="Times New Roman"/>
          <w:sz w:val="28"/>
          <w:szCs w:val="28"/>
        </w:rPr>
        <w:t xml:space="preserve">Одним з </w:t>
      </w:r>
      <w:r>
        <w:rPr>
          <w:rFonts w:ascii="Times New Roman" w:hAnsi="Times New Roman"/>
          <w:sz w:val="28"/>
          <w:szCs w:val="28"/>
          <w:lang w:val="uk-UA"/>
        </w:rPr>
        <w:t xml:space="preserve">показників </w:t>
      </w:r>
      <w:r w:rsidRPr="005072F5">
        <w:rPr>
          <w:rFonts w:ascii="Times New Roman" w:hAnsi="Times New Roman"/>
          <w:sz w:val="28"/>
          <w:szCs w:val="28"/>
        </w:rPr>
        <w:t>медіатизації</w:t>
      </w:r>
      <w:r>
        <w:rPr>
          <w:rFonts w:ascii="Times New Roman" w:hAnsi="Times New Roman"/>
          <w:sz w:val="28"/>
          <w:szCs w:val="28"/>
          <w:lang w:val="uk-UA"/>
        </w:rPr>
        <w:t xml:space="preserve"> </w:t>
      </w:r>
      <w:r w:rsidRPr="005072F5">
        <w:rPr>
          <w:rFonts w:ascii="Times New Roman" w:hAnsi="Times New Roman"/>
          <w:sz w:val="28"/>
          <w:szCs w:val="28"/>
        </w:rPr>
        <w:t>всіх сфер життя</w:t>
      </w:r>
      <w:r>
        <w:rPr>
          <w:rFonts w:ascii="Times New Roman" w:hAnsi="Times New Roman"/>
          <w:sz w:val="28"/>
          <w:szCs w:val="28"/>
          <w:lang w:val="uk-UA"/>
        </w:rPr>
        <w:t xml:space="preserve"> </w:t>
      </w:r>
      <w:r w:rsidRPr="005072F5">
        <w:rPr>
          <w:rFonts w:ascii="Times New Roman" w:hAnsi="Times New Roman"/>
          <w:sz w:val="28"/>
          <w:szCs w:val="28"/>
        </w:rPr>
        <w:t>соціуму</w:t>
      </w:r>
      <w:r>
        <w:rPr>
          <w:rFonts w:ascii="Times New Roman" w:hAnsi="Times New Roman"/>
          <w:sz w:val="28"/>
          <w:szCs w:val="28"/>
          <w:lang w:val="uk-UA"/>
        </w:rPr>
        <w:t xml:space="preserve"> </w:t>
      </w:r>
      <w:r>
        <w:rPr>
          <w:rFonts w:ascii="Times New Roman" w:hAnsi="Times New Roman"/>
          <w:sz w:val="28"/>
          <w:szCs w:val="28"/>
        </w:rPr>
        <w:t xml:space="preserve">є той </w:t>
      </w:r>
      <w:r w:rsidRPr="005072F5">
        <w:rPr>
          <w:rFonts w:ascii="Times New Roman" w:hAnsi="Times New Roman"/>
          <w:sz w:val="28"/>
          <w:szCs w:val="28"/>
        </w:rPr>
        <w:t xml:space="preserve"> факт, що</w:t>
      </w:r>
      <w:r>
        <w:rPr>
          <w:rFonts w:ascii="Times New Roman" w:hAnsi="Times New Roman"/>
          <w:sz w:val="28"/>
          <w:szCs w:val="28"/>
          <w:lang w:val="uk-UA"/>
        </w:rPr>
        <w:t xml:space="preserve"> </w:t>
      </w:r>
      <w:r w:rsidRPr="005072F5">
        <w:rPr>
          <w:rFonts w:ascii="Times New Roman" w:hAnsi="Times New Roman"/>
          <w:sz w:val="28"/>
          <w:szCs w:val="28"/>
        </w:rPr>
        <w:t xml:space="preserve">ледь не до кожного концептуально </w:t>
      </w:r>
      <w:r>
        <w:rPr>
          <w:rFonts w:ascii="Times New Roman" w:hAnsi="Times New Roman"/>
          <w:sz w:val="28"/>
          <w:szCs w:val="28"/>
        </w:rPr>
        <w:t>напруженного</w:t>
      </w:r>
      <w:r>
        <w:rPr>
          <w:rFonts w:ascii="Times New Roman" w:hAnsi="Times New Roman"/>
          <w:sz w:val="28"/>
          <w:szCs w:val="28"/>
          <w:lang w:val="uk-UA"/>
        </w:rPr>
        <w:t xml:space="preserve"> </w:t>
      </w:r>
      <w:r w:rsidRPr="005072F5">
        <w:rPr>
          <w:rFonts w:ascii="Times New Roman" w:hAnsi="Times New Roman"/>
          <w:sz w:val="28"/>
          <w:szCs w:val="28"/>
        </w:rPr>
        <w:t>поняття зараз додається</w:t>
      </w:r>
      <w:r>
        <w:rPr>
          <w:rFonts w:ascii="Times New Roman" w:hAnsi="Times New Roman"/>
          <w:sz w:val="28"/>
          <w:szCs w:val="28"/>
          <w:lang w:val="uk-UA"/>
        </w:rPr>
        <w:t xml:space="preserve"> </w:t>
      </w:r>
      <w:r w:rsidRPr="005072F5">
        <w:rPr>
          <w:rFonts w:ascii="Times New Roman" w:hAnsi="Times New Roman"/>
          <w:sz w:val="28"/>
          <w:szCs w:val="28"/>
        </w:rPr>
        <w:t xml:space="preserve">префікс «медіа»: </w:t>
      </w:r>
      <w:r>
        <w:rPr>
          <w:rFonts w:ascii="Times New Roman" w:hAnsi="Times New Roman"/>
          <w:sz w:val="28"/>
          <w:szCs w:val="28"/>
          <w:lang w:val="uk-UA"/>
        </w:rPr>
        <w:t xml:space="preserve">користувач </w:t>
      </w:r>
      <w:r w:rsidRPr="005072F5">
        <w:rPr>
          <w:rFonts w:ascii="Times New Roman" w:hAnsi="Times New Roman"/>
          <w:sz w:val="28"/>
          <w:szCs w:val="28"/>
        </w:rPr>
        <w:t>постає «медіасуб’єктом», що</w:t>
      </w:r>
      <w:r>
        <w:rPr>
          <w:rFonts w:ascii="Times New Roman" w:hAnsi="Times New Roman"/>
          <w:sz w:val="28"/>
          <w:szCs w:val="28"/>
          <w:lang w:val="uk-UA"/>
        </w:rPr>
        <w:t xml:space="preserve"> </w:t>
      </w:r>
      <w:r w:rsidRPr="005072F5">
        <w:rPr>
          <w:rFonts w:ascii="Times New Roman" w:hAnsi="Times New Roman"/>
          <w:sz w:val="28"/>
          <w:szCs w:val="28"/>
        </w:rPr>
        <w:t>живе в «медіареальності», створює і споживає</w:t>
      </w:r>
      <w:r>
        <w:rPr>
          <w:rFonts w:ascii="Times New Roman" w:hAnsi="Times New Roman"/>
          <w:sz w:val="28"/>
          <w:szCs w:val="28"/>
          <w:lang w:val="uk-UA"/>
        </w:rPr>
        <w:t xml:space="preserve"> </w:t>
      </w:r>
      <w:r w:rsidRPr="005072F5">
        <w:rPr>
          <w:rFonts w:ascii="Times New Roman" w:hAnsi="Times New Roman"/>
          <w:sz w:val="28"/>
          <w:szCs w:val="28"/>
        </w:rPr>
        <w:t>продукти «медіакультури», спілкується за допомогою</w:t>
      </w:r>
      <w:r>
        <w:rPr>
          <w:rFonts w:ascii="Times New Roman" w:hAnsi="Times New Roman"/>
          <w:sz w:val="28"/>
          <w:szCs w:val="28"/>
          <w:lang w:val="uk-UA"/>
        </w:rPr>
        <w:t xml:space="preserve"> </w:t>
      </w:r>
      <w:r w:rsidRPr="005072F5">
        <w:rPr>
          <w:rFonts w:ascii="Times New Roman" w:hAnsi="Times New Roman"/>
          <w:sz w:val="28"/>
          <w:szCs w:val="28"/>
        </w:rPr>
        <w:t>різноманітних «медіамов» і неминуче потрапляє в пастки</w:t>
      </w:r>
      <w:r>
        <w:rPr>
          <w:rFonts w:ascii="Times New Roman" w:hAnsi="Times New Roman"/>
          <w:sz w:val="28"/>
          <w:szCs w:val="28"/>
          <w:lang w:val="uk-UA"/>
        </w:rPr>
        <w:t xml:space="preserve"> </w:t>
      </w:r>
      <w:r w:rsidRPr="005072F5">
        <w:rPr>
          <w:rFonts w:ascii="Times New Roman" w:hAnsi="Times New Roman"/>
          <w:sz w:val="28"/>
          <w:szCs w:val="28"/>
        </w:rPr>
        <w:t>безмежних мереж «медіакомунікацій».</w:t>
      </w:r>
    </w:p>
    <w:p w:rsidR="008D6F67" w:rsidRDefault="008D6F67" w:rsidP="008D4C29">
      <w:pPr>
        <w:tabs>
          <w:tab w:val="left" w:pos="1075"/>
        </w:tabs>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Важливий </w:t>
      </w:r>
      <w:r w:rsidRPr="005072F5">
        <w:rPr>
          <w:rFonts w:ascii="Times New Roman" w:hAnsi="Times New Roman"/>
          <w:sz w:val="28"/>
          <w:szCs w:val="28"/>
          <w:lang w:val="uk-UA"/>
        </w:rPr>
        <w:t>напрям розповсюдження медіасфери в навчальних закладах, варіабельність ІКТ-забезпечення (смарт-дошки, кла</w:t>
      </w:r>
      <w:r>
        <w:rPr>
          <w:rFonts w:ascii="Times New Roman" w:hAnsi="Times New Roman"/>
          <w:sz w:val="28"/>
          <w:szCs w:val="28"/>
          <w:lang w:val="uk-UA"/>
        </w:rPr>
        <w:t xml:space="preserve">си нет-буків, шкільні портали </w:t>
      </w:r>
      <w:r w:rsidRPr="005072F5">
        <w:rPr>
          <w:rFonts w:ascii="Times New Roman" w:hAnsi="Times New Roman"/>
          <w:sz w:val="28"/>
          <w:szCs w:val="28"/>
          <w:lang w:val="uk-UA"/>
        </w:rPr>
        <w:t>недостатньо технічно оснащені школи), варіанти медіаосвіти для різних профілів та інтегрованої медіасфери, різні організаційні</w:t>
      </w:r>
      <w:r>
        <w:rPr>
          <w:rFonts w:ascii="Times New Roman" w:hAnsi="Times New Roman"/>
          <w:sz w:val="28"/>
          <w:szCs w:val="28"/>
          <w:lang w:val="uk-UA"/>
        </w:rPr>
        <w:t xml:space="preserve"> моделі інтеграції медіасфери</w:t>
      </w:r>
      <w:r w:rsidRPr="005072F5">
        <w:rPr>
          <w:rFonts w:ascii="Times New Roman" w:hAnsi="Times New Roman"/>
          <w:sz w:val="28"/>
          <w:szCs w:val="28"/>
          <w:lang w:val="uk-UA"/>
        </w:rPr>
        <w:t xml:space="preserve"> психологічний супровід медіаосвіти, різноманітні форми взаємодії з позашкільною освітою, медіаіндустрією та широкою громадськістю.</w:t>
      </w:r>
    </w:p>
    <w:p w:rsidR="008D6F67" w:rsidRPr="00CE450D" w:rsidRDefault="008D6F67" w:rsidP="008D4C29">
      <w:pPr>
        <w:spacing w:after="0" w:line="240" w:lineRule="auto"/>
        <w:jc w:val="both"/>
        <w:rPr>
          <w:rFonts w:ascii="Times New Roman" w:hAnsi="Times New Roman"/>
          <w:b/>
          <w:color w:val="000000"/>
          <w:sz w:val="28"/>
          <w:szCs w:val="28"/>
          <w:lang w:val="uk-UA"/>
        </w:rPr>
      </w:pPr>
      <w:r w:rsidRPr="00CE450D">
        <w:rPr>
          <w:rFonts w:ascii="Times New Roman" w:hAnsi="Times New Roman"/>
          <w:b/>
          <w:color w:val="000000"/>
          <w:sz w:val="28"/>
          <w:szCs w:val="28"/>
          <w:lang w:val="uk-UA"/>
        </w:rPr>
        <w:t>Література:</w:t>
      </w:r>
    </w:p>
    <w:p w:rsidR="008D6F67" w:rsidRPr="00DF39C3" w:rsidRDefault="008D6F67" w:rsidP="008D4C29">
      <w:pPr>
        <w:spacing w:after="0" w:line="240" w:lineRule="auto"/>
        <w:jc w:val="both"/>
        <w:rPr>
          <w:rFonts w:ascii="Times New Roman" w:hAnsi="Times New Roman"/>
          <w:b/>
          <w:color w:val="000000"/>
          <w:sz w:val="24"/>
          <w:szCs w:val="24"/>
          <w:lang w:val="uk-UA"/>
        </w:rPr>
      </w:pPr>
    </w:p>
    <w:p w:rsidR="008D6F67" w:rsidRPr="00DF39C3" w:rsidRDefault="008D6F67" w:rsidP="007A2AF8">
      <w:pPr>
        <w:pStyle w:val="ListParagraph"/>
        <w:numPr>
          <w:ilvl w:val="0"/>
          <w:numId w:val="5"/>
        </w:numPr>
        <w:tabs>
          <w:tab w:val="left" w:pos="426"/>
        </w:tabs>
        <w:spacing w:after="0" w:line="360" w:lineRule="auto"/>
        <w:ind w:left="0" w:right="20" w:firstLine="0"/>
        <w:jc w:val="both"/>
        <w:rPr>
          <w:rFonts w:ascii="Times New Roman" w:hAnsi="Times New Roman"/>
          <w:sz w:val="28"/>
          <w:szCs w:val="28"/>
          <w:lang w:val="uk-UA"/>
        </w:rPr>
      </w:pPr>
      <w:r w:rsidRPr="00DF39C3">
        <w:rPr>
          <w:rFonts w:ascii="Times New Roman" w:hAnsi="Times New Roman"/>
          <w:sz w:val="28"/>
          <w:szCs w:val="28"/>
          <w:lang w:val="uk-UA"/>
        </w:rPr>
        <w:t>Медіакультура особистості: соціально-психологічний підхід: навчальни</w:t>
      </w:r>
      <w:r>
        <w:rPr>
          <w:rFonts w:ascii="Times New Roman" w:hAnsi="Times New Roman"/>
          <w:sz w:val="28"/>
          <w:szCs w:val="28"/>
          <w:lang w:val="uk-UA"/>
        </w:rPr>
        <w:t>й посібник / О.Т.Баришполець, Л.</w:t>
      </w:r>
      <w:r w:rsidRPr="00DF39C3">
        <w:rPr>
          <w:rFonts w:ascii="Times New Roman" w:hAnsi="Times New Roman"/>
          <w:sz w:val="28"/>
          <w:szCs w:val="28"/>
          <w:lang w:val="uk-UA"/>
        </w:rPr>
        <w:t>А.Найдьонова, Г.В.Мироненко, О.Є.Голуб</w:t>
      </w:r>
      <w:r>
        <w:rPr>
          <w:rFonts w:ascii="Times New Roman" w:hAnsi="Times New Roman"/>
          <w:sz w:val="28"/>
          <w:szCs w:val="28"/>
          <w:lang w:val="uk-UA"/>
        </w:rPr>
        <w:t xml:space="preserve">єва, В.В.Різун та ін..; За ред. </w:t>
      </w:r>
      <w:r w:rsidRPr="00DF39C3">
        <w:rPr>
          <w:rFonts w:ascii="Times New Roman" w:hAnsi="Times New Roman"/>
          <w:sz w:val="28"/>
          <w:szCs w:val="28"/>
          <w:lang w:val="uk-UA"/>
        </w:rPr>
        <w:t>Л.А.</w:t>
      </w:r>
      <w:r>
        <w:rPr>
          <w:rFonts w:ascii="Times New Roman" w:hAnsi="Times New Roman"/>
          <w:sz w:val="28"/>
          <w:szCs w:val="28"/>
          <w:lang w:val="uk-UA"/>
        </w:rPr>
        <w:t xml:space="preserve"> </w:t>
      </w:r>
      <w:r w:rsidRPr="00DF39C3">
        <w:rPr>
          <w:rFonts w:ascii="Times New Roman" w:hAnsi="Times New Roman"/>
          <w:sz w:val="28"/>
          <w:szCs w:val="28"/>
          <w:lang w:val="uk-UA"/>
        </w:rPr>
        <w:t>Найдьонової, О.Т.Баришпольця. – К.: Міленіум, 2009. – 440 с.</w:t>
      </w:r>
    </w:p>
    <w:p w:rsidR="008D6F67" w:rsidRPr="00DF39C3" w:rsidRDefault="008D6F67" w:rsidP="007A2AF8">
      <w:pPr>
        <w:pStyle w:val="ListParagraph"/>
        <w:numPr>
          <w:ilvl w:val="0"/>
          <w:numId w:val="5"/>
        </w:numPr>
        <w:tabs>
          <w:tab w:val="left" w:pos="426"/>
        </w:tabs>
        <w:spacing w:after="0" w:line="360" w:lineRule="auto"/>
        <w:ind w:left="0" w:firstLine="0"/>
        <w:jc w:val="both"/>
        <w:rPr>
          <w:rFonts w:ascii="Times New Roman" w:hAnsi="Times New Roman"/>
          <w:sz w:val="28"/>
          <w:szCs w:val="28"/>
        </w:rPr>
      </w:pPr>
      <w:r w:rsidRPr="00E60587">
        <w:rPr>
          <w:rFonts w:ascii="Times New Roman" w:hAnsi="Times New Roman"/>
          <w:sz w:val="28"/>
          <w:szCs w:val="28"/>
          <w:lang w:val="uk-UA"/>
        </w:rPr>
        <w:t>Медіаосвіта  та</w:t>
      </w:r>
      <w:r>
        <w:rPr>
          <w:rFonts w:ascii="Times New Roman" w:hAnsi="Times New Roman"/>
          <w:sz w:val="28"/>
          <w:szCs w:val="28"/>
          <w:lang w:val="uk-UA"/>
        </w:rPr>
        <w:t xml:space="preserve"> </w:t>
      </w:r>
      <w:r w:rsidRPr="00E60587">
        <w:rPr>
          <w:rFonts w:ascii="Times New Roman" w:hAnsi="Times New Roman"/>
          <w:sz w:val="28"/>
          <w:szCs w:val="28"/>
          <w:lang w:val="uk-UA"/>
        </w:rPr>
        <w:t>медіаграмотність:  підручник/Ред.-упор.  В.Ф.Іванов,О.В.Волошенюк; За наук. ред</w:t>
      </w:r>
      <w:r w:rsidRPr="000A4EAF">
        <w:rPr>
          <w:rFonts w:ascii="Times New Roman" w:hAnsi="Times New Roman"/>
          <w:sz w:val="28"/>
          <w:szCs w:val="28"/>
          <w:lang w:val="uk-UA"/>
        </w:rPr>
        <w:t>.. В.В.Різуна. – К.: Центр вільно</w:t>
      </w:r>
      <w:r>
        <w:rPr>
          <w:rFonts w:ascii="Times New Roman" w:hAnsi="Times New Roman"/>
          <w:sz w:val="28"/>
          <w:szCs w:val="28"/>
        </w:rPr>
        <w:t xml:space="preserve">їпреси, 2012. – 352 </w:t>
      </w:r>
      <w:r w:rsidRPr="00DF39C3">
        <w:rPr>
          <w:rFonts w:ascii="Times New Roman" w:hAnsi="Times New Roman"/>
          <w:sz w:val="28"/>
          <w:szCs w:val="28"/>
        </w:rPr>
        <w:t>с.</w:t>
      </w:r>
    </w:p>
    <w:p w:rsidR="008D6F67" w:rsidRPr="00DF39C3" w:rsidRDefault="008D6F67" w:rsidP="007A2AF8">
      <w:pPr>
        <w:pStyle w:val="ListParagraph"/>
        <w:numPr>
          <w:ilvl w:val="0"/>
          <w:numId w:val="5"/>
        </w:numPr>
        <w:tabs>
          <w:tab w:val="left" w:pos="426"/>
        </w:tabs>
        <w:spacing w:after="0" w:line="360" w:lineRule="auto"/>
        <w:ind w:left="0" w:right="20" w:firstLine="0"/>
        <w:jc w:val="both"/>
        <w:rPr>
          <w:rFonts w:ascii="Times New Roman" w:hAnsi="Times New Roman"/>
          <w:sz w:val="28"/>
          <w:szCs w:val="28"/>
        </w:rPr>
      </w:pPr>
      <w:r w:rsidRPr="00DF39C3">
        <w:rPr>
          <w:rFonts w:ascii="Times New Roman" w:hAnsi="Times New Roman"/>
          <w:sz w:val="28"/>
          <w:szCs w:val="28"/>
        </w:rPr>
        <w:t>Найдьонов М. Формування</w:t>
      </w:r>
      <w:r>
        <w:rPr>
          <w:rFonts w:ascii="Times New Roman" w:hAnsi="Times New Roman"/>
          <w:sz w:val="28"/>
          <w:szCs w:val="28"/>
          <w:lang w:val="uk-UA"/>
        </w:rPr>
        <w:t xml:space="preserve"> </w:t>
      </w:r>
      <w:r w:rsidRPr="00DF39C3">
        <w:rPr>
          <w:rFonts w:ascii="Times New Roman" w:hAnsi="Times New Roman"/>
          <w:sz w:val="28"/>
          <w:szCs w:val="28"/>
        </w:rPr>
        <w:t>системи рефлексивного управління в організаціях – К.: Міленіум, 2008. – 484 с.</w:t>
      </w:r>
    </w:p>
    <w:p w:rsidR="008D6F67" w:rsidRPr="00E60587" w:rsidRDefault="008D6F67" w:rsidP="007A2AF8">
      <w:pPr>
        <w:pStyle w:val="ListParagraph"/>
        <w:numPr>
          <w:ilvl w:val="0"/>
          <w:numId w:val="5"/>
        </w:numPr>
        <w:tabs>
          <w:tab w:val="left" w:pos="426"/>
        </w:tabs>
        <w:spacing w:after="0" w:line="360" w:lineRule="auto"/>
        <w:ind w:left="0" w:firstLine="0"/>
        <w:jc w:val="both"/>
        <w:rPr>
          <w:rFonts w:ascii="Times New Roman" w:hAnsi="Times New Roman"/>
          <w:sz w:val="24"/>
          <w:szCs w:val="24"/>
          <w:lang w:val="uk-UA"/>
        </w:rPr>
      </w:pPr>
      <w:r w:rsidRPr="00DF39C3">
        <w:rPr>
          <w:rFonts w:ascii="Times New Roman" w:hAnsi="Times New Roman"/>
          <w:sz w:val="28"/>
          <w:szCs w:val="28"/>
        </w:rPr>
        <w:t>Найдьонова Л.А. А ви дивились на медіаосвітукрізь призму медіаризиків? – Освіта, № 15-16 від 27 березня – 3 квітня 2013 р. – с. 7.</w:t>
      </w:r>
    </w:p>
    <w:p w:rsidR="008D6F67" w:rsidRPr="00DF39C3" w:rsidRDefault="008D6F67" w:rsidP="00E60587">
      <w:pPr>
        <w:pStyle w:val="ListParagraph"/>
        <w:tabs>
          <w:tab w:val="left" w:pos="426"/>
        </w:tabs>
        <w:spacing w:after="0" w:line="363" w:lineRule="auto"/>
        <w:ind w:left="0"/>
        <w:jc w:val="right"/>
        <w:rPr>
          <w:rFonts w:ascii="Times New Roman" w:hAnsi="Times New Roman"/>
          <w:sz w:val="24"/>
          <w:szCs w:val="24"/>
          <w:lang w:val="uk-UA"/>
        </w:rPr>
      </w:pPr>
    </w:p>
    <w:p w:rsidR="008D6F67" w:rsidRPr="005072F5" w:rsidRDefault="008D6F67" w:rsidP="008D4C29">
      <w:pPr>
        <w:spacing w:after="0"/>
        <w:jc w:val="both"/>
        <w:rPr>
          <w:rFonts w:ascii="Times New Roman" w:hAnsi="Times New Roman"/>
          <w:sz w:val="24"/>
          <w:szCs w:val="24"/>
          <w:lang w:val="uk-UA"/>
        </w:rPr>
      </w:pPr>
    </w:p>
    <w:sectPr w:rsidR="008D6F67" w:rsidRPr="005072F5" w:rsidSect="005072F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494E544"/>
    <w:lvl w:ilvl="0" w:tplc="FFFFFFFF">
      <w:numFmt w:val="none"/>
      <w:lvlText w:val=""/>
      <w:lvlJc w:val="left"/>
      <w:pPr>
        <w:tabs>
          <w:tab w:val="num" w:pos="360"/>
        </w:tabs>
      </w:pPr>
      <w:rPr>
        <w:rFonts w:cs="Times New Roman"/>
      </w:rPr>
    </w:lvl>
    <w:lvl w:ilvl="1" w:tplc="FFFFFFFF">
      <w:numFmt w:val="none"/>
      <w:lvlText w:val=""/>
      <w:lvlJc w:val="left"/>
      <w:pPr>
        <w:tabs>
          <w:tab w:val="num" w:pos="360"/>
        </w:tabs>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2E"/>
    <w:multiLevelType w:val="hybridMultilevel"/>
    <w:tmpl w:val="0D838636"/>
    <w:lvl w:ilvl="0" w:tplc="FFFFFFFF">
      <w:start w:val="23"/>
      <w:numFmt w:val="decimal"/>
      <w:lvlText w:val=""/>
      <w:lvlJc w:val="left"/>
      <w:rPr>
        <w:rFonts w:cs="Times New Roman"/>
      </w:rPr>
    </w:lvl>
    <w:lvl w:ilvl="1" w:tplc="FFFFFFFF">
      <w:start w:val="23"/>
      <w:numFmt w:val="decimal"/>
      <w:lvlText w:val=""/>
      <w:lvlJc w:val="left"/>
      <w:rPr>
        <w:rFonts w:cs="Times New Roman"/>
      </w:rPr>
    </w:lvl>
    <w:lvl w:ilvl="2" w:tplc="FFFFFFFF">
      <w:start w:val="23"/>
      <w:numFmt w:val="decimal"/>
      <w:lvlText w:val=""/>
      <w:lvlJc w:val="left"/>
      <w:rPr>
        <w:rFonts w:cs="Times New Roman"/>
      </w:rPr>
    </w:lvl>
    <w:lvl w:ilvl="3" w:tplc="FFFFFFFF">
      <w:start w:val="23"/>
      <w:numFmt w:val="decimal"/>
      <w:lvlText w:val=""/>
      <w:lvlJc w:val="left"/>
      <w:rPr>
        <w:rFonts w:cs="Times New Roman"/>
      </w:rPr>
    </w:lvl>
    <w:lvl w:ilvl="4" w:tplc="FFFFFFFF">
      <w:start w:val="23"/>
      <w:numFmt w:val="decimal"/>
      <w:lvlText w:val=""/>
      <w:lvlJc w:val="left"/>
      <w:rPr>
        <w:rFonts w:cs="Times New Roman"/>
      </w:rPr>
    </w:lvl>
    <w:lvl w:ilvl="5" w:tplc="FFFFFFFF">
      <w:numFmt w:val="decimal"/>
      <w:lvlText w:null="1"/>
      <w:lvlJc w:val="left"/>
      <w:rPr>
        <w:rFonts w:cs="Times New Roman"/>
      </w:rPr>
    </w:lvl>
    <w:lvl w:ilvl="6" w:tplc="FFFFFFFF">
      <w:start w:val="23"/>
      <w:numFmt w:val="decimal"/>
      <w:lvlText w:val=""/>
      <w:lvlJc w:val="left"/>
      <w:rPr>
        <w:rFonts w:cs="Times New Roman"/>
      </w:rPr>
    </w:lvl>
    <w:lvl w:ilvl="7" w:tplc="FFFFFFFF">
      <w:start w:val="23"/>
      <w:numFmt w:val="decimal"/>
      <w:lvlText w:val=""/>
      <w:lvlJc w:val="left"/>
      <w:rPr>
        <w:rFonts w:cs="Times New Roman"/>
      </w:rPr>
    </w:lvl>
    <w:lvl w:ilvl="8" w:tplc="FFFFFFFF">
      <w:start w:val="23"/>
      <w:numFmt w:val="decimal"/>
      <w:lvlText w:val=""/>
      <w:lvlJc w:val="left"/>
      <w:rPr>
        <w:rFonts w:cs="Times New Roman"/>
      </w:rPr>
    </w:lvl>
  </w:abstractNum>
  <w:abstractNum w:abstractNumId="2">
    <w:nsid w:val="0000002F"/>
    <w:multiLevelType w:val="hybridMultilevel"/>
    <w:tmpl w:val="71B82AEC"/>
    <w:lvl w:ilvl="0" w:tplc="FFFFFFFF">
      <w:start w:val="23"/>
      <w:numFmt w:val="decimal"/>
      <w:lvlText w:val=""/>
      <w:lvlJc w:val="left"/>
      <w:rPr>
        <w:rFonts w:cs="Times New Roman"/>
      </w:rPr>
    </w:lvl>
    <w:lvl w:ilvl="1" w:tplc="FFFFFFFF">
      <w:start w:val="23"/>
      <w:numFmt w:val="decimal"/>
      <w:lvlText w:val=""/>
      <w:lvlJc w:val="left"/>
      <w:rPr>
        <w:rFonts w:cs="Times New Roman"/>
      </w:rPr>
    </w:lvl>
    <w:lvl w:ilvl="2" w:tplc="FFFFFFFF">
      <w:start w:val="23"/>
      <w:numFmt w:val="decimal"/>
      <w:lvlText w:val=""/>
      <w:lvlJc w:val="left"/>
      <w:rPr>
        <w:rFonts w:cs="Times New Roman"/>
      </w:rPr>
    </w:lvl>
    <w:lvl w:ilvl="3" w:tplc="FFFFFFFF">
      <w:start w:val="23"/>
      <w:numFmt w:val="decimal"/>
      <w:lvlText w:val=""/>
      <w:lvlJc w:val="left"/>
      <w:rPr>
        <w:rFonts w:cs="Times New Roman"/>
      </w:rPr>
    </w:lvl>
    <w:lvl w:ilvl="4" w:tplc="FFFFFFFF">
      <w:start w:val="23"/>
      <w:numFmt w:val="decimal"/>
      <w:lvlText w:val=""/>
      <w:lvlJc w:val="left"/>
      <w:rPr>
        <w:rFonts w:cs="Times New Roman"/>
      </w:rPr>
    </w:lvl>
    <w:lvl w:ilvl="5" w:tplc="FFFFFFFF">
      <w:numFmt w:val="decimal"/>
      <w:lvlText w:null="1"/>
      <w:lvlJc w:val="left"/>
      <w:rPr>
        <w:rFonts w:cs="Times New Roman"/>
      </w:rPr>
    </w:lvl>
    <w:lvl w:ilvl="6" w:tplc="FFFFFFFF">
      <w:start w:val="23"/>
      <w:numFmt w:val="decimal"/>
      <w:lvlText w:val=""/>
      <w:lvlJc w:val="left"/>
      <w:rPr>
        <w:rFonts w:cs="Times New Roman"/>
      </w:rPr>
    </w:lvl>
    <w:lvl w:ilvl="7" w:tplc="FFFFFFFF">
      <w:start w:val="23"/>
      <w:numFmt w:val="decimal"/>
      <w:lvlText w:val=""/>
      <w:lvlJc w:val="left"/>
      <w:rPr>
        <w:rFonts w:cs="Times New Roman"/>
      </w:rPr>
    </w:lvl>
    <w:lvl w:ilvl="8" w:tplc="FFFFFFFF">
      <w:start w:val="23"/>
      <w:numFmt w:val="decimal"/>
      <w:lvlText w:val=""/>
      <w:lvlJc w:val="left"/>
      <w:rPr>
        <w:rFonts w:cs="Times New Roman"/>
      </w:rPr>
    </w:lvl>
  </w:abstractNum>
  <w:abstractNum w:abstractNumId="3">
    <w:nsid w:val="39676C7B"/>
    <w:multiLevelType w:val="multilevel"/>
    <w:tmpl w:val="F260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99B7744"/>
    <w:multiLevelType w:val="hybridMultilevel"/>
    <w:tmpl w:val="90BE3C2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9B8"/>
    <w:rsid w:val="0001467E"/>
    <w:rsid w:val="000A4EAF"/>
    <w:rsid w:val="000A658A"/>
    <w:rsid w:val="000F6241"/>
    <w:rsid w:val="00150FB1"/>
    <w:rsid w:val="001557C2"/>
    <w:rsid w:val="00184FD0"/>
    <w:rsid w:val="001A448B"/>
    <w:rsid w:val="00304C58"/>
    <w:rsid w:val="00375422"/>
    <w:rsid w:val="00397880"/>
    <w:rsid w:val="004750E8"/>
    <w:rsid w:val="0047519F"/>
    <w:rsid w:val="004C0DFB"/>
    <w:rsid w:val="005072F5"/>
    <w:rsid w:val="005443FE"/>
    <w:rsid w:val="00605402"/>
    <w:rsid w:val="00651622"/>
    <w:rsid w:val="0072094A"/>
    <w:rsid w:val="007A2AF8"/>
    <w:rsid w:val="008309B8"/>
    <w:rsid w:val="0087537F"/>
    <w:rsid w:val="008D4C29"/>
    <w:rsid w:val="008D5035"/>
    <w:rsid w:val="008D6F67"/>
    <w:rsid w:val="009079C1"/>
    <w:rsid w:val="00933065"/>
    <w:rsid w:val="00973D70"/>
    <w:rsid w:val="009C4EB6"/>
    <w:rsid w:val="00A36DFF"/>
    <w:rsid w:val="00B44119"/>
    <w:rsid w:val="00C80502"/>
    <w:rsid w:val="00CE450D"/>
    <w:rsid w:val="00D54A6E"/>
    <w:rsid w:val="00D703CD"/>
    <w:rsid w:val="00DD6C58"/>
    <w:rsid w:val="00DE767F"/>
    <w:rsid w:val="00DF39C3"/>
    <w:rsid w:val="00E60587"/>
    <w:rsid w:val="00EA1F64"/>
    <w:rsid w:val="00F050C8"/>
    <w:rsid w:val="00F14C9F"/>
    <w:rsid w:val="00F14D58"/>
    <w:rsid w:val="00FD3F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A6E"/>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14C9F"/>
    <w:rPr>
      <w:rFonts w:cs="Times New Roman"/>
      <w:color w:val="0000FF"/>
      <w:u w:val="single"/>
    </w:rPr>
  </w:style>
  <w:style w:type="character" w:styleId="Strong">
    <w:name w:val="Strong"/>
    <w:basedOn w:val="DefaultParagraphFont"/>
    <w:uiPriority w:val="99"/>
    <w:qFormat/>
    <w:rsid w:val="001557C2"/>
    <w:rPr>
      <w:rFonts w:cs="Times New Roman"/>
      <w:b/>
      <w:bCs/>
    </w:rPr>
  </w:style>
  <w:style w:type="character" w:styleId="Emphasis">
    <w:name w:val="Emphasis"/>
    <w:basedOn w:val="DefaultParagraphFont"/>
    <w:uiPriority w:val="99"/>
    <w:qFormat/>
    <w:rsid w:val="001557C2"/>
    <w:rPr>
      <w:rFonts w:cs="Times New Roman"/>
      <w:i/>
      <w:iCs/>
    </w:rPr>
  </w:style>
  <w:style w:type="paragraph" w:styleId="ListParagraph">
    <w:name w:val="List Paragraph"/>
    <w:basedOn w:val="Normal"/>
    <w:uiPriority w:val="99"/>
    <w:qFormat/>
    <w:rsid w:val="00DF39C3"/>
    <w:pPr>
      <w:ind w:left="720"/>
      <w:contextualSpacing/>
    </w:pPr>
  </w:style>
</w:styles>
</file>

<file path=word/webSettings.xml><?xml version="1.0" encoding="utf-8"?>
<w:webSettings xmlns:r="http://schemas.openxmlformats.org/officeDocument/2006/relationships" xmlns:w="http://schemas.openxmlformats.org/wordprocessingml/2006/main">
  <w:divs>
    <w:div w:id="16741843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6</Pages>
  <Words>6005</Words>
  <Characters>3424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 Тетяна Олександрівна</dc:creator>
  <cp:keywords/>
  <dc:description/>
  <cp:lastModifiedBy>Admin</cp:lastModifiedBy>
  <cp:revision>8</cp:revision>
  <dcterms:created xsi:type="dcterms:W3CDTF">2024-11-30T14:08:00Z</dcterms:created>
  <dcterms:modified xsi:type="dcterms:W3CDTF">2024-12-25T13:37:00Z</dcterms:modified>
</cp:coreProperties>
</file>