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99" w:rsidRPr="00BA1034" w:rsidRDefault="005D1499" w:rsidP="009E4B3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A1034">
        <w:rPr>
          <w:rFonts w:ascii="Times New Roman" w:hAnsi="Times New Roman"/>
          <w:b/>
          <w:sz w:val="28"/>
          <w:szCs w:val="28"/>
        </w:rPr>
        <w:t>Соломія Ілляш, Юлія Курилець</w:t>
      </w:r>
    </w:p>
    <w:p w:rsidR="005D1499" w:rsidRPr="00BA1034" w:rsidRDefault="005D1499" w:rsidP="009E4B3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A1034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D1499" w:rsidRDefault="005D1499" w:rsidP="009E4B3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ПЕДАГОГІЧНІ УМОВИ ФОРМУВАННЯ ГЕНДЕРНОЇ КУЛЬТУРИ УЧНІВ МОЛОДШОГО ШКІЛЬНОГО ВІКУ</w:t>
      </w:r>
    </w:p>
    <w:p w:rsidR="005D1499" w:rsidRDefault="005D1499" w:rsidP="009E4B3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5D1499" w:rsidRPr="009E4B3F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гендерної культури та</w:t>
      </w:r>
      <w:r w:rsidRPr="009E4B3F">
        <w:rPr>
          <w:rFonts w:ascii="Times New Roman" w:hAnsi="Times New Roman"/>
          <w:sz w:val="28"/>
          <w:szCs w:val="28"/>
        </w:rPr>
        <w:t xml:space="preserve"> активне </w:t>
      </w:r>
      <w:r>
        <w:rPr>
          <w:rFonts w:ascii="Times New Roman" w:hAnsi="Times New Roman"/>
          <w:sz w:val="28"/>
          <w:szCs w:val="28"/>
        </w:rPr>
        <w:t>її впровадження в різні наукові галузі</w:t>
      </w:r>
      <w:r w:rsidRPr="009E4B3F">
        <w:rPr>
          <w:rFonts w:ascii="Times New Roman" w:hAnsi="Times New Roman"/>
          <w:sz w:val="28"/>
          <w:szCs w:val="28"/>
        </w:rPr>
        <w:t>, такі як педагогіка,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4B3F">
        <w:rPr>
          <w:rFonts w:ascii="Times New Roman" w:hAnsi="Times New Roman"/>
          <w:sz w:val="28"/>
          <w:szCs w:val="28"/>
        </w:rPr>
        <w:t xml:space="preserve">психологія, соціологія, </w:t>
      </w:r>
      <w:r>
        <w:rPr>
          <w:rFonts w:ascii="Times New Roman" w:hAnsi="Times New Roman"/>
          <w:sz w:val="28"/>
          <w:szCs w:val="28"/>
        </w:rPr>
        <w:t>філософія, культурологія</w:t>
      </w:r>
      <w:r w:rsidRPr="009E4B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9E4B3F">
        <w:rPr>
          <w:rFonts w:ascii="Times New Roman" w:hAnsi="Times New Roman"/>
          <w:sz w:val="28"/>
          <w:szCs w:val="28"/>
        </w:rPr>
        <w:t>умовлено актуальністю проблем, які с</w:t>
      </w:r>
      <w:r>
        <w:rPr>
          <w:rFonts w:ascii="Times New Roman" w:hAnsi="Times New Roman"/>
          <w:sz w:val="28"/>
          <w:szCs w:val="28"/>
        </w:rPr>
        <w:t>творюють передумови для аналізу</w:t>
      </w:r>
      <w:r w:rsidRPr="009E4B3F">
        <w:rPr>
          <w:rFonts w:ascii="Times New Roman" w:hAnsi="Times New Roman"/>
          <w:sz w:val="28"/>
          <w:szCs w:val="28"/>
        </w:rPr>
        <w:t xml:space="preserve"> теорії гендера як філософ</w:t>
      </w:r>
      <w:r>
        <w:rPr>
          <w:rFonts w:ascii="Times New Roman" w:hAnsi="Times New Roman"/>
          <w:sz w:val="28"/>
          <w:szCs w:val="28"/>
        </w:rPr>
        <w:t>ської</w:t>
      </w:r>
      <w:r w:rsidRPr="009E4B3F">
        <w:rPr>
          <w:rFonts w:ascii="Times New Roman" w:hAnsi="Times New Roman"/>
          <w:sz w:val="28"/>
          <w:szCs w:val="28"/>
        </w:rPr>
        <w:t xml:space="preserve"> парадигми, в </w:t>
      </w:r>
      <w:r>
        <w:rPr>
          <w:rFonts w:ascii="Times New Roman" w:hAnsi="Times New Roman"/>
          <w:sz w:val="28"/>
          <w:szCs w:val="28"/>
        </w:rPr>
        <w:t>якій з</w:t>
      </w:r>
      <w:r w:rsidRPr="009E4B3F">
        <w:rPr>
          <w:rFonts w:ascii="Times New Roman" w:hAnsi="Times New Roman"/>
          <w:sz w:val="28"/>
          <w:szCs w:val="28"/>
        </w:rPr>
        <w:t>ароджується новий погляд на гендерну культуру.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контекст</w:t>
      </w:r>
      <w:r w:rsidRPr="009E4B3F">
        <w:rPr>
          <w:rFonts w:ascii="Times New Roman" w:hAnsi="Times New Roman"/>
          <w:sz w:val="28"/>
          <w:szCs w:val="28"/>
        </w:rPr>
        <w:t xml:space="preserve">і досліджуваної проблеми </w:t>
      </w:r>
      <w:r>
        <w:rPr>
          <w:rFonts w:ascii="Times New Roman" w:hAnsi="Times New Roman"/>
          <w:sz w:val="28"/>
          <w:szCs w:val="28"/>
        </w:rPr>
        <w:t>в</w:t>
      </w:r>
      <w:r w:rsidRPr="009E4B3F">
        <w:rPr>
          <w:rFonts w:ascii="Times New Roman" w:hAnsi="Times New Roman"/>
          <w:sz w:val="28"/>
          <w:szCs w:val="28"/>
        </w:rPr>
        <w:t>ажливим є те, що термін «гендер» пов’язаний з такими по</w:t>
      </w:r>
      <w:r>
        <w:rPr>
          <w:rFonts w:ascii="Times New Roman" w:hAnsi="Times New Roman"/>
          <w:sz w:val="28"/>
          <w:szCs w:val="28"/>
        </w:rPr>
        <w:t>няттями, як «гендерна культура» і</w:t>
      </w:r>
      <w:r w:rsidRPr="009E4B3F">
        <w:rPr>
          <w:rFonts w:ascii="Times New Roman" w:hAnsi="Times New Roman"/>
          <w:sz w:val="28"/>
          <w:szCs w:val="28"/>
        </w:rPr>
        <w:t xml:space="preserve"> «гендерне виховання», які в сучасних умовах </w:t>
      </w:r>
      <w:r>
        <w:rPr>
          <w:rFonts w:ascii="Times New Roman" w:hAnsi="Times New Roman"/>
          <w:sz w:val="28"/>
          <w:szCs w:val="28"/>
        </w:rPr>
        <w:t>акцентують увагу не лише теоретиків, але й</w:t>
      </w:r>
      <w:r w:rsidRPr="009E4B3F">
        <w:rPr>
          <w:rFonts w:ascii="Times New Roman" w:hAnsi="Times New Roman"/>
          <w:sz w:val="28"/>
          <w:szCs w:val="28"/>
        </w:rPr>
        <w:t xml:space="preserve"> практиків</w:t>
      </w:r>
      <w:r w:rsidRPr="00BA1034">
        <w:rPr>
          <w:rFonts w:ascii="Times New Roman" w:hAnsi="Times New Roman"/>
          <w:sz w:val="28"/>
          <w:szCs w:val="28"/>
          <w:lang w:val="ru-RU"/>
        </w:rPr>
        <w:t xml:space="preserve"> [4, с. 6]</w:t>
      </w:r>
      <w:r w:rsidRPr="009E4B3F">
        <w:rPr>
          <w:rFonts w:ascii="Times New Roman" w:hAnsi="Times New Roman"/>
          <w:sz w:val="28"/>
          <w:szCs w:val="28"/>
        </w:rPr>
        <w:t xml:space="preserve">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Сьогодні значна </w:t>
      </w:r>
      <w:r w:rsidRPr="009E4B3F">
        <w:rPr>
          <w:rFonts w:ascii="Times New Roman" w:hAnsi="Times New Roman"/>
          <w:sz w:val="28"/>
          <w:szCs w:val="28"/>
        </w:rPr>
        <w:t xml:space="preserve">частина </w:t>
      </w:r>
      <w:r>
        <w:rPr>
          <w:rFonts w:ascii="Times New Roman" w:hAnsi="Times New Roman"/>
          <w:sz w:val="28"/>
          <w:szCs w:val="28"/>
        </w:rPr>
        <w:t>досліджень присвячена проблемі формування</w:t>
      </w:r>
      <w:r w:rsidRPr="009E4B3F">
        <w:rPr>
          <w:rFonts w:ascii="Times New Roman" w:hAnsi="Times New Roman"/>
          <w:sz w:val="28"/>
          <w:szCs w:val="28"/>
        </w:rPr>
        <w:t xml:space="preserve"> гендерної культури. Її </w:t>
      </w:r>
      <w:r>
        <w:rPr>
          <w:rFonts w:ascii="Times New Roman" w:hAnsi="Times New Roman"/>
          <w:sz w:val="28"/>
          <w:szCs w:val="28"/>
        </w:rPr>
        <w:t xml:space="preserve">окремі </w:t>
      </w:r>
      <w:r w:rsidRPr="009E4B3F">
        <w:rPr>
          <w:rFonts w:ascii="Times New Roman" w:hAnsi="Times New Roman"/>
          <w:sz w:val="28"/>
          <w:szCs w:val="28"/>
        </w:rPr>
        <w:t xml:space="preserve">аспекти широко </w:t>
      </w:r>
      <w:r>
        <w:rPr>
          <w:rFonts w:ascii="Times New Roman" w:hAnsi="Times New Roman"/>
          <w:sz w:val="28"/>
          <w:szCs w:val="28"/>
        </w:rPr>
        <w:t>аналізуються сучасними науковцями</w:t>
      </w:r>
      <w:r w:rsidRPr="009E4B3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С. </w:t>
      </w:r>
      <w:r w:rsidRPr="009E4B3F">
        <w:rPr>
          <w:rFonts w:ascii="Times New Roman" w:hAnsi="Times New Roman"/>
          <w:sz w:val="28"/>
          <w:szCs w:val="28"/>
        </w:rPr>
        <w:t xml:space="preserve">Вихор, </w:t>
      </w:r>
      <w:r>
        <w:rPr>
          <w:rFonts w:ascii="Times New Roman" w:hAnsi="Times New Roman"/>
          <w:sz w:val="28"/>
          <w:szCs w:val="28"/>
        </w:rPr>
        <w:t>Л. Кобелянська, В. </w:t>
      </w:r>
      <w:r w:rsidRPr="009E4B3F">
        <w:rPr>
          <w:rFonts w:ascii="Times New Roman" w:hAnsi="Times New Roman"/>
          <w:sz w:val="28"/>
          <w:szCs w:val="28"/>
        </w:rPr>
        <w:t>Краве</w:t>
      </w:r>
      <w:r>
        <w:rPr>
          <w:rFonts w:ascii="Times New Roman" w:hAnsi="Times New Roman"/>
          <w:sz w:val="28"/>
          <w:szCs w:val="28"/>
        </w:rPr>
        <w:t>ць, Г. Лактіонова, О. Луценко, С. </w:t>
      </w:r>
      <w:r w:rsidRPr="009E4B3F">
        <w:rPr>
          <w:rFonts w:ascii="Times New Roman" w:hAnsi="Times New Roman"/>
          <w:sz w:val="28"/>
          <w:szCs w:val="28"/>
        </w:rPr>
        <w:t xml:space="preserve">Олійник, </w:t>
      </w:r>
      <w:r>
        <w:rPr>
          <w:rFonts w:ascii="Times New Roman" w:hAnsi="Times New Roman"/>
          <w:sz w:val="28"/>
          <w:szCs w:val="28"/>
        </w:rPr>
        <w:t>П. Терзі, О. </w:t>
      </w:r>
      <w:r w:rsidRPr="009E4B3F">
        <w:rPr>
          <w:rFonts w:ascii="Times New Roman" w:hAnsi="Times New Roman"/>
          <w:sz w:val="28"/>
          <w:szCs w:val="28"/>
        </w:rPr>
        <w:t xml:space="preserve">Цокур, </w:t>
      </w:r>
      <w:r>
        <w:rPr>
          <w:rFonts w:ascii="Times New Roman" w:hAnsi="Times New Roman"/>
          <w:sz w:val="28"/>
          <w:szCs w:val="28"/>
        </w:rPr>
        <w:t>Л. Яценко, С. </w:t>
      </w:r>
      <w:r w:rsidRPr="009E4B3F">
        <w:rPr>
          <w:rFonts w:ascii="Times New Roman" w:hAnsi="Times New Roman"/>
          <w:sz w:val="28"/>
          <w:szCs w:val="28"/>
        </w:rPr>
        <w:t xml:space="preserve">Яшник), </w:t>
      </w:r>
      <w:r>
        <w:rPr>
          <w:rFonts w:ascii="Times New Roman" w:hAnsi="Times New Roman"/>
          <w:sz w:val="28"/>
          <w:szCs w:val="28"/>
        </w:rPr>
        <w:t xml:space="preserve">під час </w:t>
      </w:r>
      <w:r w:rsidRPr="009E4B3F">
        <w:rPr>
          <w:rFonts w:ascii="Times New Roman" w:hAnsi="Times New Roman"/>
          <w:sz w:val="28"/>
          <w:szCs w:val="28"/>
        </w:rPr>
        <w:t>нау</w:t>
      </w:r>
      <w:r>
        <w:rPr>
          <w:rFonts w:ascii="Times New Roman" w:hAnsi="Times New Roman"/>
          <w:sz w:val="28"/>
          <w:szCs w:val="28"/>
        </w:rPr>
        <w:t>ково-практичних конференцій (Г. Балл,</w:t>
      </w:r>
      <w:r w:rsidRPr="009E4B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І. Бех, М. Боришевський, Т. </w:t>
      </w:r>
      <w:r w:rsidRPr="009E4B3F">
        <w:rPr>
          <w:rFonts w:ascii="Times New Roman" w:hAnsi="Times New Roman"/>
          <w:sz w:val="28"/>
          <w:szCs w:val="28"/>
        </w:rPr>
        <w:t xml:space="preserve">Говорун, </w:t>
      </w:r>
      <w:r>
        <w:rPr>
          <w:rFonts w:ascii="Times New Roman" w:hAnsi="Times New Roman"/>
          <w:sz w:val="28"/>
          <w:szCs w:val="28"/>
        </w:rPr>
        <w:t>В. Кравець, О. Сухомлинська, Л. </w:t>
      </w:r>
      <w:r w:rsidRPr="009E4B3F">
        <w:rPr>
          <w:rFonts w:ascii="Times New Roman" w:hAnsi="Times New Roman"/>
          <w:sz w:val="28"/>
          <w:szCs w:val="28"/>
        </w:rPr>
        <w:t xml:space="preserve">Штильова), </w:t>
      </w:r>
      <w:r>
        <w:rPr>
          <w:rFonts w:ascii="Times New Roman" w:hAnsi="Times New Roman"/>
          <w:sz w:val="28"/>
          <w:szCs w:val="28"/>
        </w:rPr>
        <w:t xml:space="preserve">а також </w:t>
      </w:r>
      <w:r w:rsidRPr="009E4B3F">
        <w:rPr>
          <w:rFonts w:ascii="Times New Roman" w:hAnsi="Times New Roman"/>
          <w:sz w:val="28"/>
          <w:szCs w:val="28"/>
        </w:rPr>
        <w:t xml:space="preserve">в дисертаційних дослідженнях.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E4B3F">
        <w:rPr>
          <w:rFonts w:ascii="Times New Roman" w:hAnsi="Times New Roman"/>
          <w:sz w:val="28"/>
          <w:szCs w:val="28"/>
        </w:rPr>
        <w:t>наліз психолого-педагогічної літератури</w:t>
      </w:r>
      <w:r>
        <w:rPr>
          <w:rFonts w:ascii="Times New Roman" w:hAnsi="Times New Roman"/>
          <w:sz w:val="28"/>
          <w:szCs w:val="28"/>
        </w:rPr>
        <w:t xml:space="preserve"> засвідчив</w:t>
      </w:r>
      <w:r w:rsidRPr="009E4B3F">
        <w:rPr>
          <w:rFonts w:ascii="Times New Roman" w:hAnsi="Times New Roman"/>
          <w:sz w:val="28"/>
          <w:szCs w:val="28"/>
        </w:rPr>
        <w:t xml:space="preserve">, що гендерна культура в дослідженнях </w:t>
      </w:r>
      <w:r>
        <w:rPr>
          <w:rFonts w:ascii="Times New Roman" w:hAnsi="Times New Roman"/>
          <w:sz w:val="28"/>
          <w:szCs w:val="28"/>
        </w:rPr>
        <w:t xml:space="preserve">науковців </w:t>
      </w:r>
      <w:r w:rsidRPr="009E4B3F">
        <w:rPr>
          <w:rFonts w:ascii="Times New Roman" w:hAnsi="Times New Roman"/>
          <w:sz w:val="28"/>
          <w:szCs w:val="28"/>
        </w:rPr>
        <w:t>визначена як культура, яка передбачає наявність у людини правильного уявлення про правила і культуру вза</w:t>
      </w:r>
      <w:r>
        <w:rPr>
          <w:rFonts w:ascii="Times New Roman" w:hAnsi="Times New Roman"/>
          <w:sz w:val="28"/>
          <w:szCs w:val="28"/>
        </w:rPr>
        <w:t>ємовідносин між статями, турботу</w:t>
      </w:r>
      <w:r w:rsidRPr="009E4B3F">
        <w:rPr>
          <w:rFonts w:ascii="Times New Roman" w:hAnsi="Times New Roman"/>
          <w:sz w:val="28"/>
          <w:szCs w:val="28"/>
        </w:rPr>
        <w:t xml:space="preserve">, про гендерну рівність, взаємовідносини в соціумі тощо. </w:t>
      </w:r>
    </w:p>
    <w:p w:rsidR="005D1499" w:rsidRPr="009E4B3F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t>У сучасній соціально-економічній ситуації актуальність розвитку гендерної культури хлопчиків і дівчаток обумовлена тим, що суспільство декларатив</w:t>
      </w:r>
      <w:r>
        <w:rPr>
          <w:rFonts w:ascii="Times New Roman" w:hAnsi="Times New Roman"/>
          <w:sz w:val="28"/>
          <w:szCs w:val="28"/>
        </w:rPr>
        <w:t>но визнає гендерну рівність, однак</w:t>
      </w:r>
      <w:r w:rsidRPr="009E4B3F">
        <w:rPr>
          <w:rFonts w:ascii="Times New Roman" w:hAnsi="Times New Roman"/>
          <w:sz w:val="28"/>
          <w:szCs w:val="28"/>
        </w:rPr>
        <w:t xml:space="preserve"> в реальному житті спостерігається гендерна асиметрія загальносоціальних і сімейних норм, стереотипів.</w:t>
      </w:r>
    </w:p>
    <w:p w:rsidR="005D1499" w:rsidRPr="009E4B3F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гендерного виховання у початковій</w:t>
      </w:r>
      <w:r w:rsidRPr="009E4B3F">
        <w:rPr>
          <w:rFonts w:ascii="Times New Roman" w:hAnsi="Times New Roman"/>
          <w:sz w:val="28"/>
          <w:szCs w:val="28"/>
        </w:rPr>
        <w:t xml:space="preserve"> школі має бути подолання гендерних стереотипів, які заважають успішному розвитку особистості дитини, </w:t>
      </w:r>
      <w:r>
        <w:rPr>
          <w:rFonts w:ascii="Times New Roman" w:hAnsi="Times New Roman"/>
          <w:sz w:val="28"/>
          <w:szCs w:val="28"/>
        </w:rPr>
        <w:t xml:space="preserve">як </w:t>
      </w:r>
      <w:r w:rsidRPr="009E4B3F">
        <w:rPr>
          <w:rFonts w:ascii="Times New Roman" w:hAnsi="Times New Roman"/>
          <w:sz w:val="28"/>
          <w:szCs w:val="28"/>
        </w:rPr>
        <w:t>хлопчика</w:t>
      </w:r>
      <w:r>
        <w:rPr>
          <w:rFonts w:ascii="Times New Roman" w:hAnsi="Times New Roman"/>
          <w:sz w:val="28"/>
          <w:szCs w:val="28"/>
        </w:rPr>
        <w:t>, так</w:t>
      </w:r>
      <w:r w:rsidRPr="009E4B3F">
        <w:rPr>
          <w:rFonts w:ascii="Times New Roman" w:hAnsi="Times New Roman"/>
          <w:sz w:val="28"/>
          <w:szCs w:val="28"/>
        </w:rPr>
        <w:t xml:space="preserve"> і дівчинки. Впровадження гендерних підходів в школі сприяє розвитку партнерськ</w:t>
      </w:r>
      <w:r>
        <w:rPr>
          <w:rFonts w:ascii="Times New Roman" w:hAnsi="Times New Roman"/>
          <w:sz w:val="28"/>
          <w:szCs w:val="28"/>
        </w:rPr>
        <w:t>их взаємин</w:t>
      </w:r>
      <w:r w:rsidRPr="009E4B3F">
        <w:rPr>
          <w:rFonts w:ascii="Times New Roman" w:hAnsi="Times New Roman"/>
          <w:sz w:val="28"/>
          <w:szCs w:val="28"/>
        </w:rPr>
        <w:t xml:space="preserve"> між статями, виховує їх у дусі толерантності</w:t>
      </w:r>
      <w:r w:rsidRPr="00BA1034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</w:rPr>
        <w:t>1, с. 65</w:t>
      </w:r>
      <w:r w:rsidRPr="00BA1034">
        <w:rPr>
          <w:rFonts w:ascii="Times New Roman" w:hAnsi="Times New Roman"/>
          <w:sz w:val="28"/>
          <w:szCs w:val="28"/>
          <w:lang w:val="ru-RU"/>
        </w:rPr>
        <w:t>]</w:t>
      </w:r>
      <w:r w:rsidRPr="009E4B3F">
        <w:rPr>
          <w:rFonts w:ascii="Times New Roman" w:hAnsi="Times New Roman"/>
          <w:sz w:val="28"/>
          <w:szCs w:val="28"/>
        </w:rPr>
        <w:t>.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t xml:space="preserve">Формування гендерної культури – актуальна проблема сучасності. </w:t>
      </w:r>
      <w:r>
        <w:rPr>
          <w:rFonts w:ascii="Times New Roman" w:hAnsi="Times New Roman"/>
          <w:sz w:val="28"/>
          <w:szCs w:val="28"/>
        </w:rPr>
        <w:t>Однак тематика «гендеру» є новою</w:t>
      </w:r>
      <w:r w:rsidRPr="009E4B3F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сучасної </w:t>
      </w:r>
      <w:r w:rsidRPr="009E4B3F">
        <w:rPr>
          <w:rFonts w:ascii="Times New Roman" w:hAnsi="Times New Roman"/>
          <w:sz w:val="28"/>
          <w:szCs w:val="28"/>
        </w:rPr>
        <w:t xml:space="preserve">школи. У педагогіці був упущений один </w:t>
      </w:r>
      <w:r>
        <w:rPr>
          <w:rFonts w:ascii="Times New Roman" w:hAnsi="Times New Roman"/>
          <w:sz w:val="28"/>
          <w:szCs w:val="28"/>
        </w:rPr>
        <w:t>і</w:t>
      </w:r>
      <w:r w:rsidRPr="009E4B3F">
        <w:rPr>
          <w:rFonts w:ascii="Times New Roman" w:hAnsi="Times New Roman"/>
          <w:sz w:val="28"/>
          <w:szCs w:val="28"/>
        </w:rPr>
        <w:t>з важливих аспектів виховання особистості дитини – гендерний аспек</w:t>
      </w:r>
      <w:r>
        <w:rPr>
          <w:rFonts w:ascii="Times New Roman" w:hAnsi="Times New Roman"/>
          <w:sz w:val="28"/>
          <w:szCs w:val="28"/>
        </w:rPr>
        <w:t>т, який</w:t>
      </w:r>
      <w:r w:rsidRPr="009E4B3F">
        <w:rPr>
          <w:rFonts w:ascii="Times New Roman" w:hAnsi="Times New Roman"/>
          <w:sz w:val="28"/>
          <w:szCs w:val="28"/>
        </w:rPr>
        <w:t xml:space="preserve"> припускає, що відмінності в поведінці і сприйнятті чоловіків і жінок визначаються не стільки їх фізіологічними особливостями, скільки вихованням і поширеними в кожній культурі уявленнями </w:t>
      </w:r>
      <w:r>
        <w:rPr>
          <w:rFonts w:ascii="Times New Roman" w:hAnsi="Times New Roman"/>
          <w:sz w:val="28"/>
          <w:szCs w:val="28"/>
        </w:rPr>
        <w:t>про суть чоловічого і жіночого [3, с. 112</w:t>
      </w:r>
      <w:r w:rsidRPr="009E4B3F">
        <w:rPr>
          <w:rFonts w:ascii="Times New Roman" w:hAnsi="Times New Roman"/>
          <w:sz w:val="28"/>
          <w:szCs w:val="28"/>
        </w:rPr>
        <w:t xml:space="preserve">].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t xml:space="preserve">Учитель має бути ініціатором позитивного спілкування хлопчиків і дівчаток. Для цього можна проєктувати партнерську діяльність, організовувати конкурси, походи, бесіди, де можливий прояв рицарської поведінки хлопчиків і жіночної поведінки дівчаток. Тут можна використовувати тренінги з моделювання певного типу поведінки, до якого повинні прагнути майбутні чоловіки і жінки, впровадження системи цінностей для хлопчиків і дівчаток. </w:t>
      </w:r>
    </w:p>
    <w:p w:rsidR="005D1499" w:rsidRPr="009E4B3F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9E4B3F">
        <w:rPr>
          <w:rFonts w:ascii="Times New Roman" w:hAnsi="Times New Roman"/>
          <w:sz w:val="28"/>
          <w:szCs w:val="28"/>
        </w:rPr>
        <w:t>Формування гендерної культури необхідно здійснювати у взаємозв’язку з усіма іншими напрямами о</w:t>
      </w:r>
      <w:r>
        <w:rPr>
          <w:rFonts w:ascii="Times New Roman" w:hAnsi="Times New Roman"/>
          <w:sz w:val="28"/>
          <w:szCs w:val="28"/>
        </w:rPr>
        <w:t>світньої роботи школи. Необхідний</w:t>
      </w:r>
      <w:r w:rsidRPr="009E4B3F">
        <w:rPr>
          <w:rFonts w:ascii="Times New Roman" w:hAnsi="Times New Roman"/>
          <w:sz w:val="28"/>
          <w:szCs w:val="28"/>
        </w:rPr>
        <w:t xml:space="preserve"> єдиний підхід з боку батьків, педагогів і фахівців із гендерної просвіти. Цілі, засоби, методи і зміст варіюються залежно від віку. Мета усієї виховної роботи школи – формування ціл</w:t>
      </w:r>
      <w:r>
        <w:rPr>
          <w:rFonts w:ascii="Times New Roman" w:hAnsi="Times New Roman"/>
          <w:sz w:val="28"/>
          <w:szCs w:val="28"/>
        </w:rPr>
        <w:t>існої особи чоловіка і жінки, які</w:t>
      </w:r>
      <w:r w:rsidRPr="009E4B3F">
        <w:rPr>
          <w:rFonts w:ascii="Times New Roman" w:hAnsi="Times New Roman"/>
          <w:sz w:val="28"/>
          <w:szCs w:val="28"/>
        </w:rPr>
        <w:t xml:space="preserve"> реально оцінюють що відбувається і здатних поступати згідно з особистими пе</w:t>
      </w:r>
      <w:r>
        <w:rPr>
          <w:rFonts w:ascii="Times New Roman" w:hAnsi="Times New Roman"/>
          <w:sz w:val="28"/>
          <w:szCs w:val="28"/>
        </w:rPr>
        <w:t>реконаннями, враховуючи встановлені</w:t>
      </w:r>
      <w:r w:rsidRPr="009E4B3F">
        <w:rPr>
          <w:rFonts w:ascii="Times New Roman" w:hAnsi="Times New Roman"/>
          <w:sz w:val="28"/>
          <w:szCs w:val="28"/>
        </w:rPr>
        <w:t xml:space="preserve"> норми.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результаті </w:t>
      </w:r>
      <w:r w:rsidRPr="009E4B3F">
        <w:rPr>
          <w:rFonts w:ascii="Times New Roman" w:hAnsi="Times New Roman"/>
          <w:sz w:val="28"/>
          <w:szCs w:val="28"/>
        </w:rPr>
        <w:t xml:space="preserve">численних досліджень було помічено, що діти молодшого шкільного віку отримують цілеспрямоване гендерне виховання шляхом створення різного виховного середовища для хлопчиків і дівчаток що проявляється в наступних аспектах взаємовідносин батьків і дітей в сім’ї: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ступінь свободи, яка надається</w:t>
      </w:r>
      <w:r w:rsidRPr="009E4B3F">
        <w:rPr>
          <w:rFonts w:ascii="Times New Roman" w:hAnsi="Times New Roman"/>
          <w:sz w:val="28"/>
          <w:szCs w:val="28"/>
        </w:rPr>
        <w:t xml:space="preserve"> дітям;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стереотипи, які</w:t>
      </w:r>
      <w:r w:rsidRPr="009E4B3F">
        <w:rPr>
          <w:rFonts w:ascii="Times New Roman" w:hAnsi="Times New Roman"/>
          <w:sz w:val="28"/>
          <w:szCs w:val="28"/>
        </w:rPr>
        <w:t xml:space="preserve"> розділяються батьками відносно здібностей їх дітей;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sym w:font="Symbol" w:char="F02D"/>
      </w:r>
      <w:r w:rsidRPr="009E4B3F">
        <w:rPr>
          <w:rFonts w:ascii="Times New Roman" w:hAnsi="Times New Roman"/>
          <w:sz w:val="28"/>
          <w:szCs w:val="28"/>
        </w:rPr>
        <w:t xml:space="preserve"> особливості </w:t>
      </w:r>
      <w:r>
        <w:rPr>
          <w:rFonts w:ascii="Times New Roman" w:hAnsi="Times New Roman"/>
          <w:sz w:val="28"/>
          <w:szCs w:val="28"/>
        </w:rPr>
        <w:t xml:space="preserve">відношення </w:t>
      </w:r>
      <w:r w:rsidRPr="009E4B3F">
        <w:rPr>
          <w:rFonts w:ascii="Times New Roman" w:hAnsi="Times New Roman"/>
          <w:sz w:val="28"/>
          <w:szCs w:val="28"/>
        </w:rPr>
        <w:t xml:space="preserve">батьків </w:t>
      </w:r>
      <w:r>
        <w:rPr>
          <w:rFonts w:ascii="Times New Roman" w:hAnsi="Times New Roman"/>
          <w:sz w:val="28"/>
          <w:szCs w:val="28"/>
        </w:rPr>
        <w:t>що</w:t>
      </w:r>
      <w:r w:rsidRPr="009E4B3F">
        <w:rPr>
          <w:rFonts w:ascii="Times New Roman" w:hAnsi="Times New Roman"/>
          <w:sz w:val="28"/>
          <w:szCs w:val="28"/>
        </w:rPr>
        <w:t xml:space="preserve">до хлопчиків і дівчаток та </w:t>
      </w:r>
      <w:r>
        <w:rPr>
          <w:rFonts w:ascii="Times New Roman" w:hAnsi="Times New Roman"/>
          <w:sz w:val="28"/>
          <w:szCs w:val="28"/>
        </w:rPr>
        <w:t>ін.</w:t>
      </w:r>
      <w:r w:rsidRPr="00BA1034">
        <w:rPr>
          <w:rFonts w:ascii="Times New Roman" w:hAnsi="Times New Roman"/>
          <w:sz w:val="28"/>
          <w:szCs w:val="28"/>
        </w:rPr>
        <w:t xml:space="preserve"> </w:t>
      </w:r>
      <w:r w:rsidRPr="00BA1034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2, с. 96</w:t>
      </w:r>
      <w:r w:rsidRPr="00BA1034">
        <w:rPr>
          <w:rFonts w:ascii="Times New Roman" w:hAnsi="Times New Roman"/>
          <w:sz w:val="28"/>
          <w:szCs w:val="28"/>
          <w:lang w:val="ru-RU"/>
        </w:rPr>
        <w:t>]</w:t>
      </w:r>
      <w:r w:rsidRPr="009E4B3F">
        <w:rPr>
          <w:rFonts w:ascii="Times New Roman" w:hAnsi="Times New Roman"/>
          <w:sz w:val="28"/>
          <w:szCs w:val="28"/>
        </w:rPr>
        <w:t>.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88B">
        <w:rPr>
          <w:rFonts w:ascii="Times New Roman" w:hAnsi="Times New Roman"/>
          <w:sz w:val="28"/>
          <w:szCs w:val="28"/>
        </w:rPr>
        <w:t>На наш</w:t>
      </w:r>
      <w:r>
        <w:rPr>
          <w:rFonts w:ascii="Times New Roman" w:hAnsi="Times New Roman"/>
          <w:sz w:val="28"/>
          <w:szCs w:val="28"/>
        </w:rPr>
        <w:t>у думку</w:t>
      </w:r>
      <w:r w:rsidRPr="008418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84188B">
        <w:rPr>
          <w:rFonts w:ascii="Times New Roman" w:hAnsi="Times New Roman"/>
          <w:sz w:val="28"/>
          <w:szCs w:val="28"/>
        </w:rPr>
        <w:t xml:space="preserve">вирішення проблеми </w:t>
      </w:r>
      <w:r>
        <w:rPr>
          <w:rFonts w:ascii="Times New Roman" w:hAnsi="Times New Roman"/>
          <w:sz w:val="28"/>
          <w:szCs w:val="28"/>
        </w:rPr>
        <w:t xml:space="preserve">формування </w:t>
      </w:r>
      <w:r w:rsidRPr="0084188B">
        <w:rPr>
          <w:rFonts w:ascii="Times New Roman" w:hAnsi="Times New Roman"/>
          <w:sz w:val="28"/>
          <w:szCs w:val="28"/>
        </w:rPr>
        <w:t xml:space="preserve">гендерної культури </w:t>
      </w:r>
      <w:r>
        <w:rPr>
          <w:rFonts w:ascii="Times New Roman" w:hAnsi="Times New Roman"/>
          <w:sz w:val="28"/>
          <w:szCs w:val="28"/>
        </w:rPr>
        <w:t>дітей молодшого шкільного віку необхідно залучати</w:t>
      </w:r>
      <w:r w:rsidRPr="0084188B">
        <w:rPr>
          <w:rFonts w:ascii="Times New Roman" w:hAnsi="Times New Roman"/>
          <w:sz w:val="28"/>
          <w:szCs w:val="28"/>
        </w:rPr>
        <w:t xml:space="preserve"> батьків. При цьому починати робот</w:t>
      </w:r>
      <w:r>
        <w:rPr>
          <w:rFonts w:ascii="Times New Roman" w:hAnsi="Times New Roman"/>
          <w:sz w:val="28"/>
          <w:szCs w:val="28"/>
        </w:rPr>
        <w:t>у слід з приходу дітей до школи. Необхідно</w:t>
      </w:r>
      <w:r w:rsidRPr="0084188B">
        <w:rPr>
          <w:rFonts w:ascii="Times New Roman" w:hAnsi="Times New Roman"/>
          <w:sz w:val="28"/>
          <w:szCs w:val="28"/>
        </w:rPr>
        <w:t xml:space="preserve"> запрошувати батьків на спільні вихо</w:t>
      </w:r>
      <w:r>
        <w:rPr>
          <w:rFonts w:ascii="Times New Roman" w:hAnsi="Times New Roman"/>
          <w:sz w:val="28"/>
          <w:szCs w:val="28"/>
        </w:rPr>
        <w:t xml:space="preserve">вні заходи з дітьми, а також необхідно проводити </w:t>
      </w:r>
      <w:r w:rsidRPr="0084188B">
        <w:rPr>
          <w:rFonts w:ascii="Times New Roman" w:hAnsi="Times New Roman"/>
          <w:sz w:val="28"/>
          <w:szCs w:val="28"/>
        </w:rPr>
        <w:t>лекції, дискусії, конференції</w:t>
      </w:r>
      <w:r>
        <w:rPr>
          <w:rFonts w:ascii="Times New Roman" w:hAnsi="Times New Roman"/>
          <w:sz w:val="28"/>
          <w:szCs w:val="28"/>
        </w:rPr>
        <w:t xml:space="preserve"> та семінари. Саме це</w:t>
      </w:r>
      <w:r w:rsidRPr="0084188B">
        <w:rPr>
          <w:rFonts w:ascii="Times New Roman" w:hAnsi="Times New Roman"/>
          <w:sz w:val="28"/>
          <w:szCs w:val="28"/>
        </w:rPr>
        <w:t xml:space="preserve"> допоможе їм краще зрозуміти рівень стосунків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84188B">
        <w:rPr>
          <w:rFonts w:ascii="Times New Roman" w:hAnsi="Times New Roman"/>
          <w:sz w:val="28"/>
          <w:szCs w:val="28"/>
        </w:rPr>
        <w:t>їх в</w:t>
      </w:r>
      <w:r>
        <w:rPr>
          <w:rFonts w:ascii="Times New Roman" w:hAnsi="Times New Roman"/>
          <w:sz w:val="28"/>
          <w:szCs w:val="28"/>
        </w:rPr>
        <w:t>ласній сім’ї, з’ясувати суть</w:t>
      </w:r>
      <w:r w:rsidRPr="0084188B">
        <w:rPr>
          <w:rFonts w:ascii="Times New Roman" w:hAnsi="Times New Roman"/>
          <w:sz w:val="28"/>
          <w:szCs w:val="28"/>
        </w:rPr>
        <w:t xml:space="preserve"> понять «мужність», «жіночність», наблизитися до </w:t>
      </w:r>
      <w:r>
        <w:rPr>
          <w:rFonts w:ascii="Times New Roman" w:hAnsi="Times New Roman"/>
          <w:sz w:val="28"/>
          <w:szCs w:val="28"/>
        </w:rPr>
        <w:t xml:space="preserve">правильного </w:t>
      </w:r>
      <w:r w:rsidRPr="0084188B">
        <w:rPr>
          <w:rFonts w:ascii="Times New Roman" w:hAnsi="Times New Roman"/>
          <w:sz w:val="28"/>
          <w:szCs w:val="28"/>
        </w:rPr>
        <w:t xml:space="preserve">розуміння цих категорій, усвідомити, що від рівня гендерної культури дітей багато в чому залежить </w:t>
      </w:r>
      <w:r>
        <w:rPr>
          <w:rFonts w:ascii="Times New Roman" w:hAnsi="Times New Roman"/>
          <w:sz w:val="28"/>
          <w:szCs w:val="28"/>
        </w:rPr>
        <w:t>подальше сімейне життя підростаючого</w:t>
      </w:r>
      <w:r w:rsidRPr="0084188B">
        <w:rPr>
          <w:rFonts w:ascii="Times New Roman" w:hAnsi="Times New Roman"/>
          <w:sz w:val="28"/>
          <w:szCs w:val="28"/>
        </w:rPr>
        <w:t xml:space="preserve"> покоління.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B3F">
        <w:rPr>
          <w:rFonts w:ascii="Times New Roman" w:hAnsi="Times New Roman"/>
          <w:sz w:val="28"/>
          <w:szCs w:val="28"/>
        </w:rPr>
        <w:t>Отже, вищевикладене націлює на інтенсифікацію вирішення проблеми виховання гендерної культури дітей і підлітків за рахунок подальшої розробки науково</w:t>
      </w:r>
      <w:r>
        <w:rPr>
          <w:rFonts w:ascii="Times New Roman" w:hAnsi="Times New Roman"/>
          <w:sz w:val="28"/>
          <w:szCs w:val="28"/>
        </w:rPr>
        <w:t>-</w:t>
      </w:r>
      <w:r w:rsidRPr="009E4B3F">
        <w:rPr>
          <w:rFonts w:ascii="Times New Roman" w:hAnsi="Times New Roman"/>
          <w:sz w:val="28"/>
          <w:szCs w:val="28"/>
        </w:rPr>
        <w:t>методичного забезпечення цього процесу, тісної взаємодії школи і сім’ї, підвищення компетентності фахівців і батьків тощо.</w:t>
      </w:r>
    </w:p>
    <w:p w:rsidR="005D1499" w:rsidRPr="00585476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1499" w:rsidRPr="005F7AAA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7AAA">
        <w:rPr>
          <w:rFonts w:ascii="Times New Roman" w:hAnsi="Times New Roman"/>
          <w:b/>
          <w:sz w:val="28"/>
          <w:szCs w:val="28"/>
        </w:rPr>
        <w:t>Література: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F7AAA">
        <w:rPr>
          <w:rFonts w:ascii="Times New Roman" w:hAnsi="Times New Roman"/>
          <w:sz w:val="28"/>
          <w:szCs w:val="28"/>
        </w:rPr>
        <w:t xml:space="preserve">. Кікінежді О. М., Кізь О. Б. Формування гендерної культури молоді: науково методичні матеріали до тренінгової програми. Практична психологія та соціальна робота. 2007. № 8. С. 64‒68.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F7AAA">
        <w:rPr>
          <w:rFonts w:ascii="Times New Roman" w:hAnsi="Times New Roman"/>
          <w:sz w:val="28"/>
          <w:szCs w:val="28"/>
        </w:rPr>
        <w:t xml:space="preserve">. Кравець В. П. Педагогіка та психологія: гендерний аспект: навч. посіб. Тернопіль: Богдан, 2004. 124 с. </w:t>
      </w:r>
    </w:p>
    <w:p w:rsidR="005D1499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034">
        <w:rPr>
          <w:rFonts w:ascii="Times New Roman" w:hAnsi="Times New Roman"/>
          <w:sz w:val="28"/>
          <w:szCs w:val="28"/>
          <w:lang w:val="ru-RU"/>
        </w:rPr>
        <w:t>3</w:t>
      </w:r>
      <w:r w:rsidRPr="005F7AAA">
        <w:rPr>
          <w:rFonts w:ascii="Times New Roman" w:hAnsi="Times New Roman"/>
          <w:sz w:val="28"/>
          <w:szCs w:val="28"/>
        </w:rPr>
        <w:t xml:space="preserve">. Терзі П. П. Формування гендерної культури студентів вищих технічних навчальних закладів: дис. … канд. пед. наук: 13.00.04. Одеса, 2007. 236 с. </w:t>
      </w:r>
    </w:p>
    <w:p w:rsidR="005D1499" w:rsidRPr="005F7AAA" w:rsidRDefault="005D1499" w:rsidP="009E4B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034">
        <w:rPr>
          <w:rFonts w:ascii="Times New Roman" w:hAnsi="Times New Roman"/>
          <w:sz w:val="28"/>
          <w:szCs w:val="28"/>
          <w:lang w:val="ru-RU"/>
        </w:rPr>
        <w:t>4</w:t>
      </w:r>
      <w:r w:rsidRPr="005F7AAA">
        <w:rPr>
          <w:rFonts w:ascii="Times New Roman" w:hAnsi="Times New Roman"/>
          <w:sz w:val="28"/>
          <w:szCs w:val="28"/>
        </w:rPr>
        <w:t xml:space="preserve">. Цокур О. Гендерне виховання – нагальна потреба сучасної освітньої системи. Директор школи. Україна. 2006. № </w:t>
      </w:r>
      <w:smartTag w:uri="urn:schemas-microsoft-com:office:smarttags" w:element="metricconverter">
        <w:smartTagPr>
          <w:attr w:name="ProductID" w:val="6. C"/>
        </w:smartTagPr>
        <w:r w:rsidRPr="005F7AAA">
          <w:rPr>
            <w:rFonts w:ascii="Times New Roman" w:hAnsi="Times New Roman"/>
            <w:sz w:val="28"/>
            <w:szCs w:val="28"/>
          </w:rPr>
          <w:t>6. C</w:t>
        </w:r>
      </w:smartTag>
      <w:r w:rsidRPr="005F7AAA">
        <w:rPr>
          <w:rFonts w:ascii="Times New Roman" w:hAnsi="Times New Roman"/>
          <w:sz w:val="28"/>
          <w:szCs w:val="28"/>
        </w:rPr>
        <w:t>. 6‒12.</w:t>
      </w:r>
    </w:p>
    <w:p w:rsidR="005D1499" w:rsidRPr="00585476" w:rsidRDefault="005D1499" w:rsidP="009E4B3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D1499" w:rsidRPr="00645FED" w:rsidRDefault="005D1499" w:rsidP="009E4B3F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645FED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5D1499" w:rsidRDefault="005D1499" w:rsidP="00BA103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45FED">
        <w:rPr>
          <w:rFonts w:ascii="Times New Roman" w:hAnsi="Times New Roman"/>
          <w:sz w:val="28"/>
          <w:szCs w:val="28"/>
        </w:rPr>
        <w:t>кандидат психологічних наук, доцент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FED">
        <w:rPr>
          <w:rFonts w:ascii="Times New Roman" w:hAnsi="Times New Roman"/>
          <w:sz w:val="28"/>
          <w:szCs w:val="28"/>
        </w:rPr>
        <w:t>Ілляш Соломія Дмитрівна</w:t>
      </w:r>
      <w:r>
        <w:rPr>
          <w:rFonts w:ascii="Times New Roman" w:hAnsi="Times New Roman"/>
          <w:sz w:val="28"/>
          <w:szCs w:val="28"/>
        </w:rPr>
        <w:t>.</w:t>
      </w:r>
    </w:p>
    <w:p w:rsidR="005D1499" w:rsidRPr="00BA1034" w:rsidRDefault="005D1499" w:rsidP="00585476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5D1499" w:rsidRPr="00BA1034" w:rsidSect="002437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92E"/>
    <w:multiLevelType w:val="hybridMultilevel"/>
    <w:tmpl w:val="8ED2BBC2"/>
    <w:lvl w:ilvl="0" w:tplc="93A6AB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B3F"/>
    <w:rsid w:val="000E2F26"/>
    <w:rsid w:val="00243736"/>
    <w:rsid w:val="002A0D07"/>
    <w:rsid w:val="004352E0"/>
    <w:rsid w:val="004913E1"/>
    <w:rsid w:val="00585476"/>
    <w:rsid w:val="005D1499"/>
    <w:rsid w:val="005F7AAA"/>
    <w:rsid w:val="00645FED"/>
    <w:rsid w:val="0084188B"/>
    <w:rsid w:val="00853DDB"/>
    <w:rsid w:val="0089046E"/>
    <w:rsid w:val="008E6918"/>
    <w:rsid w:val="009C66FE"/>
    <w:rsid w:val="009E4B3F"/>
    <w:rsid w:val="00BA1034"/>
    <w:rsid w:val="00F9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3F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3407</Words>
  <Characters>1943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Соломiя</dc:creator>
  <cp:keywords/>
  <dc:description/>
  <cp:lastModifiedBy>Admin</cp:lastModifiedBy>
  <cp:revision>3</cp:revision>
  <dcterms:created xsi:type="dcterms:W3CDTF">2024-09-30T08:53:00Z</dcterms:created>
  <dcterms:modified xsi:type="dcterms:W3CDTF">2024-10-30T20:30:00Z</dcterms:modified>
</cp:coreProperties>
</file>