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ED6" w:rsidRPr="00FE6877" w:rsidRDefault="00173ED6" w:rsidP="00FD6878">
      <w:pPr>
        <w:spacing w:after="0" w:line="240" w:lineRule="auto"/>
        <w:jc w:val="right"/>
        <w:rPr>
          <w:rFonts w:ascii="Times New Roman" w:hAnsi="Times New Roman"/>
          <w:b/>
          <w:sz w:val="28"/>
          <w:szCs w:val="28"/>
          <w:lang w:eastAsia="ru-RU"/>
        </w:rPr>
      </w:pPr>
      <w:r w:rsidRPr="00FE6877">
        <w:rPr>
          <w:rFonts w:ascii="Times New Roman" w:hAnsi="Times New Roman"/>
          <w:b/>
          <w:caps/>
          <w:sz w:val="28"/>
          <w:szCs w:val="28"/>
          <w:lang w:val="ru-RU" w:eastAsia="ru-RU"/>
        </w:rPr>
        <w:t>І</w:t>
      </w:r>
      <w:r w:rsidRPr="00FE6877">
        <w:rPr>
          <w:rFonts w:ascii="Times New Roman" w:hAnsi="Times New Roman"/>
          <w:b/>
          <w:sz w:val="28"/>
          <w:szCs w:val="28"/>
          <w:lang w:val="ru-RU" w:eastAsia="ru-RU"/>
        </w:rPr>
        <w:t xml:space="preserve">рина Садова, Надія Малиновська  </w:t>
      </w:r>
    </w:p>
    <w:p w:rsidR="00173ED6" w:rsidRDefault="00173ED6" w:rsidP="00FD6878">
      <w:pPr>
        <w:spacing w:after="0" w:line="240" w:lineRule="auto"/>
        <w:jc w:val="right"/>
        <w:rPr>
          <w:rFonts w:ascii="Times New Roman" w:hAnsi="Times New Roman"/>
          <w:b/>
          <w:sz w:val="28"/>
          <w:szCs w:val="28"/>
          <w:lang w:val="ru-RU" w:eastAsia="ru-RU"/>
        </w:rPr>
      </w:pPr>
      <w:r w:rsidRPr="00FE6877">
        <w:rPr>
          <w:rFonts w:ascii="Times New Roman" w:hAnsi="Times New Roman"/>
          <w:b/>
          <w:sz w:val="28"/>
          <w:szCs w:val="28"/>
          <w:lang w:val="ru-RU" w:eastAsia="ru-RU"/>
        </w:rPr>
        <w:t>(Дрогобич, Україна)</w:t>
      </w:r>
    </w:p>
    <w:p w:rsidR="00173ED6" w:rsidRPr="00FE6877" w:rsidRDefault="00173ED6" w:rsidP="00FD6878">
      <w:pPr>
        <w:spacing w:after="0" w:line="240" w:lineRule="auto"/>
        <w:jc w:val="right"/>
        <w:rPr>
          <w:rFonts w:ascii="Times New Roman" w:hAnsi="Times New Roman"/>
          <w:b/>
          <w:sz w:val="28"/>
          <w:szCs w:val="28"/>
          <w:lang w:val="ru-RU" w:eastAsia="ru-RU"/>
        </w:rPr>
      </w:pPr>
    </w:p>
    <w:p w:rsidR="00173ED6" w:rsidRPr="00501AEB" w:rsidRDefault="00173ED6" w:rsidP="00FD6878">
      <w:pPr>
        <w:widowControl w:val="0"/>
        <w:autoSpaceDE w:val="0"/>
        <w:autoSpaceDN w:val="0"/>
        <w:adjustRightInd w:val="0"/>
        <w:spacing w:after="0" w:line="240" w:lineRule="auto"/>
        <w:jc w:val="center"/>
        <w:rPr>
          <w:rFonts w:ascii="Times New Roman" w:hAnsi="Times New Roman"/>
          <w:b/>
          <w:bCs/>
          <w:caps/>
          <w:sz w:val="28"/>
          <w:szCs w:val="28"/>
        </w:rPr>
      </w:pPr>
      <w:r>
        <w:rPr>
          <w:rFonts w:ascii="Times New Roman" w:hAnsi="Times New Roman"/>
          <w:b/>
          <w:bCs/>
          <w:caps/>
          <w:sz w:val="28"/>
          <w:szCs w:val="28"/>
        </w:rPr>
        <w:t>Партнерська взаємодія у</w:t>
      </w:r>
      <w:r w:rsidRPr="00501AEB">
        <w:rPr>
          <w:rFonts w:ascii="Times New Roman" w:hAnsi="Times New Roman"/>
          <w:b/>
          <w:caps/>
          <w:sz w:val="28"/>
          <w:szCs w:val="28"/>
        </w:rPr>
        <w:t xml:space="preserve"> дослідницькій діяльності</w:t>
      </w:r>
      <w:r>
        <w:rPr>
          <w:rFonts w:ascii="Times New Roman" w:hAnsi="Times New Roman"/>
          <w:b/>
          <w:caps/>
          <w:sz w:val="28"/>
          <w:szCs w:val="28"/>
        </w:rPr>
        <w:t>:</w:t>
      </w:r>
    </w:p>
    <w:p w:rsidR="00173ED6" w:rsidRPr="00BF5FE2" w:rsidRDefault="00173ED6" w:rsidP="00BF5FE2">
      <w:pPr>
        <w:autoSpaceDE w:val="0"/>
        <w:autoSpaceDN w:val="0"/>
        <w:adjustRightInd w:val="0"/>
        <w:spacing w:after="0" w:line="360" w:lineRule="auto"/>
        <w:ind w:firstLine="709"/>
        <w:jc w:val="center"/>
        <w:rPr>
          <w:rFonts w:ascii="Times New Roman" w:hAnsi="Times New Roman"/>
          <w:b/>
          <w:bCs/>
          <w:caps/>
          <w:sz w:val="28"/>
          <w:szCs w:val="28"/>
        </w:rPr>
      </w:pPr>
      <w:r>
        <w:rPr>
          <w:rFonts w:ascii="Times New Roman" w:hAnsi="Times New Roman"/>
          <w:b/>
          <w:bCs/>
          <w:caps/>
          <w:sz w:val="28"/>
          <w:szCs w:val="28"/>
        </w:rPr>
        <w:t>педагогічний контекст</w:t>
      </w:r>
    </w:p>
    <w:p w:rsidR="00173ED6" w:rsidRDefault="00173ED6" w:rsidP="00BF5FE2">
      <w:pPr>
        <w:spacing w:after="0" w:line="360" w:lineRule="auto"/>
        <w:ind w:firstLine="709"/>
        <w:jc w:val="both"/>
        <w:rPr>
          <w:rFonts w:ascii="Times New Roman" w:hAnsi="Times New Roman"/>
          <w:i/>
          <w:sz w:val="28"/>
          <w:szCs w:val="28"/>
        </w:rPr>
      </w:pPr>
    </w:p>
    <w:p w:rsidR="00173ED6" w:rsidRDefault="00173ED6" w:rsidP="00BF5FE2">
      <w:pPr>
        <w:spacing w:after="0" w:line="360" w:lineRule="auto"/>
        <w:ind w:firstLine="709"/>
        <w:jc w:val="both"/>
        <w:rPr>
          <w:rFonts w:ascii="Times New Roman CYR" w:hAnsi="Times New Roman CYR" w:cs="Times New Roman CYR"/>
          <w:sz w:val="28"/>
          <w:szCs w:val="28"/>
        </w:rPr>
      </w:pPr>
      <w:r w:rsidRPr="00BF5FE2">
        <w:rPr>
          <w:rFonts w:ascii="Times New Roman" w:hAnsi="Times New Roman"/>
          <w:sz w:val="28"/>
          <w:szCs w:val="28"/>
        </w:rPr>
        <w:t xml:space="preserve">Сьогодні в умовах модернізації української освіти одним із напрямків оптимізації освітнього процесу є його спрямування на демократизацію взаємовідносин вчителя та учня, що відображається в нових підходах до навчання: створенні сприятливої атмосфери співробітництва, інтенсифікації впровадження в освітній процес </w:t>
      </w:r>
      <w:r>
        <w:rPr>
          <w:rFonts w:ascii="Times New Roman" w:hAnsi="Times New Roman"/>
          <w:sz w:val="28"/>
          <w:szCs w:val="28"/>
        </w:rPr>
        <w:t xml:space="preserve">дослідницьких </w:t>
      </w:r>
      <w:r w:rsidRPr="00BF5FE2">
        <w:rPr>
          <w:rFonts w:ascii="Times New Roman" w:hAnsi="Times New Roman"/>
          <w:sz w:val="28"/>
          <w:szCs w:val="28"/>
        </w:rPr>
        <w:t>методів навчання, які дають можливості для розкриття творчої особистості, розвитку ініціативи,</w:t>
      </w:r>
      <w:r w:rsidRPr="002922F6">
        <w:rPr>
          <w:rFonts w:ascii="Times New Roman" w:hAnsi="Times New Roman"/>
          <w:sz w:val="28"/>
          <w:szCs w:val="28"/>
        </w:rPr>
        <w:t xml:space="preserve"> активізації пізнавально-навчальної діяльності учня.</w:t>
      </w:r>
      <w:r>
        <w:rPr>
          <w:rFonts w:ascii="Times New Roman" w:hAnsi="Times New Roman"/>
          <w:sz w:val="28"/>
          <w:szCs w:val="28"/>
        </w:rPr>
        <w:t xml:space="preserve"> </w:t>
      </w:r>
      <w:r>
        <w:rPr>
          <w:rFonts w:ascii="Times New Roman CYR" w:hAnsi="Times New Roman CYR" w:cs="Times New Roman CYR"/>
          <w:sz w:val="28"/>
          <w:szCs w:val="28"/>
        </w:rPr>
        <w:t xml:space="preserve">Осмислення педагогом своєї діяльності, орієнтація на такі цінності, як культура взаємодії, здатність до самоорганізації діяльності є необхідними складовими процесу навчання в руслі сформованих партнерських відносин. </w:t>
      </w:r>
    </w:p>
    <w:p w:rsidR="00173ED6" w:rsidRPr="00A41C1C" w:rsidRDefault="00173ED6" w:rsidP="00A41C1C">
      <w:pPr>
        <w:spacing w:after="0" w:line="360" w:lineRule="auto"/>
        <w:ind w:firstLine="709"/>
        <w:jc w:val="both"/>
        <w:rPr>
          <w:rFonts w:ascii="Times New Roman" w:hAnsi="Times New Roman"/>
          <w:sz w:val="28"/>
          <w:szCs w:val="28"/>
        </w:rPr>
      </w:pPr>
      <w:r w:rsidRPr="00A41C1C">
        <w:rPr>
          <w:rFonts w:ascii="Times New Roman" w:hAnsi="Times New Roman"/>
          <w:sz w:val="28"/>
          <w:szCs w:val="28"/>
        </w:rPr>
        <w:t>Наукове вивчення взаємин бере початок у працях великих педагогів минулого. Так Я. Коменський у «Великій дидактиці</w:t>
      </w:r>
      <w:r w:rsidRPr="00A41C1C">
        <w:rPr>
          <w:rFonts w:ascii="Times New Roman" w:hAnsi="Times New Roman"/>
          <w:sz w:val="28"/>
          <w:szCs w:val="28"/>
          <w:lang w:val="ru-RU"/>
        </w:rPr>
        <w:t xml:space="preserve">» </w:t>
      </w:r>
      <w:r w:rsidRPr="00A41C1C">
        <w:rPr>
          <w:rFonts w:ascii="Times New Roman" w:hAnsi="Times New Roman"/>
          <w:sz w:val="28"/>
          <w:szCs w:val="28"/>
        </w:rPr>
        <w:t>над</w:t>
      </w:r>
      <w:r>
        <w:rPr>
          <w:rFonts w:ascii="Times New Roman" w:hAnsi="Times New Roman"/>
          <w:sz w:val="28"/>
          <w:szCs w:val="28"/>
        </w:rPr>
        <w:t>ає великого значення вчителю. «</w:t>
      </w:r>
      <w:r w:rsidRPr="00A41C1C">
        <w:rPr>
          <w:rFonts w:ascii="Times New Roman" w:hAnsi="Times New Roman"/>
          <w:sz w:val="28"/>
          <w:szCs w:val="28"/>
        </w:rPr>
        <w:t>Якщо навчання проходить погано, – писав Коменський, – то чия це вина, як не самого вчителя, котрий або не вміє зробити учня здібним, або не прикладає до цього достатньої старанності</w:t>
      </w:r>
      <w:r>
        <w:rPr>
          <w:rFonts w:ascii="Times New Roman" w:hAnsi="Times New Roman"/>
          <w:sz w:val="28"/>
          <w:szCs w:val="28"/>
          <w:lang w:val="ru-RU"/>
        </w:rPr>
        <w:t>»</w:t>
      </w:r>
      <w:r w:rsidRPr="00A41C1C">
        <w:rPr>
          <w:rFonts w:ascii="Times New Roman" w:hAnsi="Times New Roman"/>
          <w:sz w:val="28"/>
          <w:szCs w:val="28"/>
          <w:lang w:val="ru-RU"/>
        </w:rPr>
        <w:t xml:space="preserve"> [</w:t>
      </w:r>
      <w:r>
        <w:rPr>
          <w:rFonts w:ascii="Times New Roman" w:hAnsi="Times New Roman"/>
          <w:sz w:val="28"/>
          <w:szCs w:val="28"/>
          <w:lang w:val="ru-RU"/>
        </w:rPr>
        <w:t>1</w:t>
      </w:r>
      <w:r w:rsidRPr="00A41C1C">
        <w:rPr>
          <w:rFonts w:ascii="Times New Roman" w:hAnsi="Times New Roman"/>
          <w:sz w:val="28"/>
          <w:szCs w:val="28"/>
          <w:lang w:val="ru-RU"/>
        </w:rPr>
        <w:t>, 245]</w:t>
      </w:r>
      <w:r w:rsidRPr="00A41C1C">
        <w:rPr>
          <w:rFonts w:ascii="Times New Roman" w:hAnsi="Times New Roman"/>
          <w:sz w:val="28"/>
          <w:szCs w:val="28"/>
        </w:rPr>
        <w:t xml:space="preserve">. У вчителеві Коменський бачив початок всіх початків. Вчений зазначає, що діяльність вчителя повинна ґрунтуватися на природності людської натури. Він наголошує, що сили учнів потребують підтримки, а не подавлення. </w:t>
      </w:r>
    </w:p>
    <w:p w:rsidR="00173ED6" w:rsidRPr="00A41C1C" w:rsidRDefault="00173ED6" w:rsidP="00A41C1C">
      <w:pPr>
        <w:spacing w:after="0" w:line="360" w:lineRule="auto"/>
        <w:ind w:firstLine="709"/>
        <w:jc w:val="both"/>
        <w:rPr>
          <w:rFonts w:ascii="Times New Roman" w:hAnsi="Times New Roman"/>
          <w:sz w:val="28"/>
          <w:szCs w:val="28"/>
        </w:rPr>
      </w:pPr>
      <w:r w:rsidRPr="00A41C1C">
        <w:rPr>
          <w:rFonts w:ascii="Times New Roman" w:hAnsi="Times New Roman"/>
          <w:sz w:val="28"/>
          <w:szCs w:val="28"/>
        </w:rPr>
        <w:t>Ідеї Гербарта про взаємодію з учнем були основою в розробці теорії морального виховання, загальний зміст якої полягає в подавленні самостійності дитини і беззаперечному підкоренню дорослим. Ідеї Ж. Руссо були наповнені любов’ю до дитини. Гуманізм навчання і виховання, намічений у працях Локка і Руссо, розвивався у філософських поглядах французьких матеріалістів 18 ст. – Гельвеція і Дідро. А. Дістерверг створив дидактику розвиваючого навчання. Дидактична взаємодія, за словами вченого, ґрунтується на розвитку розумових сил дитини. Хороший вчитель вчить знаходити істину. Тому успіх навчання визначається не книжкою, а педагогом. Саме йому Дістерверг відводив керівну роль у навчанні.</w:t>
      </w:r>
    </w:p>
    <w:p w:rsidR="00173ED6" w:rsidRPr="00A41C1C" w:rsidRDefault="00173ED6" w:rsidP="00A41C1C">
      <w:pPr>
        <w:spacing w:after="0" w:line="360" w:lineRule="auto"/>
        <w:ind w:firstLine="709"/>
        <w:jc w:val="both"/>
        <w:rPr>
          <w:rFonts w:ascii="Times New Roman" w:hAnsi="Times New Roman"/>
          <w:sz w:val="28"/>
          <w:szCs w:val="28"/>
        </w:rPr>
      </w:pPr>
      <w:r w:rsidRPr="00A41C1C">
        <w:rPr>
          <w:rFonts w:ascii="Times New Roman" w:hAnsi="Times New Roman"/>
          <w:sz w:val="28"/>
          <w:szCs w:val="28"/>
        </w:rPr>
        <w:t>Свій вклад у розвиток педагогічної психології та, зокрема, питання педагогічної взаємодії вніс</w:t>
      </w:r>
      <w:r>
        <w:rPr>
          <w:rFonts w:ascii="Times New Roman" w:hAnsi="Times New Roman"/>
          <w:sz w:val="28"/>
          <w:szCs w:val="28"/>
        </w:rPr>
        <w:t xml:space="preserve"> В. Сухомлинский</w:t>
      </w:r>
      <w:r w:rsidRPr="00A41C1C">
        <w:rPr>
          <w:rFonts w:ascii="Times New Roman" w:hAnsi="Times New Roman"/>
          <w:sz w:val="28"/>
          <w:szCs w:val="28"/>
        </w:rPr>
        <w:t>. Обґрунтовуючи ідею індивідуального підходу у навчанні, він вказував на своєрідність особистості учня, що накладає відбиток на його взаємодію з учителем. Вчений писав</w:t>
      </w:r>
      <w:r>
        <w:rPr>
          <w:rFonts w:ascii="Times New Roman" w:hAnsi="Times New Roman"/>
          <w:sz w:val="28"/>
          <w:szCs w:val="28"/>
        </w:rPr>
        <w:t xml:space="preserve">: </w:t>
      </w:r>
      <w:r w:rsidRPr="00A41C1C">
        <w:rPr>
          <w:rFonts w:ascii="Times New Roman" w:hAnsi="Times New Roman"/>
          <w:sz w:val="28"/>
          <w:szCs w:val="28"/>
        </w:rPr>
        <w:t xml:space="preserve">Ми не говоримо педагогам –дійте так чи інакше, але наголошуємо: вивчайте закони тих психічних явищ, якими ви хочете керувати, і дійте у відповідності до цих законів й тих обставин, до яких ви хочете їх пристосувати </w:t>
      </w:r>
      <w:r w:rsidRPr="00A41C1C">
        <w:rPr>
          <w:rFonts w:ascii="Times New Roman" w:hAnsi="Times New Roman"/>
          <w:sz w:val="28"/>
          <w:szCs w:val="28"/>
          <w:lang w:val="ru-RU"/>
        </w:rPr>
        <w:t>[</w:t>
      </w:r>
      <w:r>
        <w:rPr>
          <w:rFonts w:ascii="Times New Roman" w:hAnsi="Times New Roman"/>
          <w:sz w:val="28"/>
          <w:szCs w:val="28"/>
          <w:lang w:val="ru-RU"/>
        </w:rPr>
        <w:t>4</w:t>
      </w:r>
      <w:r w:rsidRPr="00A41C1C">
        <w:rPr>
          <w:rFonts w:ascii="Times New Roman" w:hAnsi="Times New Roman"/>
          <w:sz w:val="28"/>
          <w:szCs w:val="28"/>
          <w:lang w:val="ru-RU"/>
        </w:rPr>
        <w:t>]</w:t>
      </w:r>
      <w:r w:rsidRPr="00A41C1C">
        <w:rPr>
          <w:rFonts w:ascii="Times New Roman" w:hAnsi="Times New Roman"/>
          <w:sz w:val="28"/>
          <w:szCs w:val="28"/>
        </w:rPr>
        <w:t>. Ефект педагогічного впливу він бачив у знанні тих зв’язків і взаємин, в яких виступає учень, але це знання можливе тільки за умови адекватного втручання в ці зв’язки. Вчений зазначав, якщо вчитель хоче виховати дитину у всіх відношеннях, то він повинен перш за все знати її у всіх її відношеннях. Водночас стали аксіомою слова тільки особистість може впливати на розвиток особистості</w:t>
      </w:r>
      <w:r>
        <w:rPr>
          <w:rFonts w:ascii="Times New Roman" w:hAnsi="Times New Roman"/>
          <w:sz w:val="28"/>
          <w:szCs w:val="28"/>
        </w:rPr>
        <w:t xml:space="preserve"> </w:t>
      </w:r>
      <w:r w:rsidRPr="00A41C1C">
        <w:rPr>
          <w:rFonts w:ascii="Times New Roman" w:hAnsi="Times New Roman"/>
          <w:sz w:val="28"/>
          <w:szCs w:val="28"/>
        </w:rPr>
        <w:t>[</w:t>
      </w:r>
      <w:r>
        <w:rPr>
          <w:rFonts w:ascii="Times New Roman" w:hAnsi="Times New Roman"/>
          <w:sz w:val="28"/>
          <w:szCs w:val="28"/>
        </w:rPr>
        <w:t>4</w:t>
      </w:r>
      <w:r w:rsidRPr="00A41C1C">
        <w:rPr>
          <w:rFonts w:ascii="Times New Roman" w:hAnsi="Times New Roman"/>
          <w:sz w:val="28"/>
          <w:szCs w:val="28"/>
        </w:rPr>
        <w:t>].Саме у впливі педагога на своїх вихованців криється природа взаємодії, без якої немає педагогічної діяльності.</w:t>
      </w:r>
    </w:p>
    <w:p w:rsidR="00173ED6" w:rsidRDefault="00173ED6" w:rsidP="00F02826">
      <w:pPr>
        <w:spacing w:after="0" w:line="360" w:lineRule="auto"/>
        <w:ind w:firstLine="709"/>
        <w:jc w:val="both"/>
        <w:rPr>
          <w:rFonts w:ascii="Times New Roman" w:hAnsi="Times New Roman"/>
          <w:sz w:val="28"/>
          <w:szCs w:val="28"/>
        </w:rPr>
      </w:pPr>
      <w:r>
        <w:rPr>
          <w:rFonts w:ascii="Times New Roman CYR" w:hAnsi="Times New Roman CYR" w:cs="Times New Roman CYR"/>
          <w:sz w:val="28"/>
          <w:szCs w:val="28"/>
        </w:rPr>
        <w:t>Тому підвищення якості професійної освіти педагога вимагає не лише перегляду структури і змісту предметної підготовки вчителя, а й нових, більш ефективних шляхів організації навчально-виховного процесу.</w:t>
      </w:r>
    </w:p>
    <w:p w:rsidR="00173ED6" w:rsidRPr="00F02826" w:rsidRDefault="00173ED6" w:rsidP="00F02826">
      <w:pPr>
        <w:spacing w:after="0" w:line="360" w:lineRule="auto"/>
        <w:ind w:firstLine="709"/>
        <w:jc w:val="both"/>
        <w:rPr>
          <w:rFonts w:ascii="Times New Roman" w:hAnsi="Times New Roman"/>
          <w:sz w:val="28"/>
          <w:szCs w:val="28"/>
        </w:rPr>
      </w:pPr>
      <w:r w:rsidRPr="007B2188">
        <w:rPr>
          <w:rFonts w:ascii="Times New Roman CYR" w:hAnsi="Times New Roman CYR" w:cs="Times New Roman CYR"/>
          <w:sz w:val="28"/>
          <w:szCs w:val="28"/>
        </w:rPr>
        <w:t xml:space="preserve">Під час професійної підготовки </w:t>
      </w:r>
      <w:r>
        <w:rPr>
          <w:rFonts w:ascii="Times New Roman CYR" w:hAnsi="Times New Roman CYR" w:cs="Times New Roman CYR"/>
          <w:sz w:val="28"/>
          <w:szCs w:val="28"/>
        </w:rPr>
        <w:t xml:space="preserve">майбутні вчителі </w:t>
      </w:r>
      <w:r w:rsidRPr="007B2188">
        <w:rPr>
          <w:rFonts w:ascii="Times New Roman CYR" w:hAnsi="Times New Roman CYR" w:cs="Times New Roman CYR"/>
          <w:sz w:val="28"/>
          <w:szCs w:val="28"/>
        </w:rPr>
        <w:t>розвивають професійно-орієнтовані можливості, інтереси, ціннісні орієнтації та спеціальні навички, необхідні для подальшої роботи, відбувається соціалізація майбутнього фахівця, на яку впливають властивості особистості, і тісно пов</w:t>
      </w:r>
      <w:r>
        <w:rPr>
          <w:rFonts w:ascii="Times New Roman CYR" w:hAnsi="Times New Roman CYR" w:cs="Times New Roman CYR"/>
          <w:sz w:val="28"/>
          <w:szCs w:val="28"/>
        </w:rPr>
        <w:t>'язана з ними природа взаємодії</w:t>
      </w:r>
      <w:r w:rsidRPr="007B2188">
        <w:rPr>
          <w:rFonts w:ascii="Times New Roman CYR" w:hAnsi="Times New Roman CYR" w:cs="Times New Roman CYR"/>
          <w:sz w:val="28"/>
          <w:szCs w:val="28"/>
        </w:rPr>
        <w:t xml:space="preserve"> з соціальним середовищем.</w:t>
      </w:r>
      <w:r>
        <w:rPr>
          <w:rFonts w:ascii="Times New Roman CYR" w:hAnsi="Times New Roman CYR" w:cs="Times New Roman CYR"/>
          <w:sz w:val="28"/>
          <w:szCs w:val="28"/>
        </w:rPr>
        <w:t xml:space="preserve"> Виходячи з цього, актуальним завданням на даному етапі розвитку особистості є досягнення незалежності існування, необхідною умовою якого є набуття молодими людьми умінь і навичок організації свого життя й прийняття відповідальних рішень [3]. </w:t>
      </w:r>
    </w:p>
    <w:p w:rsidR="00173ED6" w:rsidRDefault="00173ED6" w:rsidP="0058397B">
      <w:pPr>
        <w:autoSpaceDE w:val="0"/>
        <w:autoSpaceDN w:val="0"/>
        <w:adjustRightInd w:val="0"/>
        <w:spacing w:after="0" w:line="36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О. Коханова вказує, що провідною сферою діяльності стає диференціація професійних ролей. Соціально-психологічні якості молодої людини залежать не стільки від віку, скільки від соціально-професійного статусу. Освіта, яка продовжується на цьому етапі розвитку, є не загальною, а спеціальною, професійною, причому, саме навчання може розглядатися як вид трудової діяльності [2]. </w:t>
      </w:r>
    </w:p>
    <w:p w:rsidR="00173ED6" w:rsidRDefault="00173ED6" w:rsidP="0058397B">
      <w:pPr>
        <w:autoSpaceDE w:val="0"/>
        <w:autoSpaceDN w:val="0"/>
        <w:adjustRightInd w:val="0"/>
        <w:spacing w:after="0" w:line="36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Основу партнерських взаємовідносин складають принципи рівності, добровільності, рівної значимості й взаємодоповнюваності учасників освітнього процесу, завдяки яким партнерство сприяє руйнуванню стереотипів педагогічного мислення. Зміст освіти не може бути вдосконалений лише за умови розробки й введення нових освітніх технологій. Вибудовування відносин участі суб’єктів у спільній діяльності з метою особистісного розвитку на основі партнерства має бути включеним в зміст освіти</w:t>
      </w:r>
      <w:r w:rsidRPr="0084592E">
        <w:rPr>
          <w:rFonts w:ascii="Times New Roman CYR" w:hAnsi="Times New Roman CYR" w:cs="Times New Roman CYR"/>
          <w:sz w:val="28"/>
          <w:szCs w:val="28"/>
        </w:rPr>
        <w:t>.</w:t>
      </w:r>
    </w:p>
    <w:p w:rsidR="00173ED6" w:rsidRPr="008D7D52" w:rsidRDefault="00173ED6" w:rsidP="0058397B">
      <w:pPr>
        <w:autoSpaceDE w:val="0"/>
        <w:autoSpaceDN w:val="0"/>
        <w:adjustRightInd w:val="0"/>
        <w:spacing w:after="0" w:line="360" w:lineRule="auto"/>
        <w:ind w:firstLine="720"/>
        <w:jc w:val="both"/>
        <w:rPr>
          <w:rFonts w:ascii="Times New Roman CYR" w:hAnsi="Times New Roman CYR" w:cs="Times New Roman CYR"/>
          <w:b/>
          <w:sz w:val="28"/>
          <w:szCs w:val="28"/>
          <w:u w:val="single"/>
        </w:rPr>
      </w:pPr>
      <w:r>
        <w:rPr>
          <w:rFonts w:ascii="Times New Roman CYR" w:hAnsi="Times New Roman CYR" w:cs="Times New Roman CYR"/>
          <w:sz w:val="28"/>
          <w:szCs w:val="28"/>
        </w:rPr>
        <w:t xml:space="preserve">Формування особистості вчителя відбувається в малих соціальних групах таких видів дослідницької діяльності: академічних студентських групах; студентських наукових гуртках, науково-теоретичних семінарах і проблемних групах; студентських групах, існування яких обумовлене формальною організацією позанавчального виховного процесу;  студентських групах; групах художньої самодіяльності і спортивних командах; побутових малих групах та ситуативних, епізодичних групах;студентських групах, що виникають на основі особистісних симпатій, уподобань, взаємної прихильності. </w:t>
      </w:r>
      <w:r w:rsidRPr="007B2188">
        <w:rPr>
          <w:rFonts w:ascii="Times New Roman CYR" w:hAnsi="Times New Roman CYR" w:cs="Times New Roman CYR"/>
          <w:sz w:val="28"/>
          <w:szCs w:val="28"/>
        </w:rPr>
        <w:t>Слід зазначити, що кожна з розглянутих груп відрізняється залежно від вікової структури, характеру, сутності міжособистісної взаємодії, ступеня взаємної відповідальності і вимогливості, особливостей взаєморозуміння і взаємної під</w:t>
      </w:r>
      <w:r>
        <w:rPr>
          <w:rFonts w:ascii="Times New Roman CYR" w:hAnsi="Times New Roman CYR" w:cs="Times New Roman CYR"/>
          <w:sz w:val="28"/>
          <w:szCs w:val="28"/>
        </w:rPr>
        <w:t>тримки в групі, цілей і мотивів</w:t>
      </w:r>
      <w:r w:rsidRPr="007B2188">
        <w:rPr>
          <w:rFonts w:ascii="Times New Roman CYR" w:hAnsi="Times New Roman CYR" w:cs="Times New Roman CYR"/>
          <w:sz w:val="28"/>
          <w:szCs w:val="28"/>
        </w:rPr>
        <w:t xml:space="preserve"> діяльності. Отже, формування особистості студента відбувається під впливом багатьох факторів, що є складовою його соціального розвитку. </w:t>
      </w:r>
      <w:r>
        <w:rPr>
          <w:rFonts w:ascii="Times New Roman CYR" w:hAnsi="Times New Roman CYR" w:cs="Times New Roman CYR"/>
          <w:sz w:val="28"/>
          <w:szCs w:val="28"/>
        </w:rPr>
        <w:t>Спілкування здійснюється в межах таких діад: викладач-студент, викладач-викладач, студент-студент.</w:t>
      </w:r>
    </w:p>
    <w:p w:rsidR="00173ED6" w:rsidRDefault="00173ED6" w:rsidP="0058397B">
      <w:pPr>
        <w:autoSpaceDE w:val="0"/>
        <w:autoSpaceDN w:val="0"/>
        <w:adjustRightInd w:val="0"/>
        <w:spacing w:after="0" w:line="36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Перед викладачем вищого педагогічного закладу освіти постає відповідальне завдання формування студента як суб’єкта навчально-професійної діяльності, що передбачає перш за все необхідність навчити його умінню планувати, організовувати свою дослідницьку діяльність, умінню повноцінно навчатися й спілкуватися. Це в свою чергу спонукає викладача до посилення діалогічності педагогічного спілкування, створення для студентів умов можливості відстоювати свої погляди й цілі, життєві позиції в процесі навчально-виховної роботи в навчальному закладі та поза його межами.</w:t>
      </w:r>
    </w:p>
    <w:p w:rsidR="00173ED6" w:rsidRDefault="00173ED6" w:rsidP="00576834">
      <w:pPr>
        <w:autoSpaceDE w:val="0"/>
        <w:autoSpaceDN w:val="0"/>
        <w:adjustRightInd w:val="0"/>
        <w:spacing w:after="0" w:line="36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Виходячи з вищесказаного, слід відзначити, що демократизація української освіти нерозривно пов’язана з пошуком і засвоєнням оптимальної моделі педагогічної взаємодії, спрямованої на досягнення рівноправних та збалансованих відносин між суб’єктами освітнього процесу. Сучасна освіта потребує нового типу організації освіти фахівців, що продиктовано не лише буденними потребами суспільства в підвищенні її якості, але й більш глобальною соціальною проблемою – привести стан всіх компонентів освітніх систем у відповідність до цілей гуманізації та демократизації нашого суспільства.</w:t>
      </w:r>
    </w:p>
    <w:p w:rsidR="00173ED6" w:rsidRDefault="00173ED6" w:rsidP="007953E3">
      <w:pPr>
        <w:pStyle w:val="Default"/>
        <w:widowControl w:val="0"/>
        <w:shd w:val="clear" w:color="auto" w:fill="FFFFFF"/>
        <w:tabs>
          <w:tab w:val="left" w:pos="900"/>
          <w:tab w:val="left" w:pos="1080"/>
        </w:tabs>
        <w:spacing w:line="360" w:lineRule="auto"/>
        <w:ind w:firstLine="709"/>
        <w:jc w:val="both"/>
        <w:rPr>
          <w:sz w:val="28"/>
          <w:szCs w:val="28"/>
        </w:rPr>
      </w:pPr>
      <w:r w:rsidRPr="007953E3">
        <w:rPr>
          <w:sz w:val="28"/>
          <w:szCs w:val="28"/>
        </w:rPr>
        <w:t>Підсумовуючи, слід зазначити, що партнерська взаємодія встановлюється в умовах спільної діяльності її суб'єктів. Складна і належним чином організована соціальна ситуація розвитку студента в освітньому середовищі сприяє розвитку партнерських відносин молодої людини, що передбачає здатність створювати атмосферу взаємної довіри, взаємодопомоги та доброзичливості, високу взаємну вимогливість; формування спільних цілей, інтересів, що доповнюватимуть власні та сприятимуть взаєм</w:t>
      </w:r>
      <w:r>
        <w:rPr>
          <w:sz w:val="28"/>
          <w:szCs w:val="28"/>
        </w:rPr>
        <w:t>ному розвитку та вдосконаленню</w:t>
      </w:r>
      <w:r w:rsidRPr="007953E3">
        <w:rPr>
          <w:sz w:val="28"/>
          <w:szCs w:val="28"/>
        </w:rPr>
        <w:t>.</w:t>
      </w:r>
    </w:p>
    <w:p w:rsidR="00173ED6" w:rsidRPr="007953E3" w:rsidRDefault="00173ED6" w:rsidP="007953E3">
      <w:pPr>
        <w:pStyle w:val="Default"/>
        <w:widowControl w:val="0"/>
        <w:shd w:val="clear" w:color="auto" w:fill="FFFFFF"/>
        <w:tabs>
          <w:tab w:val="left" w:pos="900"/>
          <w:tab w:val="left" w:pos="1080"/>
        </w:tabs>
        <w:spacing w:line="360" w:lineRule="auto"/>
        <w:ind w:firstLine="709"/>
        <w:jc w:val="both"/>
        <w:rPr>
          <w:sz w:val="28"/>
          <w:szCs w:val="28"/>
        </w:rPr>
      </w:pPr>
    </w:p>
    <w:p w:rsidR="00173ED6" w:rsidRDefault="00173ED6" w:rsidP="00FE6877">
      <w:pPr>
        <w:pStyle w:val="Default"/>
        <w:widowControl w:val="0"/>
        <w:shd w:val="clear" w:color="auto" w:fill="FFFFFF"/>
        <w:tabs>
          <w:tab w:val="left" w:pos="900"/>
          <w:tab w:val="left" w:pos="1080"/>
        </w:tabs>
        <w:spacing w:line="360" w:lineRule="auto"/>
        <w:rPr>
          <w:b/>
          <w:sz w:val="28"/>
          <w:szCs w:val="28"/>
        </w:rPr>
      </w:pPr>
      <w:r>
        <w:rPr>
          <w:b/>
          <w:sz w:val="28"/>
          <w:szCs w:val="28"/>
        </w:rPr>
        <w:t>Література:</w:t>
      </w:r>
    </w:p>
    <w:p w:rsidR="00173ED6" w:rsidRPr="00F02826" w:rsidRDefault="00173ED6" w:rsidP="00A41C1C">
      <w:pPr>
        <w:numPr>
          <w:ilvl w:val="0"/>
          <w:numId w:val="22"/>
        </w:numPr>
        <w:tabs>
          <w:tab w:val="left" w:pos="993"/>
          <w:tab w:val="left" w:pos="1276"/>
        </w:tabs>
        <w:autoSpaceDE w:val="0"/>
        <w:autoSpaceDN w:val="0"/>
        <w:adjustRightInd w:val="0"/>
        <w:spacing w:after="0" w:line="360" w:lineRule="auto"/>
        <w:jc w:val="both"/>
        <w:rPr>
          <w:rFonts w:ascii="Times New Roman" w:hAnsi="Times New Roman"/>
          <w:sz w:val="28"/>
          <w:szCs w:val="28"/>
        </w:rPr>
      </w:pPr>
      <w:r>
        <w:rPr>
          <w:rFonts w:ascii="Times New Roman" w:hAnsi="Times New Roman"/>
          <w:color w:val="000000"/>
          <w:sz w:val="28"/>
          <w:szCs w:val="28"/>
        </w:rPr>
        <w:t>Коменський</w:t>
      </w:r>
      <w:r w:rsidRPr="00F02826">
        <w:rPr>
          <w:rFonts w:ascii="Times New Roman" w:hAnsi="Times New Roman"/>
          <w:color w:val="000000"/>
          <w:sz w:val="28"/>
          <w:szCs w:val="28"/>
        </w:rPr>
        <w:t xml:space="preserve"> Я.А. Вибрані педагогічні твори</w:t>
      </w:r>
      <w:r>
        <w:rPr>
          <w:rFonts w:ascii="Times New Roman" w:hAnsi="Times New Roman"/>
          <w:color w:val="000000"/>
          <w:sz w:val="28"/>
          <w:szCs w:val="28"/>
        </w:rPr>
        <w:t>.  У 2-х т. Т.1.</w:t>
      </w:r>
      <w:r w:rsidRPr="00F02826">
        <w:rPr>
          <w:rFonts w:ascii="Times New Roman" w:hAnsi="Times New Roman"/>
          <w:color w:val="000000"/>
          <w:sz w:val="28"/>
          <w:szCs w:val="28"/>
        </w:rPr>
        <w:t>: Педагогіка, 1982.</w:t>
      </w:r>
    </w:p>
    <w:p w:rsidR="00173ED6" w:rsidRPr="00F925A6" w:rsidRDefault="00173ED6" w:rsidP="00A01DB5">
      <w:pPr>
        <w:pStyle w:val="ListParagraph"/>
        <w:numPr>
          <w:ilvl w:val="0"/>
          <w:numId w:val="22"/>
        </w:numPr>
        <w:autoSpaceDE w:val="0"/>
        <w:autoSpaceDN w:val="0"/>
        <w:adjustRightInd w:val="0"/>
        <w:spacing w:after="0" w:line="360" w:lineRule="auto"/>
        <w:jc w:val="both"/>
        <w:rPr>
          <w:rFonts w:ascii="Times New Roman" w:hAnsi="Times New Roman"/>
          <w:sz w:val="28"/>
          <w:szCs w:val="28"/>
        </w:rPr>
      </w:pPr>
      <w:r w:rsidRPr="00F02826">
        <w:rPr>
          <w:rFonts w:ascii="Times New Roman" w:hAnsi="Times New Roman"/>
          <w:sz w:val="28"/>
          <w:szCs w:val="28"/>
        </w:rPr>
        <w:t>Коханова О. П. Дослідження інтерактивної компетентності майбутніх фахівців в контексті партнерської взаємодії</w:t>
      </w:r>
      <w:r>
        <w:rPr>
          <w:rFonts w:ascii="Times New Roman" w:hAnsi="Times New Roman"/>
          <w:sz w:val="28"/>
          <w:szCs w:val="28"/>
        </w:rPr>
        <w:t xml:space="preserve"> Актуальні питання педагогічної науки. 2017.</w:t>
      </w:r>
      <w:r w:rsidRPr="00F02826">
        <w:rPr>
          <w:rFonts w:ascii="Times New Roman" w:hAnsi="Times New Roman"/>
          <w:sz w:val="28"/>
          <w:szCs w:val="28"/>
        </w:rPr>
        <w:t xml:space="preserve"> С. 115–118.</w:t>
      </w:r>
    </w:p>
    <w:p w:rsidR="00173ED6" w:rsidRPr="00F02826" w:rsidRDefault="00173ED6" w:rsidP="00A41C1C">
      <w:pPr>
        <w:pStyle w:val="ListParagraph"/>
        <w:numPr>
          <w:ilvl w:val="0"/>
          <w:numId w:val="22"/>
        </w:numPr>
        <w:autoSpaceDE w:val="0"/>
        <w:autoSpaceDN w:val="0"/>
        <w:adjustRightInd w:val="0"/>
        <w:spacing w:after="0" w:line="360" w:lineRule="auto"/>
        <w:jc w:val="both"/>
        <w:rPr>
          <w:rFonts w:ascii="Times New Roman" w:hAnsi="Times New Roman"/>
          <w:sz w:val="28"/>
          <w:szCs w:val="28"/>
        </w:rPr>
      </w:pPr>
      <w:r w:rsidRPr="00F02826">
        <w:rPr>
          <w:rFonts w:ascii="Times New Roman" w:hAnsi="Times New Roman"/>
          <w:sz w:val="28"/>
          <w:szCs w:val="28"/>
        </w:rPr>
        <w:t>Савчин М. В., Василенко Л. П. Ві</w:t>
      </w:r>
      <w:r>
        <w:rPr>
          <w:rFonts w:ascii="Times New Roman" w:hAnsi="Times New Roman"/>
          <w:sz w:val="28"/>
          <w:szCs w:val="28"/>
        </w:rPr>
        <w:t xml:space="preserve">кова психологія : Навч. посіб.  К . : Академвидав, 2006. </w:t>
      </w:r>
      <w:r w:rsidRPr="00F02826">
        <w:rPr>
          <w:rFonts w:ascii="Times New Roman" w:hAnsi="Times New Roman"/>
          <w:sz w:val="28"/>
          <w:szCs w:val="28"/>
        </w:rPr>
        <w:t xml:space="preserve"> 360 с.</w:t>
      </w:r>
    </w:p>
    <w:p w:rsidR="00173ED6" w:rsidRPr="00FE6877" w:rsidRDefault="00173ED6" w:rsidP="00715CE2">
      <w:pPr>
        <w:pStyle w:val="ListParagraph"/>
        <w:numPr>
          <w:ilvl w:val="0"/>
          <w:numId w:val="22"/>
        </w:numPr>
        <w:autoSpaceDE w:val="0"/>
        <w:autoSpaceDN w:val="0"/>
        <w:adjustRightInd w:val="0"/>
        <w:spacing w:after="0" w:line="360" w:lineRule="auto"/>
        <w:jc w:val="both"/>
        <w:rPr>
          <w:rFonts w:ascii="Times New Roman" w:hAnsi="Times New Roman"/>
          <w:sz w:val="28"/>
          <w:szCs w:val="28"/>
        </w:rPr>
      </w:pPr>
      <w:r w:rsidRPr="00715CE2">
        <w:rPr>
          <w:rFonts w:ascii="Times New Roman" w:hAnsi="Times New Roman"/>
          <w:sz w:val="28"/>
          <w:szCs w:val="28"/>
          <w:shd w:val="clear" w:color="auto" w:fill="FFFFFF"/>
        </w:rPr>
        <w:t>Сухомлинсь</w:t>
      </w:r>
      <w:r>
        <w:rPr>
          <w:rFonts w:ascii="Times New Roman" w:hAnsi="Times New Roman"/>
          <w:sz w:val="28"/>
          <w:szCs w:val="28"/>
          <w:shd w:val="clear" w:color="auto" w:fill="FFFFFF"/>
        </w:rPr>
        <w:t>кий В. О. Сто порад учителеві. Педагогіка</w:t>
      </w:r>
      <w:r w:rsidRPr="00715CE2">
        <w:rPr>
          <w:rFonts w:ascii="Times New Roman" w:hAnsi="Times New Roman"/>
          <w:sz w:val="28"/>
          <w:szCs w:val="28"/>
          <w:shd w:val="clear" w:color="auto" w:fill="FFFFFF"/>
        </w:rPr>
        <w:t>: хрестоматія / Уклад.: А. І. Ку</w:t>
      </w:r>
      <w:r>
        <w:rPr>
          <w:rFonts w:ascii="Times New Roman" w:hAnsi="Times New Roman"/>
          <w:sz w:val="28"/>
          <w:szCs w:val="28"/>
          <w:shd w:val="clear" w:color="auto" w:fill="FFFFFF"/>
        </w:rPr>
        <w:t xml:space="preserve">зьмінський, В. Л. Омельяненко. Київ: Знання-Прес, 2003. </w:t>
      </w:r>
      <w:r w:rsidRPr="00715CE2">
        <w:rPr>
          <w:rFonts w:ascii="Times New Roman" w:hAnsi="Times New Roman"/>
          <w:sz w:val="28"/>
          <w:szCs w:val="28"/>
          <w:shd w:val="clear" w:color="auto" w:fill="FFFFFF"/>
        </w:rPr>
        <w:t xml:space="preserve"> С. 58−63</w:t>
      </w:r>
      <w:r w:rsidRPr="00F02826">
        <w:rPr>
          <w:rFonts w:ascii="Times New Roman" w:hAnsi="Times New Roman"/>
          <w:sz w:val="28"/>
          <w:szCs w:val="28"/>
          <w:shd w:val="clear" w:color="auto" w:fill="FFFFFF"/>
        </w:rPr>
        <w:t>.</w:t>
      </w:r>
    </w:p>
    <w:p w:rsidR="00173ED6" w:rsidRPr="007726C0" w:rsidRDefault="00173ED6" w:rsidP="00FE6877">
      <w:pPr>
        <w:rPr>
          <w:lang w:eastAsia="ru-RU"/>
        </w:rPr>
      </w:pPr>
      <w:r w:rsidRPr="007726C0">
        <w:rPr>
          <w:lang w:eastAsia="ru-RU"/>
        </w:rPr>
        <w:t xml:space="preserve"> </w:t>
      </w:r>
    </w:p>
    <w:p w:rsidR="00173ED6" w:rsidRPr="007726C0" w:rsidRDefault="00173ED6" w:rsidP="005D44E6">
      <w:pPr>
        <w:pStyle w:val="ListParagraph"/>
        <w:tabs>
          <w:tab w:val="left" w:pos="851"/>
          <w:tab w:val="left" w:pos="993"/>
        </w:tabs>
        <w:autoSpaceDE w:val="0"/>
        <w:spacing w:after="0" w:line="360" w:lineRule="auto"/>
        <w:ind w:left="1429"/>
        <w:jc w:val="center"/>
        <w:rPr>
          <w:rFonts w:ascii="Times New Roman" w:hAnsi="Times New Roman"/>
          <w:b/>
          <w:color w:val="000000"/>
          <w:sz w:val="28"/>
          <w:szCs w:val="28"/>
          <w:u w:val="single"/>
          <w:lang w:eastAsia="ru-RU"/>
        </w:rPr>
      </w:pPr>
      <w:bookmarkStart w:id="0" w:name="_GoBack"/>
      <w:bookmarkEnd w:id="0"/>
    </w:p>
    <w:sectPr w:rsidR="00173ED6" w:rsidRPr="007726C0" w:rsidSect="00287344">
      <w:footerReference w:type="default" r:id="rId7"/>
      <w:pgSz w:w="11909" w:h="16834"/>
      <w:pgMar w:top="1134" w:right="851" w:bottom="1134" w:left="1701" w:header="709" w:footer="709"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3ED6" w:rsidRDefault="00173ED6" w:rsidP="00DE6BD8">
      <w:pPr>
        <w:spacing w:after="0" w:line="240" w:lineRule="auto"/>
      </w:pPr>
      <w:r>
        <w:separator/>
      </w:r>
    </w:p>
  </w:endnote>
  <w:endnote w:type="continuationSeparator" w:id="1">
    <w:p w:rsidR="00173ED6" w:rsidRDefault="00173ED6" w:rsidP="00DE6B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ED6" w:rsidRDefault="00173ED6">
    <w:pPr>
      <w:pStyle w:val="Footer"/>
      <w:jc w:val="center"/>
    </w:pPr>
    <w:fldSimple w:instr=" PAGE   \* MERGEFORMAT ">
      <w:r>
        <w:rPr>
          <w:noProof/>
        </w:rPr>
        <w:t>1</w:t>
      </w:r>
    </w:fldSimple>
  </w:p>
  <w:p w:rsidR="00173ED6" w:rsidRDefault="00173E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3ED6" w:rsidRDefault="00173ED6" w:rsidP="00DE6BD8">
      <w:pPr>
        <w:spacing w:after="0" w:line="240" w:lineRule="auto"/>
      </w:pPr>
      <w:r>
        <w:separator/>
      </w:r>
    </w:p>
  </w:footnote>
  <w:footnote w:type="continuationSeparator" w:id="1">
    <w:p w:rsidR="00173ED6" w:rsidRDefault="00173ED6" w:rsidP="00DE6B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4CA91B4"/>
    <w:lvl w:ilvl="0">
      <w:numFmt w:val="bullet"/>
      <w:lvlText w:val="*"/>
      <w:lvlJc w:val="left"/>
    </w:lvl>
  </w:abstractNum>
  <w:abstractNum w:abstractNumId="1">
    <w:nsid w:val="00000011"/>
    <w:multiLevelType w:val="singleLevel"/>
    <w:tmpl w:val="00000011"/>
    <w:name w:val="WW8Num16"/>
    <w:lvl w:ilvl="0">
      <w:start w:val="1"/>
      <w:numFmt w:val="decimal"/>
      <w:lvlText w:val="%1."/>
      <w:lvlJc w:val="left"/>
      <w:pPr>
        <w:tabs>
          <w:tab w:val="num" w:pos="720"/>
        </w:tabs>
      </w:pPr>
      <w:rPr>
        <w:rFonts w:ascii="Times New Roman" w:hAnsi="Times New Roman" w:cs="Times New Roman"/>
        <w:color w:val="000000"/>
        <w:spacing w:val="-10"/>
        <w:sz w:val="28"/>
        <w:szCs w:val="28"/>
      </w:rPr>
    </w:lvl>
  </w:abstractNum>
  <w:abstractNum w:abstractNumId="2">
    <w:nsid w:val="04FC7043"/>
    <w:multiLevelType w:val="hybridMultilevel"/>
    <w:tmpl w:val="14B26B9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07C95C57"/>
    <w:multiLevelType w:val="hybridMultilevel"/>
    <w:tmpl w:val="6E5E68A2"/>
    <w:lvl w:ilvl="0" w:tplc="0422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4">
    <w:nsid w:val="0D3E483E"/>
    <w:multiLevelType w:val="hybridMultilevel"/>
    <w:tmpl w:val="DD5C9FA4"/>
    <w:lvl w:ilvl="0" w:tplc="D12AF482">
      <w:start w:val="1"/>
      <w:numFmt w:val="decimal"/>
      <w:lvlText w:val="%1."/>
      <w:lvlJc w:val="left"/>
      <w:pPr>
        <w:ind w:left="720" w:hanging="360"/>
      </w:pPr>
      <w:rPr>
        <w:rFonts w:ascii="Times New Roman" w:hAnsi="Times New Roman"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0D760F2B"/>
    <w:multiLevelType w:val="singleLevel"/>
    <w:tmpl w:val="24202DD2"/>
    <w:lvl w:ilvl="0">
      <w:start w:val="13"/>
      <w:numFmt w:val="decimal"/>
      <w:lvlText w:val="%1."/>
      <w:legacy w:legacy="1" w:legacySpace="0" w:legacyIndent="345"/>
      <w:lvlJc w:val="left"/>
      <w:rPr>
        <w:rFonts w:ascii="Times New Roman" w:hAnsi="Times New Roman" w:cs="Times New Roman" w:hint="default"/>
      </w:rPr>
    </w:lvl>
  </w:abstractNum>
  <w:abstractNum w:abstractNumId="6">
    <w:nsid w:val="112B5019"/>
    <w:multiLevelType w:val="singleLevel"/>
    <w:tmpl w:val="16F05566"/>
    <w:lvl w:ilvl="0">
      <w:start w:val="69"/>
      <w:numFmt w:val="decimal"/>
      <w:lvlText w:val="%1."/>
      <w:legacy w:legacy="1" w:legacySpace="0" w:legacyIndent="369"/>
      <w:lvlJc w:val="left"/>
      <w:rPr>
        <w:rFonts w:ascii="Times New Roman" w:hAnsi="Times New Roman" w:cs="Times New Roman" w:hint="default"/>
      </w:rPr>
    </w:lvl>
  </w:abstractNum>
  <w:abstractNum w:abstractNumId="7">
    <w:nsid w:val="23077927"/>
    <w:multiLevelType w:val="singleLevel"/>
    <w:tmpl w:val="24541EA4"/>
    <w:lvl w:ilvl="0">
      <w:start w:val="1"/>
      <w:numFmt w:val="decimal"/>
      <w:lvlText w:val="%1."/>
      <w:legacy w:legacy="1" w:legacySpace="0" w:legacyIndent="226"/>
      <w:lvlJc w:val="left"/>
      <w:rPr>
        <w:rFonts w:ascii="Times New Roman" w:hAnsi="Times New Roman" w:cs="Times New Roman" w:hint="default"/>
      </w:rPr>
    </w:lvl>
  </w:abstractNum>
  <w:abstractNum w:abstractNumId="8">
    <w:nsid w:val="28836A7E"/>
    <w:multiLevelType w:val="singleLevel"/>
    <w:tmpl w:val="4C9681B6"/>
    <w:lvl w:ilvl="0">
      <w:start w:val="18"/>
      <w:numFmt w:val="decimal"/>
      <w:lvlText w:val="%1."/>
      <w:legacy w:legacy="1" w:legacySpace="0" w:legacyIndent="451"/>
      <w:lvlJc w:val="left"/>
      <w:rPr>
        <w:rFonts w:ascii="Times New Roman" w:hAnsi="Times New Roman" w:cs="Times New Roman" w:hint="default"/>
      </w:rPr>
    </w:lvl>
  </w:abstractNum>
  <w:abstractNum w:abstractNumId="9">
    <w:nsid w:val="2D362F49"/>
    <w:multiLevelType w:val="hybridMultilevel"/>
    <w:tmpl w:val="8770486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
    <w:nsid w:val="2E035C0E"/>
    <w:multiLevelType w:val="singleLevel"/>
    <w:tmpl w:val="B6DEF118"/>
    <w:lvl w:ilvl="0">
      <w:start w:val="41"/>
      <w:numFmt w:val="decimal"/>
      <w:lvlText w:val="%1."/>
      <w:legacy w:legacy="1" w:legacySpace="0" w:legacyIndent="370"/>
      <w:lvlJc w:val="left"/>
      <w:rPr>
        <w:rFonts w:ascii="Times New Roman" w:hAnsi="Times New Roman" w:cs="Times New Roman" w:hint="default"/>
      </w:rPr>
    </w:lvl>
  </w:abstractNum>
  <w:abstractNum w:abstractNumId="11">
    <w:nsid w:val="4415106A"/>
    <w:multiLevelType w:val="singleLevel"/>
    <w:tmpl w:val="D7F20C22"/>
    <w:lvl w:ilvl="0">
      <w:start w:val="72"/>
      <w:numFmt w:val="decimal"/>
      <w:lvlText w:val="%1."/>
      <w:legacy w:legacy="1" w:legacySpace="0" w:legacyIndent="389"/>
      <w:lvlJc w:val="left"/>
      <w:rPr>
        <w:rFonts w:ascii="Times New Roman" w:hAnsi="Times New Roman" w:cs="Times New Roman" w:hint="default"/>
      </w:rPr>
    </w:lvl>
  </w:abstractNum>
  <w:abstractNum w:abstractNumId="12">
    <w:nsid w:val="455472E1"/>
    <w:multiLevelType w:val="singleLevel"/>
    <w:tmpl w:val="08FAAA2A"/>
    <w:lvl w:ilvl="0">
      <w:start w:val="31"/>
      <w:numFmt w:val="decimal"/>
      <w:lvlText w:val="%1."/>
      <w:legacy w:legacy="1" w:legacySpace="0" w:legacyIndent="388"/>
      <w:lvlJc w:val="left"/>
      <w:rPr>
        <w:rFonts w:ascii="Times New Roman" w:hAnsi="Times New Roman" w:cs="Times New Roman" w:hint="default"/>
      </w:rPr>
    </w:lvl>
  </w:abstractNum>
  <w:abstractNum w:abstractNumId="13">
    <w:nsid w:val="4A51567C"/>
    <w:multiLevelType w:val="hybridMultilevel"/>
    <w:tmpl w:val="392A8F5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nsid w:val="4C813A21"/>
    <w:multiLevelType w:val="singleLevel"/>
    <w:tmpl w:val="69F41BB6"/>
    <w:lvl w:ilvl="0">
      <w:start w:val="36"/>
      <w:numFmt w:val="decimal"/>
      <w:lvlText w:val="%1."/>
      <w:legacy w:legacy="1" w:legacySpace="0" w:legacyIndent="350"/>
      <w:lvlJc w:val="left"/>
      <w:rPr>
        <w:rFonts w:ascii="Times New Roman" w:hAnsi="Times New Roman" w:cs="Times New Roman" w:hint="default"/>
      </w:rPr>
    </w:lvl>
  </w:abstractNum>
  <w:abstractNum w:abstractNumId="15">
    <w:nsid w:val="4CB626ED"/>
    <w:multiLevelType w:val="singleLevel"/>
    <w:tmpl w:val="290640B8"/>
    <w:lvl w:ilvl="0">
      <w:start w:val="63"/>
      <w:numFmt w:val="decimal"/>
      <w:lvlText w:val="%1."/>
      <w:legacy w:legacy="1" w:legacySpace="0" w:legacyIndent="359"/>
      <w:lvlJc w:val="left"/>
      <w:rPr>
        <w:rFonts w:ascii="Times New Roman" w:hAnsi="Times New Roman" w:cs="Times New Roman" w:hint="default"/>
      </w:rPr>
    </w:lvl>
  </w:abstractNum>
  <w:abstractNum w:abstractNumId="16">
    <w:nsid w:val="5D1F2A10"/>
    <w:multiLevelType w:val="singleLevel"/>
    <w:tmpl w:val="ACA4B830"/>
    <w:lvl w:ilvl="0">
      <w:start w:val="29"/>
      <w:numFmt w:val="decimal"/>
      <w:lvlText w:val="%1."/>
      <w:legacy w:legacy="1" w:legacySpace="0" w:legacyIndent="332"/>
      <w:lvlJc w:val="left"/>
      <w:rPr>
        <w:rFonts w:ascii="Times New Roman" w:hAnsi="Times New Roman" w:cs="Times New Roman" w:hint="default"/>
      </w:rPr>
    </w:lvl>
  </w:abstractNum>
  <w:abstractNum w:abstractNumId="17">
    <w:nsid w:val="5FDD59AA"/>
    <w:multiLevelType w:val="singleLevel"/>
    <w:tmpl w:val="50F2EB7C"/>
    <w:lvl w:ilvl="0">
      <w:start w:val="20"/>
      <w:numFmt w:val="decimal"/>
      <w:lvlText w:val="%1."/>
      <w:legacy w:legacy="1" w:legacySpace="0" w:legacyIndent="360"/>
      <w:lvlJc w:val="left"/>
      <w:rPr>
        <w:rFonts w:ascii="Times New Roman" w:hAnsi="Times New Roman" w:cs="Times New Roman" w:hint="default"/>
      </w:rPr>
    </w:lvl>
  </w:abstractNum>
  <w:abstractNum w:abstractNumId="18">
    <w:nsid w:val="63492EED"/>
    <w:multiLevelType w:val="singleLevel"/>
    <w:tmpl w:val="E346A970"/>
    <w:lvl w:ilvl="0">
      <w:start w:val="59"/>
      <w:numFmt w:val="decimal"/>
      <w:lvlText w:val="%1."/>
      <w:legacy w:legacy="1" w:legacySpace="0" w:legacyIndent="374"/>
      <w:lvlJc w:val="left"/>
      <w:rPr>
        <w:rFonts w:ascii="Times New Roman" w:hAnsi="Times New Roman" w:cs="Times New Roman" w:hint="default"/>
      </w:rPr>
    </w:lvl>
  </w:abstractNum>
  <w:abstractNum w:abstractNumId="19">
    <w:nsid w:val="73D87737"/>
    <w:multiLevelType w:val="singleLevel"/>
    <w:tmpl w:val="B740BBDA"/>
    <w:lvl w:ilvl="0">
      <w:start w:val="10"/>
      <w:numFmt w:val="decimal"/>
      <w:lvlText w:val="%1."/>
      <w:legacy w:legacy="1" w:legacySpace="0" w:legacyIndent="394"/>
      <w:lvlJc w:val="left"/>
      <w:rPr>
        <w:rFonts w:ascii="Times New Roman" w:hAnsi="Times New Roman" w:cs="Times New Roman" w:hint="default"/>
      </w:rPr>
    </w:lvl>
  </w:abstractNum>
  <w:num w:numId="1">
    <w:abstractNumId w:val="0"/>
    <w:lvlOverride w:ilvl="0">
      <w:lvl w:ilvl="0">
        <w:numFmt w:val="bullet"/>
        <w:lvlText w:val="-"/>
        <w:legacy w:legacy="1" w:legacySpace="0" w:legacyIndent="162"/>
        <w:lvlJc w:val="left"/>
        <w:rPr>
          <w:rFonts w:ascii="Times New Roman" w:hAnsi="Times New Roman" w:hint="default"/>
        </w:rPr>
      </w:lvl>
    </w:lvlOverride>
  </w:num>
  <w:num w:numId="2">
    <w:abstractNumId w:val="0"/>
    <w:lvlOverride w:ilvl="0">
      <w:lvl w:ilvl="0">
        <w:numFmt w:val="bullet"/>
        <w:lvlText w:val="-"/>
        <w:legacy w:legacy="1" w:legacySpace="0" w:legacyIndent="169"/>
        <w:lvlJc w:val="left"/>
        <w:rPr>
          <w:rFonts w:ascii="Times New Roman" w:hAnsi="Times New Roman" w:hint="default"/>
        </w:rPr>
      </w:lvl>
    </w:lvlOverride>
  </w:num>
  <w:num w:numId="3">
    <w:abstractNumId w:val="0"/>
    <w:lvlOverride w:ilvl="0">
      <w:lvl w:ilvl="0">
        <w:numFmt w:val="bullet"/>
        <w:lvlText w:val="-"/>
        <w:legacy w:legacy="1" w:legacySpace="0" w:legacyIndent="168"/>
        <w:lvlJc w:val="left"/>
        <w:rPr>
          <w:rFonts w:ascii="Times New Roman" w:hAnsi="Times New Roman" w:hint="default"/>
        </w:rPr>
      </w:lvl>
    </w:lvlOverride>
  </w:num>
  <w:num w:numId="4">
    <w:abstractNumId w:val="13"/>
  </w:num>
  <w:num w:numId="5">
    <w:abstractNumId w:val="7"/>
  </w:num>
  <w:num w:numId="6">
    <w:abstractNumId w:val="19"/>
  </w:num>
  <w:num w:numId="7">
    <w:abstractNumId w:val="5"/>
  </w:num>
  <w:num w:numId="8">
    <w:abstractNumId w:val="8"/>
  </w:num>
  <w:num w:numId="9">
    <w:abstractNumId w:val="17"/>
  </w:num>
  <w:num w:numId="10">
    <w:abstractNumId w:val="16"/>
  </w:num>
  <w:num w:numId="11">
    <w:abstractNumId w:val="12"/>
  </w:num>
  <w:num w:numId="12">
    <w:abstractNumId w:val="14"/>
  </w:num>
  <w:num w:numId="13">
    <w:abstractNumId w:val="10"/>
  </w:num>
  <w:num w:numId="14">
    <w:abstractNumId w:val="18"/>
  </w:num>
  <w:num w:numId="15">
    <w:abstractNumId w:val="15"/>
  </w:num>
  <w:num w:numId="16">
    <w:abstractNumId w:val="6"/>
  </w:num>
  <w:num w:numId="17">
    <w:abstractNumId w:val="11"/>
  </w:num>
  <w:num w:numId="18">
    <w:abstractNumId w:val="1"/>
  </w:num>
  <w:num w:numId="19">
    <w:abstractNumId w:val="9"/>
  </w:num>
  <w:num w:numId="20">
    <w:abstractNumId w:val="2"/>
  </w:num>
  <w:num w:numId="21">
    <w:abstractNumId w:val="0"/>
    <w:lvlOverride w:ilvl="0">
      <w:lvl w:ilvl="0">
        <w:numFmt w:val="bullet"/>
        <w:lvlText w:val=""/>
        <w:legacy w:legacy="1" w:legacySpace="0" w:legacyIndent="360"/>
        <w:lvlJc w:val="left"/>
        <w:rPr>
          <w:rFonts w:ascii="Symbol" w:hAnsi="Symbol" w:hint="default"/>
        </w:rPr>
      </w:lvl>
    </w:lvlOverride>
  </w:num>
  <w:num w:numId="22">
    <w:abstractNumId w:val="3"/>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4AB1"/>
    <w:rsid w:val="000516EC"/>
    <w:rsid w:val="00135F55"/>
    <w:rsid w:val="00173ED6"/>
    <w:rsid w:val="001C675F"/>
    <w:rsid w:val="00257EEE"/>
    <w:rsid w:val="00287344"/>
    <w:rsid w:val="002922F6"/>
    <w:rsid w:val="002F1E70"/>
    <w:rsid w:val="00326C91"/>
    <w:rsid w:val="003506F3"/>
    <w:rsid w:val="00350C95"/>
    <w:rsid w:val="00353A43"/>
    <w:rsid w:val="0041290F"/>
    <w:rsid w:val="004B275A"/>
    <w:rsid w:val="004E731D"/>
    <w:rsid w:val="00501AEB"/>
    <w:rsid w:val="00513096"/>
    <w:rsid w:val="00576834"/>
    <w:rsid w:val="0058397B"/>
    <w:rsid w:val="005B5F00"/>
    <w:rsid w:val="005D44E6"/>
    <w:rsid w:val="0065487A"/>
    <w:rsid w:val="00663782"/>
    <w:rsid w:val="006D4461"/>
    <w:rsid w:val="006F16B1"/>
    <w:rsid w:val="00715CE2"/>
    <w:rsid w:val="00755F8C"/>
    <w:rsid w:val="007726C0"/>
    <w:rsid w:val="007953E3"/>
    <w:rsid w:val="007B2188"/>
    <w:rsid w:val="007F3061"/>
    <w:rsid w:val="0080721B"/>
    <w:rsid w:val="00830340"/>
    <w:rsid w:val="0084592E"/>
    <w:rsid w:val="008624EB"/>
    <w:rsid w:val="00874F69"/>
    <w:rsid w:val="008938FC"/>
    <w:rsid w:val="008D7D52"/>
    <w:rsid w:val="00945DBF"/>
    <w:rsid w:val="009D06B9"/>
    <w:rsid w:val="009D1541"/>
    <w:rsid w:val="009E1B8B"/>
    <w:rsid w:val="00A01DB5"/>
    <w:rsid w:val="00A41C1C"/>
    <w:rsid w:val="00A4418B"/>
    <w:rsid w:val="00A64AB1"/>
    <w:rsid w:val="00B06D93"/>
    <w:rsid w:val="00B139C6"/>
    <w:rsid w:val="00BF5FE2"/>
    <w:rsid w:val="00C04F22"/>
    <w:rsid w:val="00CF0BD3"/>
    <w:rsid w:val="00D06E99"/>
    <w:rsid w:val="00DE6BD8"/>
    <w:rsid w:val="00EC750A"/>
    <w:rsid w:val="00F02826"/>
    <w:rsid w:val="00F06C1A"/>
    <w:rsid w:val="00F925A6"/>
    <w:rsid w:val="00FC6693"/>
    <w:rsid w:val="00FD444E"/>
    <w:rsid w:val="00FD6878"/>
    <w:rsid w:val="00FE6877"/>
    <w:rsid w:val="00FF1A4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31D"/>
    <w:pPr>
      <w:spacing w:after="200" w:line="276" w:lineRule="auto"/>
    </w:pPr>
    <w:rPr>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F1A49"/>
    <w:pPr>
      <w:ind w:left="720"/>
      <w:contextualSpacing/>
    </w:pPr>
  </w:style>
  <w:style w:type="paragraph" w:styleId="Header">
    <w:name w:val="header"/>
    <w:basedOn w:val="Normal"/>
    <w:link w:val="HeaderChar"/>
    <w:uiPriority w:val="99"/>
    <w:semiHidden/>
    <w:rsid w:val="00DE6BD8"/>
    <w:pPr>
      <w:tabs>
        <w:tab w:val="center" w:pos="4819"/>
        <w:tab w:val="right" w:pos="9639"/>
      </w:tabs>
      <w:spacing w:after="0" w:line="240" w:lineRule="auto"/>
    </w:pPr>
  </w:style>
  <w:style w:type="character" w:customStyle="1" w:styleId="HeaderChar">
    <w:name w:val="Header Char"/>
    <w:basedOn w:val="DefaultParagraphFont"/>
    <w:link w:val="Header"/>
    <w:uiPriority w:val="99"/>
    <w:semiHidden/>
    <w:locked/>
    <w:rsid w:val="00DE6BD8"/>
    <w:rPr>
      <w:rFonts w:cs="Times New Roman"/>
    </w:rPr>
  </w:style>
  <w:style w:type="paragraph" w:styleId="Footer">
    <w:name w:val="footer"/>
    <w:basedOn w:val="Normal"/>
    <w:link w:val="FooterChar"/>
    <w:uiPriority w:val="99"/>
    <w:rsid w:val="00DE6BD8"/>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DE6BD8"/>
    <w:rPr>
      <w:rFonts w:cs="Times New Roman"/>
    </w:rPr>
  </w:style>
  <w:style w:type="paragraph" w:customStyle="1" w:styleId="Default">
    <w:name w:val="Default"/>
    <w:uiPriority w:val="99"/>
    <w:rsid w:val="00DE6BD8"/>
    <w:pPr>
      <w:suppressAutoHyphens/>
      <w:autoSpaceDE w:val="0"/>
    </w:pPr>
    <w:rPr>
      <w:rFonts w:ascii="Times New Roman" w:hAnsi="Times New Roman"/>
      <w:color w:val="000000"/>
      <w:sz w:val="24"/>
      <w:szCs w:val="24"/>
      <w:lang w:val="uk-UA" w:eastAsia="zh-CN"/>
    </w:rPr>
  </w:style>
  <w:style w:type="character" w:customStyle="1" w:styleId="tlid-translation">
    <w:name w:val="tlid-translation"/>
    <w:basedOn w:val="DefaultParagraphFont"/>
    <w:uiPriority w:val="99"/>
    <w:rsid w:val="00BF5FE2"/>
    <w:rPr>
      <w:rFonts w:cs="Times New Roman"/>
    </w:rPr>
  </w:style>
  <w:style w:type="paragraph" w:customStyle="1" w:styleId="1">
    <w:name w:val="Звичайний1"/>
    <w:uiPriority w:val="99"/>
    <w:rsid w:val="007726C0"/>
    <w:rPr>
      <w:rFonts w:ascii="Times New Roman" w:hAnsi="Times New Roman"/>
      <w:sz w:val="20"/>
      <w:szCs w:val="20"/>
      <w:lang w:val="ru-RU" w:eastAsia="ru-RU"/>
    </w:rPr>
  </w:style>
</w:styles>
</file>

<file path=word/webSettings.xml><?xml version="1.0" encoding="utf-8"?>
<w:webSettings xmlns:r="http://schemas.openxmlformats.org/officeDocument/2006/relationships" xmlns:w="http://schemas.openxmlformats.org/wordprocessingml/2006/main">
  <w:divs>
    <w:div w:id="906841954">
      <w:marLeft w:val="0"/>
      <w:marRight w:val="0"/>
      <w:marTop w:val="0"/>
      <w:marBottom w:val="0"/>
      <w:divBdr>
        <w:top w:val="none" w:sz="0" w:space="0" w:color="auto"/>
        <w:left w:val="none" w:sz="0" w:space="0" w:color="auto"/>
        <w:bottom w:val="none" w:sz="0" w:space="0" w:color="auto"/>
        <w:right w:val="none" w:sz="0" w:space="0" w:color="auto"/>
      </w:divBdr>
      <w:divsChild>
        <w:div w:id="906841955">
          <w:marLeft w:val="0"/>
          <w:marRight w:val="0"/>
          <w:marTop w:val="0"/>
          <w:marBottom w:val="0"/>
          <w:divBdr>
            <w:top w:val="none" w:sz="0" w:space="0" w:color="auto"/>
            <w:left w:val="none" w:sz="0" w:space="0" w:color="auto"/>
            <w:bottom w:val="none" w:sz="0" w:space="0" w:color="auto"/>
            <w:right w:val="none" w:sz="0" w:space="0" w:color="auto"/>
          </w:divBdr>
          <w:divsChild>
            <w:div w:id="90684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258</TotalTime>
  <Pages>5</Pages>
  <Words>5044</Words>
  <Characters>2876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35</cp:revision>
  <dcterms:created xsi:type="dcterms:W3CDTF">2018-11-06T18:15:00Z</dcterms:created>
  <dcterms:modified xsi:type="dcterms:W3CDTF">2024-09-27T18:41:00Z</dcterms:modified>
</cp:coreProperties>
</file>