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E18" w:rsidRPr="00A40C4B" w:rsidRDefault="00C45E18" w:rsidP="004D3378">
      <w:pPr>
        <w:spacing w:after="0" w:line="360" w:lineRule="auto"/>
        <w:jc w:val="right"/>
        <w:rPr>
          <w:rFonts w:ascii="Times New Roman" w:hAnsi="Times New Roman"/>
          <w:b/>
          <w:sz w:val="28"/>
          <w:szCs w:val="28"/>
        </w:rPr>
      </w:pPr>
      <w:r w:rsidRPr="00A40C4B">
        <w:rPr>
          <w:rFonts w:ascii="Times New Roman" w:hAnsi="Times New Roman"/>
          <w:b/>
          <w:sz w:val="28"/>
          <w:szCs w:val="28"/>
        </w:rPr>
        <w:t xml:space="preserve">Володимир Ковальчук, </w:t>
      </w:r>
      <w:bookmarkStart w:id="0" w:name="_GoBack"/>
      <w:bookmarkEnd w:id="0"/>
      <w:r w:rsidRPr="00A40C4B">
        <w:rPr>
          <w:rFonts w:ascii="Times New Roman" w:hAnsi="Times New Roman"/>
          <w:b/>
          <w:sz w:val="28"/>
          <w:szCs w:val="28"/>
        </w:rPr>
        <w:t>Марія</w:t>
      </w:r>
      <w:r>
        <w:rPr>
          <w:rFonts w:ascii="Times New Roman" w:hAnsi="Times New Roman"/>
          <w:b/>
          <w:sz w:val="28"/>
          <w:szCs w:val="28"/>
        </w:rPr>
        <w:t xml:space="preserve"> </w:t>
      </w:r>
      <w:r w:rsidRPr="00A40C4B">
        <w:rPr>
          <w:rFonts w:ascii="Times New Roman" w:hAnsi="Times New Roman"/>
          <w:b/>
          <w:sz w:val="28"/>
          <w:szCs w:val="28"/>
        </w:rPr>
        <w:t>Мидлак</w:t>
      </w:r>
    </w:p>
    <w:p w:rsidR="00C45E18" w:rsidRPr="009E1F87" w:rsidRDefault="00C45E18" w:rsidP="004D3378">
      <w:pPr>
        <w:spacing w:after="0" w:line="360" w:lineRule="auto"/>
        <w:jc w:val="right"/>
        <w:rPr>
          <w:rFonts w:ascii="Times New Roman" w:hAnsi="Times New Roman"/>
          <w:b/>
          <w:sz w:val="28"/>
          <w:szCs w:val="28"/>
        </w:rPr>
      </w:pPr>
      <w:r w:rsidRPr="009E1F87">
        <w:rPr>
          <w:rFonts w:ascii="Times New Roman" w:hAnsi="Times New Roman"/>
          <w:b/>
          <w:sz w:val="28"/>
          <w:szCs w:val="28"/>
        </w:rPr>
        <w:t>(Дрогобич, Україна)</w:t>
      </w:r>
    </w:p>
    <w:p w:rsidR="00C45E18" w:rsidRPr="00244734" w:rsidRDefault="00C45E18" w:rsidP="009E1F87">
      <w:pPr>
        <w:spacing w:after="0" w:line="360" w:lineRule="auto"/>
        <w:ind w:firstLine="567"/>
        <w:rPr>
          <w:rFonts w:ascii="Times New Roman" w:hAnsi="Times New Roman"/>
          <w:b/>
          <w:bCs/>
          <w:sz w:val="28"/>
          <w:szCs w:val="24"/>
          <w:lang w:eastAsia="uk-UA"/>
        </w:rPr>
      </w:pPr>
    </w:p>
    <w:p w:rsidR="00C45E18" w:rsidRDefault="00C45E18" w:rsidP="00E00A9A">
      <w:pPr>
        <w:spacing w:after="0" w:line="360" w:lineRule="auto"/>
        <w:ind w:firstLine="567"/>
        <w:jc w:val="center"/>
        <w:rPr>
          <w:rFonts w:ascii="Times New Roman" w:hAnsi="Times New Roman"/>
          <w:b/>
          <w:bCs/>
          <w:sz w:val="28"/>
          <w:szCs w:val="24"/>
          <w:lang w:eastAsia="uk-UA"/>
        </w:rPr>
      </w:pPr>
      <w:r w:rsidRPr="00244734">
        <w:rPr>
          <w:rFonts w:ascii="Times New Roman" w:hAnsi="Times New Roman"/>
          <w:b/>
          <w:bCs/>
          <w:sz w:val="28"/>
          <w:szCs w:val="24"/>
          <w:lang w:eastAsia="uk-UA"/>
        </w:rPr>
        <w:t>РОЗВИТОК ЛОГІЧНОГО МИСЛЕННЯ МОЛОДШИХ ШКОЛЯРІВ НА УРОКАХ МАТЕМАТИКИ</w:t>
      </w:r>
    </w:p>
    <w:p w:rsidR="00C45E18" w:rsidRPr="00244734" w:rsidRDefault="00C45E18" w:rsidP="00E00A9A">
      <w:pPr>
        <w:spacing w:after="0" w:line="360" w:lineRule="auto"/>
        <w:ind w:firstLine="567"/>
        <w:jc w:val="center"/>
        <w:rPr>
          <w:rFonts w:ascii="Times New Roman" w:hAnsi="Times New Roman"/>
          <w:b/>
          <w:bCs/>
          <w:sz w:val="28"/>
          <w:szCs w:val="24"/>
          <w:lang w:eastAsia="uk-UA"/>
        </w:rPr>
      </w:pPr>
    </w:p>
    <w:p w:rsidR="00C45E18" w:rsidRPr="00244734" w:rsidRDefault="00C45E18" w:rsidP="001F2E9E">
      <w:pPr>
        <w:spacing w:after="0" w:line="360" w:lineRule="auto"/>
        <w:ind w:firstLine="567"/>
        <w:jc w:val="both"/>
        <w:rPr>
          <w:rFonts w:ascii="Times New Roman" w:hAnsi="Times New Roman"/>
          <w:sz w:val="28"/>
          <w:szCs w:val="28"/>
        </w:rPr>
      </w:pPr>
      <w:r w:rsidRPr="00244734">
        <w:rPr>
          <w:rFonts w:ascii="Times New Roman" w:hAnsi="Times New Roman"/>
          <w:sz w:val="28"/>
          <w:szCs w:val="28"/>
        </w:rPr>
        <w:t xml:space="preserve">Прoблема формування і розвитку мислення у молодших школярів в останній час є oснoвним завданням школи і стає все більш актуальною. З приходом дитини до шкoли, під впливом навчання починається перебудова всіх її пізнавальних процесів. </w:t>
      </w:r>
    </w:p>
    <w:p w:rsidR="00C45E18" w:rsidRPr="00244734" w:rsidRDefault="00C45E18" w:rsidP="001F2E9E">
      <w:pPr>
        <w:spacing w:after="0" w:line="360" w:lineRule="auto"/>
        <w:ind w:firstLine="567"/>
        <w:jc w:val="both"/>
        <w:rPr>
          <w:rFonts w:ascii="Times New Roman" w:hAnsi="Times New Roman"/>
          <w:sz w:val="28"/>
          <w:szCs w:val="28"/>
        </w:rPr>
      </w:pPr>
      <w:r w:rsidRPr="00244734">
        <w:rPr>
          <w:rFonts w:ascii="Times New Roman" w:hAnsi="Times New Roman"/>
          <w:sz w:val="28"/>
          <w:szCs w:val="28"/>
        </w:rPr>
        <w:t>Логічне мислення є одним із основних компонентів інтелектуальної діяльності дитини. Воно виникає в здатності аналізувати, порівнювати, робити висновки і знаходити причинно-наслідкові зв'язки. У молодшому шкільному віці, коли дитина активно пізнає світ, розвиток логічного мислення набуває особливого значення, після чого саме на цьому етапі формуються базові навички, які стануть фундаментом для подальшого навчання. Уроки математики виступають одним із ключових інструментів для розвитку цієї важливої навички</w:t>
      </w:r>
      <w:r>
        <w:rPr>
          <w:rFonts w:ascii="Times New Roman" w:hAnsi="Times New Roman"/>
          <w:sz w:val="28"/>
          <w:szCs w:val="28"/>
        </w:rPr>
        <w:t> </w:t>
      </w:r>
      <w:r w:rsidRPr="005728EA">
        <w:rPr>
          <w:rFonts w:ascii="Times New Roman" w:hAnsi="Times New Roman"/>
          <w:sz w:val="28"/>
          <w:szCs w:val="28"/>
          <w:lang w:val="ru-RU"/>
        </w:rPr>
        <w:t>[</w:t>
      </w:r>
      <w:r>
        <w:rPr>
          <w:rFonts w:ascii="Times New Roman" w:hAnsi="Times New Roman"/>
          <w:sz w:val="28"/>
          <w:szCs w:val="28"/>
          <w:lang w:val="ru-RU"/>
        </w:rPr>
        <w:t>1, с. 18</w:t>
      </w:r>
      <w:r w:rsidRPr="005728EA">
        <w:rPr>
          <w:rFonts w:ascii="Times New Roman" w:hAnsi="Times New Roman"/>
          <w:sz w:val="28"/>
          <w:szCs w:val="28"/>
          <w:lang w:val="ru-RU"/>
        </w:rPr>
        <w:t>]</w:t>
      </w:r>
      <w:r w:rsidRPr="00244734">
        <w:rPr>
          <w:rFonts w:ascii="Times New Roman" w:hAnsi="Times New Roman"/>
          <w:sz w:val="28"/>
          <w:szCs w:val="28"/>
        </w:rPr>
        <w:t>.</w:t>
      </w:r>
    </w:p>
    <w:p w:rsidR="00C45E18" w:rsidRPr="00244734" w:rsidRDefault="00C45E18" w:rsidP="001F2E9E">
      <w:pPr>
        <w:spacing w:after="0" w:line="360" w:lineRule="auto"/>
        <w:ind w:firstLine="567"/>
        <w:jc w:val="both"/>
        <w:rPr>
          <w:rFonts w:ascii="Times New Roman" w:hAnsi="Times New Roman"/>
          <w:sz w:val="28"/>
          <w:szCs w:val="28"/>
        </w:rPr>
      </w:pPr>
      <w:r w:rsidRPr="00244734">
        <w:rPr>
          <w:rFonts w:ascii="Times New Roman" w:hAnsi="Times New Roman"/>
          <w:sz w:val="28"/>
          <w:szCs w:val="28"/>
        </w:rPr>
        <w:t>Державним стандартом початкової загальної освіти передбачається одна з найголовніших задач школи – підготовка різнобічно розвиненої, активної особистості, здібної до самостійних досліджень і відкриттів. Навчання математики забезпечує формування у молодших школярів ключових компетентностей, які позначаються через уміння вчитися, здатність логічно міркувати, уміння критично мислити, готовність розв’язувати проблеми із застосовуванням досвіду математичної діяльності для вирішення повсякденних задач, уміння працювати в команді тощо. Крім того, навчання математики сприяє виробленню в учнів передумов самостійного пошуку й аналізу інформації, фінансової грамотност</w:t>
      </w:r>
      <w:r>
        <w:rPr>
          <w:rFonts w:ascii="Times New Roman" w:hAnsi="Times New Roman"/>
          <w:sz w:val="28"/>
          <w:szCs w:val="28"/>
        </w:rPr>
        <w:t>і та підприємницьких навичок [4, с. 8</w:t>
      </w:r>
      <w:r w:rsidRPr="00244734">
        <w:rPr>
          <w:rFonts w:ascii="Times New Roman" w:hAnsi="Times New Roman"/>
          <w:sz w:val="28"/>
          <w:szCs w:val="28"/>
        </w:rPr>
        <w:t>]</w:t>
      </w:r>
      <w:r>
        <w:rPr>
          <w:rFonts w:ascii="Times New Roman" w:hAnsi="Times New Roman"/>
          <w:sz w:val="28"/>
          <w:szCs w:val="28"/>
        </w:rPr>
        <w:t>.</w:t>
      </w:r>
    </w:p>
    <w:p w:rsidR="00C45E18" w:rsidRPr="00244734" w:rsidRDefault="00C45E18" w:rsidP="00973AF8">
      <w:pPr>
        <w:spacing w:after="0" w:line="360" w:lineRule="auto"/>
        <w:ind w:firstLine="567"/>
        <w:jc w:val="both"/>
        <w:rPr>
          <w:rFonts w:ascii="Times New Roman" w:hAnsi="Times New Roman"/>
          <w:sz w:val="28"/>
          <w:szCs w:val="28"/>
        </w:rPr>
      </w:pPr>
      <w:r w:rsidRPr="00244734">
        <w:rPr>
          <w:rFonts w:ascii="Times New Roman" w:hAnsi="Times New Roman"/>
          <w:sz w:val="28"/>
          <w:szCs w:val="28"/>
        </w:rPr>
        <w:t>Логічне мислення є основою для розв'язання будь-яких завдань, незалежно від того, стосуються вони математики, природознавства або мовлення. Уміння думати логічно допомогти дітям краще розуміти структуру світу, встановлювати зв'язки між подіями, а також вирішувати проблеми, які потребують аналізу та обґрунтованих рішень.</w:t>
      </w:r>
    </w:p>
    <w:p w:rsidR="00C45E18" w:rsidRPr="00244734" w:rsidRDefault="00C45E18" w:rsidP="00973AF8">
      <w:pPr>
        <w:spacing w:after="0" w:line="360" w:lineRule="auto"/>
        <w:ind w:firstLine="567"/>
        <w:jc w:val="both"/>
        <w:rPr>
          <w:rFonts w:ascii="Times New Roman" w:hAnsi="Times New Roman"/>
          <w:sz w:val="28"/>
          <w:szCs w:val="28"/>
        </w:rPr>
      </w:pPr>
      <w:r w:rsidRPr="00244734">
        <w:rPr>
          <w:rFonts w:ascii="Times New Roman" w:hAnsi="Times New Roman"/>
          <w:sz w:val="28"/>
          <w:szCs w:val="28"/>
        </w:rPr>
        <w:t>Молодший шкільний вік — це період інтенсивного розвитку когнітивних функцій дитини. Саме в цей час школярі починають опановувати абстрактні поняття, аналізувати інформацію, порівнювати різні об'єкти та явища, робити висновки. Математика як точна наука дає великий потенціал для тренування цих здібностей</w:t>
      </w:r>
      <w:r>
        <w:rPr>
          <w:rFonts w:ascii="Times New Roman" w:hAnsi="Times New Roman"/>
          <w:sz w:val="28"/>
          <w:szCs w:val="28"/>
        </w:rPr>
        <w:t xml:space="preserve"> </w:t>
      </w:r>
      <w:r w:rsidRPr="005728EA">
        <w:rPr>
          <w:rFonts w:ascii="Times New Roman" w:hAnsi="Times New Roman"/>
          <w:sz w:val="28"/>
          <w:szCs w:val="28"/>
          <w:lang w:val="ru-RU"/>
        </w:rPr>
        <w:t>[</w:t>
      </w:r>
      <w:r>
        <w:rPr>
          <w:rFonts w:ascii="Times New Roman" w:hAnsi="Times New Roman"/>
          <w:sz w:val="28"/>
          <w:szCs w:val="28"/>
          <w:lang w:val="ru-RU"/>
        </w:rPr>
        <w:t>4, с. 21</w:t>
      </w:r>
      <w:r w:rsidRPr="005728EA">
        <w:rPr>
          <w:rFonts w:ascii="Times New Roman" w:hAnsi="Times New Roman"/>
          <w:sz w:val="28"/>
          <w:szCs w:val="28"/>
          <w:lang w:val="ru-RU"/>
        </w:rPr>
        <w:t>]</w:t>
      </w:r>
      <w:r w:rsidRPr="00244734">
        <w:rPr>
          <w:rFonts w:ascii="Times New Roman" w:hAnsi="Times New Roman"/>
          <w:sz w:val="28"/>
          <w:szCs w:val="28"/>
        </w:rPr>
        <w:t>.</w:t>
      </w:r>
    </w:p>
    <w:p w:rsidR="00C45E18" w:rsidRPr="00244734" w:rsidRDefault="00C45E18" w:rsidP="00973AF8">
      <w:pPr>
        <w:spacing w:after="0" w:line="360" w:lineRule="auto"/>
        <w:ind w:firstLine="567"/>
        <w:jc w:val="both"/>
        <w:rPr>
          <w:rFonts w:ascii="Times New Roman" w:hAnsi="Times New Roman"/>
          <w:sz w:val="28"/>
          <w:szCs w:val="28"/>
        </w:rPr>
      </w:pPr>
      <w:r w:rsidRPr="00244734">
        <w:rPr>
          <w:rFonts w:ascii="Times New Roman" w:hAnsi="Times New Roman"/>
          <w:sz w:val="28"/>
          <w:szCs w:val="28"/>
        </w:rPr>
        <w:t>Розвивати логічне мислення та пізнавальну активність молодших школярів у навчанні означає</w:t>
      </w:r>
      <w:r>
        <w:rPr>
          <w:rFonts w:ascii="Times New Roman" w:hAnsi="Times New Roman"/>
          <w:sz w:val="28"/>
          <w:szCs w:val="28"/>
        </w:rPr>
        <w:t xml:space="preserve"> </w:t>
      </w:r>
      <w:r w:rsidRPr="005728EA">
        <w:rPr>
          <w:rFonts w:ascii="Times New Roman" w:hAnsi="Times New Roman"/>
          <w:sz w:val="28"/>
          <w:szCs w:val="28"/>
          <w:lang w:val="ru-RU"/>
        </w:rPr>
        <w:t>[</w:t>
      </w:r>
      <w:r>
        <w:rPr>
          <w:rFonts w:ascii="Times New Roman" w:hAnsi="Times New Roman"/>
          <w:sz w:val="28"/>
          <w:szCs w:val="28"/>
          <w:lang w:val="ru-RU"/>
        </w:rPr>
        <w:t xml:space="preserve"> 5, с. 269</w:t>
      </w:r>
      <w:r w:rsidRPr="005728EA">
        <w:rPr>
          <w:rFonts w:ascii="Times New Roman" w:hAnsi="Times New Roman"/>
          <w:sz w:val="28"/>
          <w:szCs w:val="28"/>
          <w:lang w:val="ru-RU"/>
        </w:rPr>
        <w:t>]</w:t>
      </w:r>
      <w:r w:rsidRPr="00244734">
        <w:rPr>
          <w:rFonts w:ascii="Times New Roman" w:hAnsi="Times New Roman"/>
          <w:sz w:val="28"/>
          <w:szCs w:val="28"/>
        </w:rPr>
        <w:t>:</w:t>
      </w:r>
    </w:p>
    <w:p w:rsidR="00C45E18" w:rsidRPr="00244734" w:rsidRDefault="00C45E18" w:rsidP="0097682F">
      <w:pPr>
        <w:pStyle w:val="ListParagraph"/>
        <w:numPr>
          <w:ilvl w:val="0"/>
          <w:numId w:val="8"/>
        </w:numPr>
        <w:spacing w:after="0" w:line="360" w:lineRule="auto"/>
        <w:jc w:val="both"/>
        <w:rPr>
          <w:rFonts w:ascii="Times New Roman" w:hAnsi="Times New Roman"/>
          <w:sz w:val="28"/>
          <w:szCs w:val="28"/>
        </w:rPr>
      </w:pPr>
      <w:r w:rsidRPr="00244734">
        <w:rPr>
          <w:rFonts w:ascii="Times New Roman" w:hAnsi="Times New Roman"/>
          <w:sz w:val="28"/>
          <w:szCs w:val="28"/>
        </w:rPr>
        <w:t>формувати у молодших школярів вміння порівнювати предмети, які спостерігаються і знаходити в них подібні та відмінні риси;</w:t>
      </w:r>
    </w:p>
    <w:p w:rsidR="00C45E18" w:rsidRPr="00244734" w:rsidRDefault="00C45E18" w:rsidP="0097682F">
      <w:pPr>
        <w:pStyle w:val="ListParagraph"/>
        <w:numPr>
          <w:ilvl w:val="0"/>
          <w:numId w:val="8"/>
        </w:numPr>
        <w:spacing w:after="0" w:line="360" w:lineRule="auto"/>
        <w:jc w:val="both"/>
        <w:rPr>
          <w:rFonts w:ascii="Times New Roman" w:hAnsi="Times New Roman"/>
          <w:sz w:val="28"/>
          <w:szCs w:val="28"/>
        </w:rPr>
      </w:pPr>
      <w:r w:rsidRPr="00244734">
        <w:rPr>
          <w:rFonts w:ascii="Times New Roman" w:hAnsi="Times New Roman"/>
          <w:sz w:val="28"/>
          <w:szCs w:val="28"/>
        </w:rPr>
        <w:t>розвивати уміння виділяти істотні властивості предметів і відрізняти їх від другорядних, які є незначними;</w:t>
      </w:r>
    </w:p>
    <w:p w:rsidR="00C45E18" w:rsidRPr="00244734" w:rsidRDefault="00C45E18" w:rsidP="0097682F">
      <w:pPr>
        <w:pStyle w:val="ListParagraph"/>
        <w:numPr>
          <w:ilvl w:val="0"/>
          <w:numId w:val="8"/>
        </w:numPr>
        <w:spacing w:after="0" w:line="360" w:lineRule="auto"/>
        <w:jc w:val="both"/>
        <w:rPr>
          <w:rFonts w:ascii="Times New Roman" w:hAnsi="Times New Roman"/>
          <w:sz w:val="28"/>
          <w:szCs w:val="28"/>
        </w:rPr>
      </w:pPr>
      <w:r w:rsidRPr="00244734">
        <w:rPr>
          <w:rFonts w:ascii="Times New Roman" w:hAnsi="Times New Roman"/>
          <w:sz w:val="28"/>
          <w:szCs w:val="28"/>
        </w:rPr>
        <w:t xml:space="preserve">навчати дітей поділяти предмет на його складові частини, щоб пізнати окремі компоненти та об’єдувати (синтезувати) роз’єднані об’єкти, завдяки чому може бути розпізнана взаємодія частин і предмета в цілому; </w:t>
      </w:r>
    </w:p>
    <w:p w:rsidR="00C45E18" w:rsidRPr="00244734" w:rsidRDefault="00C45E18" w:rsidP="0097682F">
      <w:pPr>
        <w:pStyle w:val="ListParagraph"/>
        <w:numPr>
          <w:ilvl w:val="0"/>
          <w:numId w:val="8"/>
        </w:numPr>
        <w:spacing w:after="0" w:line="360" w:lineRule="auto"/>
        <w:jc w:val="both"/>
        <w:rPr>
          <w:rFonts w:ascii="Times New Roman" w:hAnsi="Times New Roman"/>
          <w:sz w:val="28"/>
          <w:szCs w:val="28"/>
        </w:rPr>
      </w:pPr>
      <w:r w:rsidRPr="00244734">
        <w:rPr>
          <w:rFonts w:ascii="Times New Roman" w:hAnsi="Times New Roman"/>
          <w:sz w:val="28"/>
          <w:szCs w:val="28"/>
        </w:rPr>
        <w:t>навчити учнів робити висновки зі спостережень, вміти перевіряти їх та узагальнювати факти;</w:t>
      </w:r>
    </w:p>
    <w:p w:rsidR="00C45E18" w:rsidRPr="00244734" w:rsidRDefault="00C45E18" w:rsidP="0097682F">
      <w:pPr>
        <w:pStyle w:val="ListParagraph"/>
        <w:numPr>
          <w:ilvl w:val="0"/>
          <w:numId w:val="8"/>
        </w:numPr>
        <w:spacing w:after="0" w:line="360" w:lineRule="auto"/>
        <w:jc w:val="both"/>
        <w:rPr>
          <w:rFonts w:ascii="Times New Roman" w:hAnsi="Times New Roman"/>
          <w:sz w:val="28"/>
          <w:szCs w:val="28"/>
        </w:rPr>
      </w:pPr>
      <w:r w:rsidRPr="00244734">
        <w:rPr>
          <w:rFonts w:ascii="Times New Roman" w:hAnsi="Times New Roman"/>
          <w:sz w:val="28"/>
          <w:szCs w:val="28"/>
        </w:rPr>
        <w:t>переконливо розвивати доведення правдивості своїх суджень та спростовувати помилкові припущення;</w:t>
      </w:r>
    </w:p>
    <w:p w:rsidR="00C45E18" w:rsidRPr="00244734" w:rsidRDefault="00C45E18" w:rsidP="0097682F">
      <w:pPr>
        <w:pStyle w:val="ListParagraph"/>
        <w:numPr>
          <w:ilvl w:val="0"/>
          <w:numId w:val="8"/>
        </w:numPr>
        <w:spacing w:after="0" w:line="360" w:lineRule="auto"/>
        <w:jc w:val="both"/>
        <w:rPr>
          <w:rFonts w:ascii="Times New Roman" w:hAnsi="Times New Roman"/>
          <w:sz w:val="28"/>
          <w:szCs w:val="28"/>
        </w:rPr>
      </w:pPr>
      <w:r w:rsidRPr="00244734">
        <w:rPr>
          <w:rFonts w:ascii="Times New Roman" w:hAnsi="Times New Roman"/>
          <w:sz w:val="28"/>
          <w:szCs w:val="28"/>
        </w:rPr>
        <w:t>розвивати вміння учнів доводити свою думку і постійно слідкувати. щоб учні чітко, послідовно та обґрунто</w:t>
      </w:r>
      <w:r>
        <w:rPr>
          <w:rFonts w:ascii="Times New Roman" w:hAnsi="Times New Roman"/>
          <w:sz w:val="28"/>
          <w:szCs w:val="28"/>
        </w:rPr>
        <w:t>вано висловлювали свої думки</w:t>
      </w:r>
      <w:r w:rsidRPr="00244734">
        <w:rPr>
          <w:rFonts w:ascii="Times New Roman" w:hAnsi="Times New Roman"/>
          <w:sz w:val="28"/>
          <w:szCs w:val="28"/>
        </w:rPr>
        <w:t>.</w:t>
      </w:r>
    </w:p>
    <w:p w:rsidR="00C45E18" w:rsidRPr="00244734" w:rsidRDefault="00C45E18" w:rsidP="00973AF8">
      <w:pPr>
        <w:spacing w:after="0" w:line="360" w:lineRule="auto"/>
        <w:ind w:firstLine="567"/>
        <w:jc w:val="both"/>
        <w:rPr>
          <w:rFonts w:ascii="Times New Roman" w:hAnsi="Times New Roman"/>
          <w:sz w:val="28"/>
          <w:szCs w:val="28"/>
        </w:rPr>
      </w:pPr>
      <w:r w:rsidRPr="00244734">
        <w:rPr>
          <w:rFonts w:ascii="Times New Roman" w:hAnsi="Times New Roman"/>
          <w:sz w:val="28"/>
          <w:szCs w:val="28"/>
        </w:rPr>
        <w:t>На уроках математики логічне мислення розвивається завдяки вирішенню математичних завдань, які вимагають аналізу та синтезу інформації, встановлення причинно-наслідкових зв’язків і побудови ланцюга вимірювань.</w:t>
      </w:r>
    </w:p>
    <w:p w:rsidR="00C45E18" w:rsidRPr="00244734" w:rsidRDefault="00C45E18" w:rsidP="00973AF8">
      <w:pPr>
        <w:spacing w:after="0" w:line="360" w:lineRule="auto"/>
        <w:ind w:firstLine="567"/>
        <w:jc w:val="both"/>
        <w:rPr>
          <w:rFonts w:ascii="Times New Roman" w:hAnsi="Times New Roman"/>
          <w:sz w:val="28"/>
          <w:szCs w:val="28"/>
        </w:rPr>
      </w:pPr>
      <w:r w:rsidRPr="00244734">
        <w:rPr>
          <w:rFonts w:ascii="Times New Roman" w:hAnsi="Times New Roman"/>
          <w:sz w:val="28"/>
          <w:szCs w:val="28"/>
        </w:rPr>
        <w:t>Основні методи та підходи до розвитку логічного мислення молодших школярів на уроках математики включають</w:t>
      </w:r>
      <w:r>
        <w:rPr>
          <w:rFonts w:ascii="Times New Roman" w:hAnsi="Times New Roman"/>
          <w:sz w:val="28"/>
          <w:szCs w:val="28"/>
        </w:rPr>
        <w:t xml:space="preserve"> </w:t>
      </w:r>
      <w:r w:rsidRPr="005728EA">
        <w:rPr>
          <w:rFonts w:ascii="Times New Roman" w:hAnsi="Times New Roman"/>
          <w:sz w:val="28"/>
          <w:szCs w:val="28"/>
          <w:lang w:val="ru-RU"/>
        </w:rPr>
        <w:t>[</w:t>
      </w:r>
      <w:r>
        <w:rPr>
          <w:rFonts w:ascii="Times New Roman" w:hAnsi="Times New Roman"/>
          <w:sz w:val="28"/>
          <w:szCs w:val="28"/>
          <w:lang w:val="ru-RU"/>
        </w:rPr>
        <w:t>3, с. 18</w:t>
      </w:r>
      <w:r w:rsidRPr="005728EA">
        <w:rPr>
          <w:rFonts w:ascii="Times New Roman" w:hAnsi="Times New Roman"/>
          <w:sz w:val="28"/>
          <w:szCs w:val="28"/>
          <w:lang w:val="ru-RU"/>
        </w:rPr>
        <w:t>]</w:t>
      </w:r>
      <w:r w:rsidRPr="00244734">
        <w:rPr>
          <w:rFonts w:ascii="Times New Roman" w:hAnsi="Times New Roman"/>
          <w:sz w:val="28"/>
          <w:szCs w:val="28"/>
        </w:rPr>
        <w:t>:</w:t>
      </w:r>
    </w:p>
    <w:p w:rsidR="00C45E18" w:rsidRPr="00244734" w:rsidRDefault="00C45E18" w:rsidP="00371E9D">
      <w:pPr>
        <w:numPr>
          <w:ilvl w:val="0"/>
          <w:numId w:val="6"/>
        </w:numPr>
        <w:tabs>
          <w:tab w:val="clear" w:pos="720"/>
          <w:tab w:val="num" w:pos="360"/>
          <w:tab w:val="left" w:pos="993"/>
        </w:tabs>
        <w:spacing w:after="0" w:line="360" w:lineRule="auto"/>
        <w:ind w:left="0" w:firstLine="567"/>
        <w:jc w:val="both"/>
        <w:rPr>
          <w:rFonts w:ascii="Times New Roman" w:hAnsi="Times New Roman"/>
          <w:sz w:val="28"/>
          <w:szCs w:val="28"/>
        </w:rPr>
      </w:pPr>
      <w:r w:rsidRPr="00244734">
        <w:rPr>
          <w:rFonts w:ascii="Times New Roman" w:hAnsi="Times New Roman"/>
          <w:b/>
          <w:bCs/>
          <w:sz w:val="28"/>
          <w:szCs w:val="28"/>
        </w:rPr>
        <w:t>Розв'язання логічних завдань</w:t>
      </w:r>
      <w:r w:rsidRPr="00244734">
        <w:rPr>
          <w:rFonts w:ascii="Times New Roman" w:hAnsi="Times New Roman"/>
          <w:sz w:val="28"/>
          <w:szCs w:val="28"/>
        </w:rPr>
        <w:t>. Цей метод дозволяє дітям мислити нестандартно, шукати нові шляхи виконання завдань, порівнювати різні варіанти та вибирати найкращий. Логічні задачі, такі як ребуси, головоломки, завдання на класифікацію або встановлення закономірностей, сприяють розвитку аналітичних здібностей.</w:t>
      </w:r>
    </w:p>
    <w:p w:rsidR="00C45E18" w:rsidRPr="00244734" w:rsidRDefault="00C45E18" w:rsidP="00371E9D">
      <w:pPr>
        <w:numPr>
          <w:ilvl w:val="0"/>
          <w:numId w:val="6"/>
        </w:numPr>
        <w:tabs>
          <w:tab w:val="clear" w:pos="720"/>
          <w:tab w:val="num" w:pos="360"/>
          <w:tab w:val="left" w:pos="993"/>
        </w:tabs>
        <w:spacing w:after="0" w:line="360" w:lineRule="auto"/>
        <w:ind w:left="0" w:firstLine="567"/>
        <w:jc w:val="both"/>
        <w:rPr>
          <w:rFonts w:ascii="Times New Roman" w:hAnsi="Times New Roman"/>
          <w:sz w:val="28"/>
          <w:szCs w:val="28"/>
        </w:rPr>
      </w:pPr>
      <w:r w:rsidRPr="00244734">
        <w:rPr>
          <w:rFonts w:ascii="Times New Roman" w:hAnsi="Times New Roman"/>
          <w:b/>
          <w:bCs/>
          <w:sz w:val="28"/>
          <w:szCs w:val="28"/>
        </w:rPr>
        <w:t>Побудова алгоритмів</w:t>
      </w:r>
      <w:r w:rsidRPr="00244734">
        <w:rPr>
          <w:rFonts w:ascii="Times New Roman" w:hAnsi="Times New Roman"/>
          <w:sz w:val="28"/>
          <w:szCs w:val="28"/>
        </w:rPr>
        <w:t>. Уміння будувати послідовність дій для розв'язання завдань, щоб діти думали системно та планували свої кроки. Виконання алгоритмів полегшення формування структурованого мислення, що є ключовим для успішного опанування більш складних математичних концепцій.</w:t>
      </w:r>
    </w:p>
    <w:p w:rsidR="00C45E18" w:rsidRPr="00244734" w:rsidRDefault="00C45E18" w:rsidP="00371E9D">
      <w:pPr>
        <w:numPr>
          <w:ilvl w:val="0"/>
          <w:numId w:val="6"/>
        </w:numPr>
        <w:tabs>
          <w:tab w:val="clear" w:pos="720"/>
          <w:tab w:val="num" w:pos="360"/>
          <w:tab w:val="left" w:pos="993"/>
        </w:tabs>
        <w:spacing w:after="0" w:line="360" w:lineRule="auto"/>
        <w:ind w:left="0" w:firstLine="567"/>
        <w:jc w:val="both"/>
        <w:rPr>
          <w:rFonts w:ascii="Times New Roman" w:hAnsi="Times New Roman"/>
          <w:sz w:val="28"/>
          <w:szCs w:val="28"/>
        </w:rPr>
      </w:pPr>
      <w:r w:rsidRPr="00244734">
        <w:rPr>
          <w:rFonts w:ascii="Times New Roman" w:hAnsi="Times New Roman"/>
          <w:b/>
          <w:bCs/>
          <w:sz w:val="28"/>
          <w:szCs w:val="28"/>
        </w:rPr>
        <w:t>Робота з геометричними фігурами</w:t>
      </w:r>
      <w:r w:rsidRPr="00244734">
        <w:rPr>
          <w:rFonts w:ascii="Times New Roman" w:hAnsi="Times New Roman"/>
          <w:sz w:val="28"/>
          <w:szCs w:val="28"/>
        </w:rPr>
        <w:t xml:space="preserve">. Аналіз властивостей геометричних фігур, порівняння їх характеристик, побудова складних фігур із простих елементів </w:t>
      </w:r>
      <w:r>
        <w:rPr>
          <w:rFonts w:ascii="Times New Roman" w:hAnsi="Times New Roman"/>
          <w:sz w:val="28"/>
          <w:szCs w:val="28"/>
        </w:rPr>
        <w:t>−</w:t>
      </w:r>
      <w:r w:rsidRPr="00244734">
        <w:rPr>
          <w:rFonts w:ascii="Times New Roman" w:hAnsi="Times New Roman"/>
          <w:sz w:val="28"/>
          <w:szCs w:val="28"/>
        </w:rPr>
        <w:t xml:space="preserve"> усе це розвиває вміння абстрагуватися, класифікувати та проводити логічні операції.</w:t>
      </w:r>
    </w:p>
    <w:p w:rsidR="00C45E18" w:rsidRPr="00244734" w:rsidRDefault="00C45E18" w:rsidP="00371E9D">
      <w:pPr>
        <w:numPr>
          <w:ilvl w:val="0"/>
          <w:numId w:val="6"/>
        </w:numPr>
        <w:tabs>
          <w:tab w:val="clear" w:pos="720"/>
          <w:tab w:val="num" w:pos="360"/>
          <w:tab w:val="left" w:pos="993"/>
        </w:tabs>
        <w:spacing w:after="0" w:line="360" w:lineRule="auto"/>
        <w:ind w:left="0" w:firstLine="567"/>
        <w:jc w:val="both"/>
        <w:rPr>
          <w:rFonts w:ascii="Times New Roman" w:hAnsi="Times New Roman"/>
          <w:sz w:val="28"/>
          <w:szCs w:val="28"/>
        </w:rPr>
      </w:pPr>
      <w:r w:rsidRPr="00244734">
        <w:rPr>
          <w:rFonts w:ascii="Times New Roman" w:hAnsi="Times New Roman"/>
          <w:b/>
          <w:bCs/>
          <w:sz w:val="28"/>
          <w:szCs w:val="28"/>
        </w:rPr>
        <w:t>Групова робота</w:t>
      </w:r>
      <w:r w:rsidRPr="00244734">
        <w:rPr>
          <w:rFonts w:ascii="Times New Roman" w:hAnsi="Times New Roman"/>
          <w:sz w:val="28"/>
          <w:szCs w:val="28"/>
        </w:rPr>
        <w:t>. Колективне розв'язання завдань дітей навчитися мислити критично, порівнювати власні рішення з іншими, аргументувати свою точку зору та розміщувати спільні висновки. Обговорення різних підходів до розв'язання завдань покращення розвитку гнучкості мислення.</w:t>
      </w:r>
    </w:p>
    <w:p w:rsidR="00C45E18" w:rsidRPr="00973AF8" w:rsidRDefault="00C45E18" w:rsidP="00973AF8">
      <w:pPr>
        <w:spacing w:after="0" w:line="360" w:lineRule="auto"/>
        <w:ind w:firstLine="567"/>
        <w:jc w:val="both"/>
        <w:rPr>
          <w:rFonts w:ascii="Times New Roman" w:hAnsi="Times New Roman"/>
          <w:sz w:val="28"/>
          <w:szCs w:val="28"/>
        </w:rPr>
      </w:pPr>
      <w:r w:rsidRPr="00973AF8">
        <w:rPr>
          <w:rFonts w:ascii="Times New Roman" w:hAnsi="Times New Roman"/>
          <w:sz w:val="28"/>
          <w:szCs w:val="28"/>
        </w:rPr>
        <w:t>Для успішного розвитку логічного мислення на уроках математики важливо використовувати різноманітні методи активізації навчальної діяльності. Серед них:</w:t>
      </w:r>
    </w:p>
    <w:p w:rsidR="00C45E18" w:rsidRPr="00973AF8" w:rsidRDefault="00C45E18" w:rsidP="00973AF8">
      <w:pPr>
        <w:numPr>
          <w:ilvl w:val="0"/>
          <w:numId w:val="7"/>
        </w:numPr>
        <w:spacing w:after="0" w:line="360" w:lineRule="auto"/>
        <w:jc w:val="both"/>
        <w:rPr>
          <w:rFonts w:ascii="Times New Roman" w:hAnsi="Times New Roman"/>
          <w:sz w:val="28"/>
          <w:szCs w:val="28"/>
        </w:rPr>
      </w:pPr>
      <w:r w:rsidRPr="00371E9D">
        <w:rPr>
          <w:rFonts w:ascii="Times New Roman" w:hAnsi="Times New Roman"/>
          <w:bCs/>
          <w:i/>
          <w:sz w:val="28"/>
          <w:szCs w:val="28"/>
        </w:rPr>
        <w:t>Ігрові методи</w:t>
      </w:r>
      <w:r w:rsidRPr="00973AF8">
        <w:rPr>
          <w:rFonts w:ascii="Times New Roman" w:hAnsi="Times New Roman"/>
          <w:sz w:val="28"/>
          <w:szCs w:val="28"/>
        </w:rPr>
        <w:t>: використання математичних ігор, що складаються з елементів логіки та пошуку рішень, робить навчальний процес цікавим і мотивує дітей до участі в ньому.</w:t>
      </w:r>
    </w:p>
    <w:p w:rsidR="00C45E18" w:rsidRPr="00973AF8" w:rsidRDefault="00C45E18" w:rsidP="00973AF8">
      <w:pPr>
        <w:numPr>
          <w:ilvl w:val="0"/>
          <w:numId w:val="7"/>
        </w:numPr>
        <w:spacing w:after="0" w:line="360" w:lineRule="auto"/>
        <w:jc w:val="both"/>
        <w:rPr>
          <w:rFonts w:ascii="Times New Roman" w:hAnsi="Times New Roman"/>
          <w:sz w:val="28"/>
          <w:szCs w:val="28"/>
        </w:rPr>
      </w:pPr>
      <w:r w:rsidRPr="00371E9D">
        <w:rPr>
          <w:rFonts w:ascii="Times New Roman" w:hAnsi="Times New Roman"/>
          <w:bCs/>
          <w:i/>
          <w:sz w:val="28"/>
          <w:szCs w:val="28"/>
        </w:rPr>
        <w:t>Проблемний метод</w:t>
      </w:r>
      <w:r w:rsidRPr="00371E9D">
        <w:rPr>
          <w:rFonts w:ascii="Times New Roman" w:hAnsi="Times New Roman"/>
          <w:i/>
          <w:sz w:val="28"/>
          <w:szCs w:val="28"/>
        </w:rPr>
        <w:t>:</w:t>
      </w:r>
      <w:r w:rsidRPr="00973AF8">
        <w:rPr>
          <w:rFonts w:ascii="Times New Roman" w:hAnsi="Times New Roman"/>
          <w:sz w:val="28"/>
          <w:szCs w:val="28"/>
        </w:rPr>
        <w:t xml:space="preserve"> створення ситуацій, коли учням потрібно знайти нестандартне рішення задачі. Це стимулює активну розумову діяльність.</w:t>
      </w:r>
    </w:p>
    <w:p w:rsidR="00C45E18" w:rsidRPr="00973AF8" w:rsidRDefault="00C45E18" w:rsidP="00973AF8">
      <w:pPr>
        <w:numPr>
          <w:ilvl w:val="0"/>
          <w:numId w:val="7"/>
        </w:numPr>
        <w:spacing w:after="0" w:line="360" w:lineRule="auto"/>
        <w:jc w:val="both"/>
        <w:rPr>
          <w:rFonts w:ascii="Times New Roman" w:hAnsi="Times New Roman"/>
          <w:sz w:val="28"/>
          <w:szCs w:val="28"/>
        </w:rPr>
      </w:pPr>
      <w:r w:rsidRPr="00371E9D">
        <w:rPr>
          <w:rFonts w:ascii="Times New Roman" w:hAnsi="Times New Roman"/>
          <w:bCs/>
          <w:i/>
          <w:sz w:val="28"/>
          <w:szCs w:val="28"/>
        </w:rPr>
        <w:t>Пізнавальні завдання</w:t>
      </w:r>
      <w:r w:rsidRPr="00973AF8">
        <w:rPr>
          <w:rFonts w:ascii="Times New Roman" w:hAnsi="Times New Roman"/>
          <w:sz w:val="28"/>
          <w:szCs w:val="28"/>
        </w:rPr>
        <w:t>: вправи, що спонукають дітей замінити знання в нових умовах, наприклад, розв'язування завдань із різних предметних сфер.</w:t>
      </w:r>
    </w:p>
    <w:p w:rsidR="00C45E18" w:rsidRPr="00973AF8" w:rsidRDefault="00C45E18" w:rsidP="00973AF8">
      <w:pPr>
        <w:spacing w:after="0" w:line="360" w:lineRule="auto"/>
        <w:ind w:firstLine="567"/>
        <w:jc w:val="both"/>
        <w:rPr>
          <w:rFonts w:ascii="Times New Roman" w:hAnsi="Times New Roman"/>
          <w:sz w:val="28"/>
          <w:szCs w:val="28"/>
        </w:rPr>
      </w:pPr>
      <w:r w:rsidRPr="00973AF8">
        <w:rPr>
          <w:rFonts w:ascii="Times New Roman" w:hAnsi="Times New Roman"/>
          <w:sz w:val="28"/>
          <w:szCs w:val="28"/>
        </w:rPr>
        <w:t>Учитель успішно виконує ключову роль у розвитку процесу логічного мислення учнів. Важливо, щоб педагог не лише передавав знання, але й створював сприятливу атмосферу для навчання, спонукав дітей до самостійного мислення, мотивував до пошуку нових способів розв’язання завдань. Ефективними є методи навчання через дослідження, які заохочують школярів до самостійного пошуку відповіді та аналізу отриманих результатів.</w:t>
      </w:r>
    </w:p>
    <w:p w:rsidR="00C45E18" w:rsidRPr="00973AF8" w:rsidRDefault="00C45E18" w:rsidP="00973AF8">
      <w:pPr>
        <w:spacing w:after="0" w:line="360" w:lineRule="auto"/>
        <w:ind w:firstLine="567"/>
        <w:jc w:val="both"/>
        <w:rPr>
          <w:rFonts w:ascii="Times New Roman" w:hAnsi="Times New Roman"/>
          <w:sz w:val="28"/>
          <w:szCs w:val="28"/>
        </w:rPr>
      </w:pPr>
      <w:r w:rsidRPr="00973AF8">
        <w:rPr>
          <w:rFonts w:ascii="Times New Roman" w:hAnsi="Times New Roman"/>
          <w:sz w:val="28"/>
          <w:szCs w:val="28"/>
        </w:rPr>
        <w:t>Також важливо дбати про індивідуальний підхід до кожного учня, оскільки швидкість розвитку логічного мислення у різних дітей може відрізнятися. Одним із важливих завдань учителя є створення таких умов, за які учні різного рівня підготовки могли б отримувати задоволення від розв’язання завдань і відчувати успіх у навчанні.</w:t>
      </w:r>
    </w:p>
    <w:p w:rsidR="00C45E18" w:rsidRPr="00371E9D" w:rsidRDefault="00C45E18" w:rsidP="005728EA">
      <w:pPr>
        <w:spacing w:after="0" w:line="360" w:lineRule="auto"/>
        <w:ind w:firstLine="567"/>
        <w:jc w:val="both"/>
        <w:rPr>
          <w:rFonts w:ascii="Times New Roman" w:hAnsi="Times New Roman"/>
          <w:bCs/>
          <w:sz w:val="28"/>
          <w:szCs w:val="28"/>
        </w:rPr>
      </w:pPr>
      <w:r w:rsidRPr="00371E9D">
        <w:rPr>
          <w:rFonts w:ascii="Times New Roman" w:hAnsi="Times New Roman"/>
          <w:bCs/>
          <w:sz w:val="28"/>
          <w:szCs w:val="28"/>
        </w:rPr>
        <w:t>Систематичне  використання  на  всіх  етапах  уроку  математики  і позаурочних  заняттях  спеціальних  задач  і  завдань,  спрямованих  на  розвиток логічного  та  критичного  мислення,  розширює  математичний  кругозір молодших школярів і дозволяє більш впевнено орієнтуватися в найпростіших закономірностях  навколишньої  дійсності  й  активніше  використовувати математичні знання в повсякденному житті</w:t>
      </w:r>
      <w:r w:rsidRPr="005728EA">
        <w:rPr>
          <w:rFonts w:ascii="Times New Roman" w:hAnsi="Times New Roman"/>
          <w:sz w:val="28"/>
          <w:szCs w:val="28"/>
          <w:lang w:val="ru-RU"/>
        </w:rPr>
        <w:t>[</w:t>
      </w:r>
      <w:r>
        <w:rPr>
          <w:rFonts w:ascii="Times New Roman" w:hAnsi="Times New Roman"/>
          <w:sz w:val="28"/>
          <w:szCs w:val="28"/>
          <w:lang w:val="ru-RU"/>
        </w:rPr>
        <w:t>2, с. 36</w:t>
      </w:r>
      <w:r w:rsidRPr="005728EA">
        <w:rPr>
          <w:rFonts w:ascii="Times New Roman" w:hAnsi="Times New Roman"/>
          <w:sz w:val="28"/>
          <w:szCs w:val="28"/>
          <w:lang w:val="ru-RU"/>
        </w:rPr>
        <w:t>]</w:t>
      </w:r>
      <w:r w:rsidRPr="00371E9D">
        <w:rPr>
          <w:rFonts w:ascii="Times New Roman" w:hAnsi="Times New Roman"/>
          <w:bCs/>
          <w:sz w:val="28"/>
          <w:szCs w:val="28"/>
        </w:rPr>
        <w:t>.</w:t>
      </w:r>
    </w:p>
    <w:p w:rsidR="00C45E18" w:rsidRPr="007C2438" w:rsidRDefault="00C45E18" w:rsidP="007C2438">
      <w:pPr>
        <w:spacing w:after="0" w:line="360" w:lineRule="auto"/>
        <w:ind w:firstLine="567"/>
        <w:jc w:val="both"/>
        <w:rPr>
          <w:rFonts w:ascii="Times New Roman" w:hAnsi="Times New Roman"/>
          <w:sz w:val="28"/>
          <w:szCs w:val="28"/>
        </w:rPr>
      </w:pPr>
      <w:r>
        <w:rPr>
          <w:rFonts w:ascii="Times New Roman" w:hAnsi="Times New Roman"/>
          <w:sz w:val="28"/>
          <w:szCs w:val="28"/>
        </w:rPr>
        <w:t>Отже, р</w:t>
      </w:r>
      <w:r w:rsidRPr="007C2438">
        <w:rPr>
          <w:rFonts w:ascii="Times New Roman" w:hAnsi="Times New Roman"/>
          <w:sz w:val="28"/>
          <w:szCs w:val="28"/>
        </w:rPr>
        <w:t>озвиток логічного мислення у молодших</w:t>
      </w:r>
      <w:r>
        <w:rPr>
          <w:rFonts w:ascii="Times New Roman" w:hAnsi="Times New Roman"/>
          <w:sz w:val="28"/>
          <w:szCs w:val="28"/>
        </w:rPr>
        <w:t xml:space="preserve"> школярів на уроках математики –</w:t>
      </w:r>
      <w:r w:rsidRPr="007C2438">
        <w:rPr>
          <w:rFonts w:ascii="Times New Roman" w:hAnsi="Times New Roman"/>
          <w:sz w:val="28"/>
          <w:szCs w:val="28"/>
        </w:rPr>
        <w:t xml:space="preserve"> це один із основних аспектів загального інтелектуального розвитку дитини. Логічне мислення не тільки вирішити вивчити математику, але й формує основу для успішного засвоєння інших навчальних дисциплін і навичок, які потрібні у повсюдному житті. Математика дає можливість дітям відчути структуру та порядок, що сприяє розвитку таких важливих якостей, як послідовність, точність та здатність до критичного аналізу.</w:t>
      </w:r>
    </w:p>
    <w:p w:rsidR="00C45E18" w:rsidRPr="007C2438" w:rsidRDefault="00C45E18" w:rsidP="007C2438">
      <w:pPr>
        <w:spacing w:after="0" w:line="360" w:lineRule="auto"/>
        <w:ind w:firstLine="567"/>
        <w:jc w:val="both"/>
        <w:rPr>
          <w:rFonts w:ascii="Times New Roman" w:hAnsi="Times New Roman"/>
          <w:sz w:val="28"/>
          <w:szCs w:val="28"/>
        </w:rPr>
      </w:pPr>
      <w:r w:rsidRPr="007C2438">
        <w:rPr>
          <w:rFonts w:ascii="Times New Roman" w:hAnsi="Times New Roman"/>
          <w:sz w:val="28"/>
          <w:szCs w:val="28"/>
        </w:rPr>
        <w:t>Завдяки різноманітним методам та інструментам, таким як рішення логічних завдань, алгоритмічне мислення, робота з геометричними фігурами та колективні завдання, учитель може допомогти учням володіти необхідними навичками логічного мислення. Це також сприяє розвитку здатності учнів мислити системно, узагальнювати та знаходити нестандартні рішення в умовах, які вимагають абстрактного або критичного підходу</w:t>
      </w:r>
      <w:r w:rsidRPr="005728EA">
        <w:rPr>
          <w:rFonts w:ascii="Times New Roman" w:hAnsi="Times New Roman"/>
          <w:sz w:val="28"/>
          <w:szCs w:val="28"/>
          <w:lang w:val="ru-RU"/>
        </w:rPr>
        <w:t>[</w:t>
      </w:r>
      <w:r>
        <w:rPr>
          <w:rFonts w:ascii="Times New Roman" w:hAnsi="Times New Roman"/>
          <w:sz w:val="28"/>
          <w:szCs w:val="28"/>
          <w:lang w:val="ru-RU"/>
        </w:rPr>
        <w:t>4, с. 19</w:t>
      </w:r>
      <w:r w:rsidRPr="005728EA">
        <w:rPr>
          <w:rFonts w:ascii="Times New Roman" w:hAnsi="Times New Roman"/>
          <w:sz w:val="28"/>
          <w:szCs w:val="28"/>
          <w:lang w:val="ru-RU"/>
        </w:rPr>
        <w:t>]</w:t>
      </w:r>
      <w:r w:rsidRPr="007C2438">
        <w:rPr>
          <w:rFonts w:ascii="Times New Roman" w:hAnsi="Times New Roman"/>
          <w:sz w:val="28"/>
          <w:szCs w:val="28"/>
        </w:rPr>
        <w:t>.</w:t>
      </w:r>
    </w:p>
    <w:p w:rsidR="00C45E18" w:rsidRPr="00973AF8" w:rsidRDefault="00C45E18" w:rsidP="007C2438">
      <w:pPr>
        <w:spacing w:after="0" w:line="360" w:lineRule="auto"/>
        <w:ind w:firstLine="567"/>
        <w:jc w:val="both"/>
        <w:rPr>
          <w:rFonts w:ascii="Times New Roman" w:hAnsi="Times New Roman"/>
          <w:sz w:val="28"/>
          <w:szCs w:val="28"/>
        </w:rPr>
      </w:pPr>
      <w:r w:rsidRPr="007C2438">
        <w:rPr>
          <w:rFonts w:ascii="Times New Roman" w:hAnsi="Times New Roman"/>
          <w:sz w:val="28"/>
          <w:szCs w:val="28"/>
        </w:rPr>
        <w:t>Таким чином, розвиток логічного мислення на уроках математики — це інвестиція в майбутнє, яка покращує формування гнучкості та адаптивності мислення, що стане базою для успішного навчання в школі та житті загалом.</w:t>
      </w:r>
      <w:r>
        <w:rPr>
          <w:rFonts w:ascii="Times New Roman" w:hAnsi="Times New Roman"/>
          <w:sz w:val="28"/>
          <w:szCs w:val="28"/>
        </w:rPr>
        <w:t> </w:t>
      </w:r>
      <w:r w:rsidRPr="00973AF8">
        <w:rPr>
          <w:rFonts w:ascii="Times New Roman" w:hAnsi="Times New Roman"/>
          <w:sz w:val="28"/>
          <w:szCs w:val="28"/>
        </w:rPr>
        <w:t>Завдання вчителя — створити для цього умови, використовуючи різноманітні форми роботи та підтримуючи інтерес до навчання в кожному учні.</w:t>
      </w:r>
    </w:p>
    <w:p w:rsidR="00C45E18" w:rsidRPr="001F2E9E" w:rsidRDefault="00C45E18" w:rsidP="001F2E9E">
      <w:pPr>
        <w:spacing w:after="0" w:line="360" w:lineRule="auto"/>
        <w:ind w:firstLine="567"/>
        <w:jc w:val="both"/>
        <w:rPr>
          <w:rFonts w:ascii="Times New Roman" w:hAnsi="Times New Roman"/>
          <w:sz w:val="28"/>
          <w:szCs w:val="28"/>
        </w:rPr>
      </w:pPr>
    </w:p>
    <w:p w:rsidR="00C45E18" w:rsidRPr="00117B79" w:rsidRDefault="00C45E18" w:rsidP="004D3378">
      <w:pPr>
        <w:spacing w:after="0" w:line="360" w:lineRule="auto"/>
        <w:rPr>
          <w:rFonts w:ascii="Times New Roman" w:hAnsi="Times New Roman"/>
          <w:b/>
          <w:sz w:val="28"/>
          <w:szCs w:val="28"/>
        </w:rPr>
      </w:pPr>
      <w:r w:rsidRPr="00117B79">
        <w:rPr>
          <w:rFonts w:ascii="Times New Roman" w:hAnsi="Times New Roman"/>
          <w:b/>
          <w:sz w:val="28"/>
          <w:szCs w:val="28"/>
        </w:rPr>
        <w:t>Література:</w:t>
      </w:r>
    </w:p>
    <w:p w:rsidR="00C45E18" w:rsidRPr="00244734" w:rsidRDefault="00C45E18" w:rsidP="00244734">
      <w:pPr>
        <w:pStyle w:val="ListParagraph"/>
        <w:numPr>
          <w:ilvl w:val="0"/>
          <w:numId w:val="9"/>
        </w:numPr>
        <w:tabs>
          <w:tab w:val="left" w:pos="993"/>
        </w:tabs>
        <w:spacing w:after="0" w:line="360" w:lineRule="auto"/>
        <w:ind w:left="0" w:firstLine="567"/>
        <w:jc w:val="both"/>
        <w:rPr>
          <w:rFonts w:ascii="Times New Roman" w:hAnsi="Times New Roman"/>
          <w:sz w:val="28"/>
          <w:szCs w:val="24"/>
          <w:lang w:eastAsia="uk-UA"/>
        </w:rPr>
      </w:pPr>
      <w:r w:rsidRPr="00244734">
        <w:rPr>
          <w:rFonts w:ascii="Times New Roman" w:hAnsi="Times New Roman"/>
          <w:sz w:val="28"/>
          <w:szCs w:val="24"/>
          <w:lang w:eastAsia="uk-UA"/>
        </w:rPr>
        <w:t>Баєва Т.Ф., Руденко В.М., Мудрик О.І. Уроки розвитку логічного мислення у початкових класах. Кам’янець- Подільський: Абетка, 2001.</w:t>
      </w:r>
      <w:r>
        <w:rPr>
          <w:rFonts w:ascii="Times New Roman" w:hAnsi="Times New Roman"/>
          <w:sz w:val="28"/>
          <w:szCs w:val="24"/>
          <w:lang w:eastAsia="uk-UA"/>
        </w:rPr>
        <w:t xml:space="preserve"> 80 с.</w:t>
      </w:r>
    </w:p>
    <w:p w:rsidR="00C45E18" w:rsidRPr="00244734" w:rsidRDefault="00C45E18" w:rsidP="00244734">
      <w:pPr>
        <w:pStyle w:val="ListParagraph"/>
        <w:numPr>
          <w:ilvl w:val="0"/>
          <w:numId w:val="9"/>
        </w:numPr>
        <w:tabs>
          <w:tab w:val="left" w:pos="993"/>
        </w:tabs>
        <w:spacing w:after="0" w:line="360" w:lineRule="auto"/>
        <w:ind w:left="0" w:firstLine="567"/>
        <w:jc w:val="both"/>
        <w:rPr>
          <w:rFonts w:ascii="Times New Roman" w:hAnsi="Times New Roman"/>
          <w:sz w:val="28"/>
          <w:szCs w:val="24"/>
          <w:lang w:eastAsia="uk-UA"/>
        </w:rPr>
      </w:pPr>
      <w:r w:rsidRPr="00244734">
        <w:rPr>
          <w:rFonts w:ascii="Times New Roman" w:hAnsi="Times New Roman"/>
          <w:sz w:val="28"/>
          <w:szCs w:val="24"/>
          <w:lang w:eastAsia="uk-UA"/>
        </w:rPr>
        <w:t>Богданович М.В. та інші. Методика викладання математики в початкових класах. Навчальний посібник / М.В. Богданович, Я.А. Король. – К.: А.С.К., 1998. – 352 с.</w:t>
      </w:r>
    </w:p>
    <w:p w:rsidR="00C45E18" w:rsidRPr="00244734" w:rsidRDefault="00C45E18" w:rsidP="00244734">
      <w:pPr>
        <w:pStyle w:val="ListParagraph"/>
        <w:numPr>
          <w:ilvl w:val="0"/>
          <w:numId w:val="9"/>
        </w:numPr>
        <w:tabs>
          <w:tab w:val="left" w:pos="993"/>
        </w:tabs>
        <w:spacing w:after="0" w:line="360" w:lineRule="auto"/>
        <w:ind w:left="0" w:firstLine="567"/>
        <w:jc w:val="both"/>
        <w:rPr>
          <w:rFonts w:ascii="Times New Roman" w:hAnsi="Times New Roman"/>
          <w:sz w:val="28"/>
          <w:szCs w:val="24"/>
          <w:lang w:eastAsia="uk-UA"/>
        </w:rPr>
      </w:pPr>
      <w:r w:rsidRPr="00244734">
        <w:rPr>
          <w:rFonts w:ascii="Times New Roman" w:hAnsi="Times New Roman"/>
          <w:sz w:val="28"/>
          <w:szCs w:val="24"/>
          <w:lang w:eastAsia="uk-UA"/>
        </w:rPr>
        <w:t>Митник, О.Я. Логіка на уроках</w:t>
      </w:r>
      <w:r>
        <w:rPr>
          <w:rFonts w:ascii="Times New Roman" w:hAnsi="Times New Roman"/>
          <w:sz w:val="28"/>
          <w:szCs w:val="24"/>
          <w:lang w:eastAsia="uk-UA"/>
        </w:rPr>
        <w:t xml:space="preserve"> </w:t>
      </w:r>
      <w:r w:rsidRPr="00244734">
        <w:rPr>
          <w:rFonts w:ascii="Times New Roman" w:hAnsi="Times New Roman"/>
          <w:sz w:val="28"/>
          <w:szCs w:val="24"/>
          <w:lang w:eastAsia="uk-UA"/>
        </w:rPr>
        <w:t>математик</w:t>
      </w:r>
      <w:r w:rsidRPr="00244734">
        <w:rPr>
          <w:rFonts w:ascii="Times New Roman" w:hAnsi="Times New Roman"/>
          <w:sz w:val="28"/>
          <w:szCs w:val="24"/>
          <w:lang w:eastAsia="uk-UA" w:bidi="he-IL"/>
        </w:rPr>
        <w:t>ֺ</w:t>
      </w:r>
      <w:r w:rsidRPr="00244734">
        <w:rPr>
          <w:rFonts w:ascii="Times New Roman" w:hAnsi="Times New Roman"/>
          <w:sz w:val="28"/>
          <w:szCs w:val="24"/>
          <w:lang w:eastAsia="uk-UA"/>
        </w:rPr>
        <w:t>и. Методика роботи над завданням</w:t>
      </w:r>
      <w:r w:rsidRPr="00244734">
        <w:rPr>
          <w:rFonts w:ascii="Times New Roman" w:hAnsi="Times New Roman"/>
          <w:sz w:val="28"/>
          <w:szCs w:val="24"/>
          <w:lang w:eastAsia="uk-UA" w:bidi="he-IL"/>
        </w:rPr>
        <w:t>ֺ</w:t>
      </w:r>
      <w:r w:rsidRPr="00244734">
        <w:rPr>
          <w:rFonts w:ascii="Times New Roman" w:hAnsi="Times New Roman"/>
          <w:sz w:val="28"/>
          <w:szCs w:val="24"/>
          <w:lang w:eastAsia="uk-UA"/>
        </w:rPr>
        <w:t>и з логічним навантаже</w:t>
      </w:r>
      <w:r w:rsidRPr="00244734">
        <w:rPr>
          <w:rFonts w:ascii="Times New Roman" w:hAnsi="Times New Roman"/>
          <w:sz w:val="28"/>
          <w:szCs w:val="24"/>
          <w:lang w:eastAsia="uk-UA" w:bidi="he-IL"/>
        </w:rPr>
        <w:t>н</w:t>
      </w:r>
      <w:r w:rsidRPr="00244734">
        <w:rPr>
          <w:rFonts w:ascii="Times New Roman" w:hAnsi="Times New Roman"/>
          <w:sz w:val="28"/>
          <w:szCs w:val="24"/>
          <w:lang w:eastAsia="uk-UA"/>
        </w:rPr>
        <w:t>ням у курсі математик</w:t>
      </w:r>
      <w:r w:rsidRPr="00244734">
        <w:rPr>
          <w:rFonts w:ascii="Times New Roman" w:hAnsi="Times New Roman"/>
          <w:sz w:val="28"/>
          <w:szCs w:val="24"/>
          <w:lang w:eastAsia="uk-UA" w:bidi="he-IL"/>
        </w:rPr>
        <w:t>ֺ</w:t>
      </w:r>
      <w:r w:rsidRPr="00244734">
        <w:rPr>
          <w:rFonts w:ascii="Times New Roman" w:hAnsi="Times New Roman"/>
          <w:sz w:val="28"/>
          <w:szCs w:val="24"/>
          <w:lang w:eastAsia="uk-UA"/>
        </w:rPr>
        <w:t>и</w:t>
      </w:r>
      <w:r>
        <w:rPr>
          <w:rFonts w:ascii="Times New Roman" w:hAnsi="Times New Roman"/>
          <w:sz w:val="28"/>
          <w:szCs w:val="24"/>
          <w:lang w:eastAsia="uk-UA"/>
        </w:rPr>
        <w:t xml:space="preserve"> </w:t>
      </w:r>
      <w:r w:rsidRPr="00244734">
        <w:rPr>
          <w:rFonts w:ascii="Times New Roman" w:hAnsi="Times New Roman"/>
          <w:sz w:val="28"/>
          <w:szCs w:val="24"/>
          <w:lang w:eastAsia="uk-UA"/>
        </w:rPr>
        <w:t>початкови</w:t>
      </w:r>
      <w:r w:rsidRPr="00244734">
        <w:rPr>
          <w:rFonts w:ascii="Times New Roman" w:hAnsi="Times New Roman"/>
          <w:sz w:val="28"/>
          <w:szCs w:val="24"/>
          <w:lang w:eastAsia="uk-UA" w:bidi="he-IL"/>
        </w:rPr>
        <w:t>ֺ</w:t>
      </w:r>
      <w:r w:rsidRPr="00244734">
        <w:rPr>
          <w:rFonts w:ascii="Times New Roman" w:hAnsi="Times New Roman"/>
          <w:sz w:val="28"/>
          <w:szCs w:val="24"/>
          <w:lang w:eastAsia="uk-UA"/>
        </w:rPr>
        <w:t>х класів: Навчальни</w:t>
      </w:r>
      <w:r w:rsidRPr="00244734">
        <w:rPr>
          <w:rFonts w:ascii="Times New Roman" w:hAnsi="Times New Roman"/>
          <w:sz w:val="28"/>
          <w:szCs w:val="24"/>
          <w:lang w:eastAsia="uk-UA" w:bidi="he-IL"/>
        </w:rPr>
        <w:t>ֺ</w:t>
      </w:r>
      <w:r w:rsidRPr="00244734">
        <w:rPr>
          <w:rFonts w:ascii="Times New Roman" w:hAnsi="Times New Roman"/>
          <w:sz w:val="28"/>
          <w:szCs w:val="24"/>
          <w:lang w:eastAsia="uk-UA"/>
        </w:rPr>
        <w:t>й посібник / О.Я. Митник. К.:Початкова школа, 2007. 104с</w:t>
      </w:r>
      <w:r>
        <w:rPr>
          <w:rFonts w:ascii="Times New Roman" w:hAnsi="Times New Roman"/>
          <w:sz w:val="28"/>
          <w:szCs w:val="24"/>
          <w:lang w:eastAsia="uk-UA"/>
        </w:rPr>
        <w:t>.</w:t>
      </w:r>
    </w:p>
    <w:p w:rsidR="00C45E18" w:rsidRPr="00244734" w:rsidRDefault="00C45E18" w:rsidP="00244734">
      <w:pPr>
        <w:pStyle w:val="ListParagraph"/>
        <w:numPr>
          <w:ilvl w:val="0"/>
          <w:numId w:val="9"/>
        </w:numPr>
        <w:tabs>
          <w:tab w:val="left" w:pos="993"/>
        </w:tabs>
        <w:spacing w:after="0" w:line="360" w:lineRule="auto"/>
        <w:ind w:left="0" w:firstLine="567"/>
        <w:jc w:val="both"/>
        <w:rPr>
          <w:rFonts w:ascii="Times New Roman" w:hAnsi="Times New Roman"/>
          <w:sz w:val="28"/>
          <w:szCs w:val="24"/>
          <w:lang w:eastAsia="uk-UA"/>
        </w:rPr>
      </w:pPr>
      <w:r w:rsidRPr="00244734">
        <w:rPr>
          <w:rFonts w:ascii="Times New Roman" w:hAnsi="Times New Roman"/>
          <w:sz w:val="28"/>
          <w:szCs w:val="24"/>
          <w:lang w:eastAsia="uk-UA"/>
        </w:rPr>
        <w:t>Осіпчук, Л.Г. Розвиток логічного мислення учнів початкови</w:t>
      </w:r>
      <w:r w:rsidRPr="00244734">
        <w:rPr>
          <w:rFonts w:ascii="Times New Roman" w:hAnsi="Times New Roman"/>
          <w:sz w:val="28"/>
          <w:szCs w:val="24"/>
          <w:lang w:eastAsia="uk-UA" w:bidi="he-IL"/>
        </w:rPr>
        <w:t>ֺ</w:t>
      </w:r>
      <w:r w:rsidRPr="00244734">
        <w:rPr>
          <w:rFonts w:ascii="Times New Roman" w:hAnsi="Times New Roman"/>
          <w:sz w:val="28"/>
          <w:szCs w:val="24"/>
          <w:lang w:eastAsia="uk-UA"/>
        </w:rPr>
        <w:t>х класів на уроках</w:t>
      </w:r>
      <w:r>
        <w:rPr>
          <w:rFonts w:ascii="Times New Roman" w:hAnsi="Times New Roman"/>
          <w:sz w:val="28"/>
          <w:szCs w:val="24"/>
          <w:lang w:eastAsia="uk-UA"/>
        </w:rPr>
        <w:t xml:space="preserve"> </w:t>
      </w:r>
      <w:r w:rsidRPr="00244734">
        <w:rPr>
          <w:rFonts w:ascii="Times New Roman" w:hAnsi="Times New Roman"/>
          <w:sz w:val="28"/>
          <w:szCs w:val="24"/>
          <w:lang w:eastAsia="uk-UA"/>
        </w:rPr>
        <w:t>математик</w:t>
      </w:r>
      <w:r w:rsidRPr="00244734">
        <w:rPr>
          <w:rFonts w:ascii="Times New Roman" w:hAnsi="Times New Roman"/>
          <w:sz w:val="28"/>
          <w:szCs w:val="24"/>
          <w:lang w:eastAsia="uk-UA" w:bidi="he-IL"/>
        </w:rPr>
        <w:t>ֺ</w:t>
      </w:r>
      <w:r w:rsidRPr="00244734">
        <w:rPr>
          <w:rFonts w:ascii="Times New Roman" w:hAnsi="Times New Roman"/>
          <w:sz w:val="28"/>
          <w:szCs w:val="24"/>
          <w:lang w:eastAsia="uk-UA"/>
        </w:rPr>
        <w:t>и. Фастів: Вид-во Фастівськ</w:t>
      </w:r>
      <w:r w:rsidRPr="00244734">
        <w:rPr>
          <w:rFonts w:ascii="Times New Roman" w:hAnsi="Times New Roman"/>
          <w:sz w:val="28"/>
          <w:szCs w:val="24"/>
          <w:lang w:eastAsia="uk-UA" w:bidi="he-IL"/>
        </w:rPr>
        <w:t>ֺ</w:t>
      </w:r>
      <w:r w:rsidRPr="00244734">
        <w:rPr>
          <w:rFonts w:ascii="Times New Roman" w:hAnsi="Times New Roman"/>
          <w:sz w:val="28"/>
          <w:szCs w:val="24"/>
          <w:lang w:eastAsia="uk-UA"/>
        </w:rPr>
        <w:t>ий ліцей-інтернат, 2012. 33с.</w:t>
      </w:r>
    </w:p>
    <w:p w:rsidR="00C45E18" w:rsidRPr="00244734" w:rsidRDefault="00C45E18" w:rsidP="00244734">
      <w:pPr>
        <w:pStyle w:val="ListParagraph"/>
        <w:numPr>
          <w:ilvl w:val="0"/>
          <w:numId w:val="9"/>
        </w:numPr>
        <w:tabs>
          <w:tab w:val="left" w:pos="993"/>
        </w:tabs>
        <w:spacing w:after="0" w:line="360" w:lineRule="auto"/>
        <w:ind w:left="0" w:firstLine="567"/>
        <w:jc w:val="both"/>
        <w:rPr>
          <w:rFonts w:ascii="Times New Roman" w:hAnsi="Times New Roman"/>
          <w:sz w:val="28"/>
          <w:szCs w:val="24"/>
          <w:lang w:eastAsia="uk-UA"/>
        </w:rPr>
      </w:pPr>
      <w:r w:rsidRPr="00244734">
        <w:rPr>
          <w:rFonts w:ascii="Times New Roman" w:hAnsi="Times New Roman"/>
          <w:sz w:val="28"/>
          <w:szCs w:val="24"/>
          <w:lang w:eastAsia="uk-UA"/>
        </w:rPr>
        <w:t xml:space="preserve">Панченко В. Розвиток логічного мислення на уроках математики / Панченко В. </w:t>
      </w:r>
      <w:r>
        <w:rPr>
          <w:rFonts w:ascii="Times New Roman" w:hAnsi="Times New Roman"/>
          <w:sz w:val="28"/>
          <w:szCs w:val="24"/>
          <w:lang w:eastAsia="uk-UA"/>
        </w:rPr>
        <w:t xml:space="preserve">// Гуманітарний вісник. 2010. № </w:t>
      </w:r>
      <w:r w:rsidRPr="00244734">
        <w:rPr>
          <w:rFonts w:ascii="Times New Roman" w:hAnsi="Times New Roman"/>
          <w:sz w:val="28"/>
          <w:szCs w:val="24"/>
          <w:lang w:eastAsia="uk-UA"/>
        </w:rPr>
        <w:t>24. С. 268-271</w:t>
      </w:r>
      <w:r>
        <w:rPr>
          <w:rFonts w:ascii="Times New Roman" w:hAnsi="Times New Roman"/>
          <w:sz w:val="28"/>
          <w:szCs w:val="24"/>
          <w:lang w:eastAsia="uk-UA"/>
        </w:rPr>
        <w:t>.</w:t>
      </w:r>
    </w:p>
    <w:p w:rsidR="00C45E18" w:rsidRDefault="00C45E18" w:rsidP="00680689">
      <w:pPr>
        <w:tabs>
          <w:tab w:val="left" w:pos="993"/>
        </w:tabs>
        <w:spacing w:after="0" w:line="360" w:lineRule="auto"/>
        <w:jc w:val="both"/>
        <w:rPr>
          <w:rFonts w:ascii="Times New Roman" w:hAnsi="Times New Roman"/>
          <w:sz w:val="28"/>
          <w:szCs w:val="24"/>
          <w:lang w:eastAsia="uk-UA"/>
        </w:rPr>
      </w:pPr>
    </w:p>
    <w:p w:rsidR="00C45E18" w:rsidRPr="00FA7869" w:rsidRDefault="00C45E18" w:rsidP="00FA7869">
      <w:pPr>
        <w:spacing w:after="0" w:line="360" w:lineRule="auto"/>
        <w:jc w:val="right"/>
        <w:rPr>
          <w:rFonts w:ascii="Times New Roman" w:hAnsi="Times New Roman"/>
          <w:b/>
          <w:sz w:val="28"/>
          <w:szCs w:val="28"/>
        </w:rPr>
      </w:pPr>
      <w:r w:rsidRPr="00FA7869">
        <w:rPr>
          <w:rFonts w:ascii="Times New Roman" w:hAnsi="Times New Roman"/>
          <w:b/>
          <w:sz w:val="28"/>
          <w:szCs w:val="28"/>
        </w:rPr>
        <w:t>Науковий керівник:</w:t>
      </w:r>
    </w:p>
    <w:p w:rsidR="00C45E18" w:rsidRPr="00FA7869" w:rsidRDefault="00C45E18" w:rsidP="00FA7869">
      <w:pPr>
        <w:spacing w:after="0" w:line="360" w:lineRule="auto"/>
        <w:jc w:val="right"/>
        <w:rPr>
          <w:rFonts w:ascii="Times New Roman" w:hAnsi="Times New Roman"/>
          <w:sz w:val="28"/>
          <w:szCs w:val="28"/>
        </w:rPr>
      </w:pPr>
      <w:r>
        <w:rPr>
          <w:rFonts w:ascii="Times New Roman" w:hAnsi="Times New Roman"/>
          <w:sz w:val="28"/>
          <w:szCs w:val="28"/>
        </w:rPr>
        <w:t>доктор</w:t>
      </w:r>
      <w:r w:rsidRPr="00FA7869">
        <w:rPr>
          <w:rFonts w:ascii="Times New Roman" w:hAnsi="Times New Roman"/>
          <w:sz w:val="28"/>
          <w:szCs w:val="28"/>
        </w:rPr>
        <w:t xml:space="preserve"> педагогічних наук, </w:t>
      </w:r>
      <w:r>
        <w:rPr>
          <w:rFonts w:ascii="Times New Roman" w:hAnsi="Times New Roman"/>
          <w:sz w:val="28"/>
          <w:szCs w:val="28"/>
        </w:rPr>
        <w:t>професор Ковальчук Володимир Юльянович.</w:t>
      </w:r>
    </w:p>
    <w:p w:rsidR="00C45E18" w:rsidRPr="00117B79" w:rsidRDefault="00C45E18" w:rsidP="00680689">
      <w:pPr>
        <w:tabs>
          <w:tab w:val="left" w:pos="993"/>
        </w:tabs>
        <w:spacing w:after="0" w:line="360" w:lineRule="auto"/>
        <w:jc w:val="both"/>
        <w:rPr>
          <w:rFonts w:ascii="Times New Roman" w:hAnsi="Times New Roman"/>
          <w:sz w:val="28"/>
          <w:szCs w:val="24"/>
          <w:lang w:eastAsia="uk-UA"/>
        </w:rPr>
      </w:pPr>
    </w:p>
    <w:p w:rsidR="00C45E18" w:rsidRPr="00117B79" w:rsidRDefault="00C45E18" w:rsidP="00680689">
      <w:pPr>
        <w:tabs>
          <w:tab w:val="left" w:pos="993"/>
        </w:tabs>
        <w:spacing w:after="0" w:line="360" w:lineRule="auto"/>
        <w:jc w:val="both"/>
        <w:rPr>
          <w:rFonts w:ascii="Times New Roman" w:hAnsi="Times New Roman"/>
          <w:sz w:val="28"/>
          <w:szCs w:val="24"/>
          <w:lang w:eastAsia="uk-UA"/>
        </w:rPr>
      </w:pPr>
    </w:p>
    <w:p w:rsidR="00C45E18" w:rsidRPr="00117B79" w:rsidRDefault="00C45E18" w:rsidP="00680689">
      <w:pPr>
        <w:tabs>
          <w:tab w:val="left" w:pos="993"/>
        </w:tabs>
        <w:spacing w:after="0" w:line="360" w:lineRule="auto"/>
        <w:jc w:val="both"/>
        <w:rPr>
          <w:rFonts w:ascii="Times New Roman" w:hAnsi="Times New Roman"/>
          <w:sz w:val="28"/>
          <w:szCs w:val="24"/>
          <w:lang w:eastAsia="uk-UA"/>
        </w:rPr>
      </w:pPr>
    </w:p>
    <w:p w:rsidR="00C45E18" w:rsidRPr="00117B79" w:rsidRDefault="00C45E18" w:rsidP="00680689">
      <w:pPr>
        <w:tabs>
          <w:tab w:val="left" w:pos="993"/>
        </w:tabs>
        <w:spacing w:after="0" w:line="360" w:lineRule="auto"/>
        <w:jc w:val="both"/>
        <w:rPr>
          <w:rFonts w:ascii="Times New Roman" w:hAnsi="Times New Roman"/>
          <w:sz w:val="28"/>
          <w:szCs w:val="24"/>
          <w:lang w:eastAsia="uk-UA"/>
        </w:rPr>
      </w:pPr>
    </w:p>
    <w:p w:rsidR="00C45E18" w:rsidRPr="00117B79" w:rsidRDefault="00C45E18" w:rsidP="00680689">
      <w:pPr>
        <w:tabs>
          <w:tab w:val="left" w:pos="993"/>
        </w:tabs>
        <w:spacing w:after="0" w:line="360" w:lineRule="auto"/>
        <w:jc w:val="both"/>
        <w:rPr>
          <w:rFonts w:ascii="Times New Roman" w:hAnsi="Times New Roman"/>
          <w:sz w:val="28"/>
          <w:szCs w:val="24"/>
          <w:lang w:eastAsia="uk-UA"/>
        </w:rPr>
      </w:pPr>
    </w:p>
    <w:p w:rsidR="00C45E18" w:rsidRPr="00117B79" w:rsidRDefault="00C45E18" w:rsidP="00680689">
      <w:pPr>
        <w:tabs>
          <w:tab w:val="left" w:pos="993"/>
        </w:tabs>
        <w:spacing w:after="0" w:line="360" w:lineRule="auto"/>
        <w:jc w:val="both"/>
        <w:rPr>
          <w:rFonts w:ascii="Times New Roman" w:hAnsi="Times New Roman"/>
          <w:sz w:val="28"/>
          <w:szCs w:val="24"/>
          <w:lang w:eastAsia="uk-UA"/>
        </w:rPr>
      </w:pPr>
    </w:p>
    <w:sectPr w:rsidR="00C45E18" w:rsidRPr="00117B79" w:rsidSect="001F2E9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2141D"/>
    <w:multiLevelType w:val="hybridMultilevel"/>
    <w:tmpl w:val="C0AE7C1C"/>
    <w:lvl w:ilvl="0" w:tplc="56348A3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44905B8"/>
    <w:multiLevelType w:val="multilevel"/>
    <w:tmpl w:val="2E04A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C93950"/>
    <w:multiLevelType w:val="hybridMultilevel"/>
    <w:tmpl w:val="30D836F8"/>
    <w:lvl w:ilvl="0" w:tplc="F948CD08">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3">
    <w:nsid w:val="45C42F41"/>
    <w:multiLevelType w:val="hybridMultilevel"/>
    <w:tmpl w:val="23BE8C2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5DE72DE1"/>
    <w:multiLevelType w:val="multilevel"/>
    <w:tmpl w:val="B1EA0A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6DFF20C1"/>
    <w:multiLevelType w:val="hybridMultilevel"/>
    <w:tmpl w:val="8592B46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741A67B7"/>
    <w:multiLevelType w:val="multilevel"/>
    <w:tmpl w:val="2520A2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6F14DB2"/>
    <w:multiLevelType w:val="hybridMultilevel"/>
    <w:tmpl w:val="FADA220E"/>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8">
    <w:nsid w:val="7EEA25CD"/>
    <w:multiLevelType w:val="multilevel"/>
    <w:tmpl w:val="EBE69A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6"/>
  </w:num>
  <w:num w:numId="2">
    <w:abstractNumId w:val="2"/>
  </w:num>
  <w:num w:numId="3">
    <w:abstractNumId w:val="7"/>
  </w:num>
  <w:num w:numId="4">
    <w:abstractNumId w:val="8"/>
  </w:num>
  <w:num w:numId="5">
    <w:abstractNumId w:val="5"/>
  </w:num>
  <w:num w:numId="6">
    <w:abstractNumId w:val="4"/>
  </w:num>
  <w:num w:numId="7">
    <w:abstractNumId w:val="1"/>
  </w:num>
  <w:num w:numId="8">
    <w:abstractNumId w:val="0"/>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0A9A"/>
    <w:rsid w:val="00117B79"/>
    <w:rsid w:val="001873E5"/>
    <w:rsid w:val="001F2E9E"/>
    <w:rsid w:val="001F7A9D"/>
    <w:rsid w:val="00220F79"/>
    <w:rsid w:val="00244734"/>
    <w:rsid w:val="00320452"/>
    <w:rsid w:val="00371E9D"/>
    <w:rsid w:val="004142BF"/>
    <w:rsid w:val="004D3378"/>
    <w:rsid w:val="00500D15"/>
    <w:rsid w:val="005728EA"/>
    <w:rsid w:val="00617977"/>
    <w:rsid w:val="00631DBC"/>
    <w:rsid w:val="00673FE1"/>
    <w:rsid w:val="006761F1"/>
    <w:rsid w:val="00680689"/>
    <w:rsid w:val="00716003"/>
    <w:rsid w:val="00744AB9"/>
    <w:rsid w:val="007C2438"/>
    <w:rsid w:val="00883783"/>
    <w:rsid w:val="00903830"/>
    <w:rsid w:val="00973AF8"/>
    <w:rsid w:val="0097682F"/>
    <w:rsid w:val="009E1F87"/>
    <w:rsid w:val="00A40C4B"/>
    <w:rsid w:val="00C45E18"/>
    <w:rsid w:val="00DB0044"/>
    <w:rsid w:val="00DE1882"/>
    <w:rsid w:val="00E00A9A"/>
    <w:rsid w:val="00EC3A0C"/>
    <w:rsid w:val="00ED309D"/>
    <w:rsid w:val="00EF3D24"/>
    <w:rsid w:val="00FA78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452"/>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744AB9"/>
    <w:pPr>
      <w:spacing w:before="100" w:beforeAutospacing="1" w:after="100" w:afterAutospacing="1" w:line="240" w:lineRule="auto"/>
    </w:pPr>
    <w:rPr>
      <w:rFonts w:ascii="Times New Roman" w:eastAsia="Times New Roman" w:hAnsi="Times New Roman"/>
      <w:sz w:val="24"/>
      <w:szCs w:val="24"/>
      <w:lang w:eastAsia="uk-UA"/>
    </w:rPr>
  </w:style>
  <w:style w:type="character" w:styleId="Strong">
    <w:name w:val="Strong"/>
    <w:basedOn w:val="DefaultParagraphFont"/>
    <w:uiPriority w:val="99"/>
    <w:qFormat/>
    <w:rsid w:val="00744AB9"/>
    <w:rPr>
      <w:rFonts w:cs="Times New Roman"/>
      <w:b/>
      <w:bCs/>
    </w:rPr>
  </w:style>
  <w:style w:type="character" w:styleId="Hyperlink">
    <w:name w:val="Hyperlink"/>
    <w:basedOn w:val="DefaultParagraphFont"/>
    <w:uiPriority w:val="99"/>
    <w:rsid w:val="001F7A9D"/>
    <w:rPr>
      <w:rFonts w:cs="Times New Roman"/>
      <w:color w:val="0563C1"/>
      <w:u w:val="single"/>
    </w:rPr>
  </w:style>
  <w:style w:type="paragraph" w:styleId="ListParagraph">
    <w:name w:val="List Paragraph"/>
    <w:basedOn w:val="Normal"/>
    <w:uiPriority w:val="99"/>
    <w:qFormat/>
    <w:rsid w:val="001F7A9D"/>
    <w:pPr>
      <w:ind w:left="720"/>
      <w:contextualSpacing/>
    </w:pPr>
  </w:style>
</w:styles>
</file>

<file path=word/webSettings.xml><?xml version="1.0" encoding="utf-8"?>
<w:webSettings xmlns:r="http://schemas.openxmlformats.org/officeDocument/2006/relationships" xmlns:w="http://schemas.openxmlformats.org/wordprocessingml/2006/main">
  <w:divs>
    <w:div w:id="1426801574">
      <w:marLeft w:val="0"/>
      <w:marRight w:val="0"/>
      <w:marTop w:val="0"/>
      <w:marBottom w:val="0"/>
      <w:divBdr>
        <w:top w:val="none" w:sz="0" w:space="0" w:color="auto"/>
        <w:left w:val="none" w:sz="0" w:space="0" w:color="auto"/>
        <w:bottom w:val="none" w:sz="0" w:space="0" w:color="auto"/>
        <w:right w:val="none" w:sz="0" w:space="0" w:color="auto"/>
      </w:divBdr>
    </w:div>
    <w:div w:id="1426801575">
      <w:marLeft w:val="0"/>
      <w:marRight w:val="0"/>
      <w:marTop w:val="0"/>
      <w:marBottom w:val="0"/>
      <w:divBdr>
        <w:top w:val="none" w:sz="0" w:space="0" w:color="auto"/>
        <w:left w:val="none" w:sz="0" w:space="0" w:color="auto"/>
        <w:bottom w:val="none" w:sz="0" w:space="0" w:color="auto"/>
        <w:right w:val="none" w:sz="0" w:space="0" w:color="auto"/>
      </w:divBdr>
    </w:div>
    <w:div w:id="1426801576">
      <w:marLeft w:val="0"/>
      <w:marRight w:val="0"/>
      <w:marTop w:val="0"/>
      <w:marBottom w:val="0"/>
      <w:divBdr>
        <w:top w:val="none" w:sz="0" w:space="0" w:color="auto"/>
        <w:left w:val="none" w:sz="0" w:space="0" w:color="auto"/>
        <w:bottom w:val="none" w:sz="0" w:space="0" w:color="auto"/>
        <w:right w:val="none" w:sz="0" w:space="0" w:color="auto"/>
      </w:divBdr>
    </w:div>
    <w:div w:id="1426801577">
      <w:marLeft w:val="0"/>
      <w:marRight w:val="0"/>
      <w:marTop w:val="0"/>
      <w:marBottom w:val="0"/>
      <w:divBdr>
        <w:top w:val="none" w:sz="0" w:space="0" w:color="auto"/>
        <w:left w:val="none" w:sz="0" w:space="0" w:color="auto"/>
        <w:bottom w:val="none" w:sz="0" w:space="0" w:color="auto"/>
        <w:right w:val="none" w:sz="0" w:space="0" w:color="auto"/>
      </w:divBdr>
    </w:div>
    <w:div w:id="1426801578">
      <w:marLeft w:val="0"/>
      <w:marRight w:val="0"/>
      <w:marTop w:val="0"/>
      <w:marBottom w:val="0"/>
      <w:divBdr>
        <w:top w:val="none" w:sz="0" w:space="0" w:color="auto"/>
        <w:left w:val="none" w:sz="0" w:space="0" w:color="auto"/>
        <w:bottom w:val="none" w:sz="0" w:space="0" w:color="auto"/>
        <w:right w:val="none" w:sz="0" w:space="0" w:color="auto"/>
      </w:divBdr>
    </w:div>
    <w:div w:id="1426801579">
      <w:marLeft w:val="0"/>
      <w:marRight w:val="0"/>
      <w:marTop w:val="0"/>
      <w:marBottom w:val="0"/>
      <w:divBdr>
        <w:top w:val="none" w:sz="0" w:space="0" w:color="auto"/>
        <w:left w:val="none" w:sz="0" w:space="0" w:color="auto"/>
        <w:bottom w:val="none" w:sz="0" w:space="0" w:color="auto"/>
        <w:right w:val="none" w:sz="0" w:space="0" w:color="auto"/>
      </w:divBdr>
    </w:div>
    <w:div w:id="14268015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97</TotalTime>
  <Pages>5</Pages>
  <Words>5349</Words>
  <Characters>3050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cp:revision>
  <dcterms:created xsi:type="dcterms:W3CDTF">2024-09-25T12:48:00Z</dcterms:created>
  <dcterms:modified xsi:type="dcterms:W3CDTF">2024-09-27T18:33:00Z</dcterms:modified>
</cp:coreProperties>
</file>