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A0" w:rsidRDefault="00D039A0" w:rsidP="002E1E06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354D0D">
        <w:rPr>
          <w:rFonts w:ascii="Times New Roman" w:hAnsi="Times New Roman"/>
          <w:b/>
          <w:sz w:val="28"/>
          <w:szCs w:val="28"/>
        </w:rPr>
        <w:t xml:space="preserve">Оксана Жигайло, </w:t>
      </w:r>
      <w:r>
        <w:rPr>
          <w:rFonts w:ascii="Times New Roman" w:hAnsi="Times New Roman"/>
          <w:b/>
          <w:sz w:val="28"/>
          <w:szCs w:val="28"/>
        </w:rPr>
        <w:t>Анна Стецик</w:t>
      </w:r>
    </w:p>
    <w:p w:rsidR="00D039A0" w:rsidRPr="00354D0D" w:rsidRDefault="00D039A0" w:rsidP="002E1E06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D039A0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</w:p>
    <w:p w:rsidR="00D039A0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  <w:r w:rsidRPr="002E1E06">
        <w:rPr>
          <w:b/>
          <w:color w:val="000000"/>
          <w:sz w:val="28"/>
          <w:szCs w:val="28"/>
        </w:rPr>
        <w:t>ОСОБЛИВОСТІ ВИВЧЕННЯ ЗАДАЧ НА РУХ У ПОЧАТКОВОМУ КУРСІ МАТЕМАТИКИ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</w:p>
    <w:p w:rsidR="00D039A0" w:rsidRPr="002E1E06" w:rsidRDefault="00D039A0" w:rsidP="00145E71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>Розв’язування задач займає значне місце у початковому курсі математики. При цьому термін «задача» вживається в різних значеннях і передбачає необхідність свідомого пошуку відповідних засобів для досягнення мети, яку добре видно, але яка безпосередньо недосяжна. У психологічному аспекті задача розглядається як свідома мета, що існує в певних умовах, а дії – як процеси, спрямовані на розв'язування задачі.</w:t>
      </w:r>
    </w:p>
    <w:p w:rsidR="00D039A0" w:rsidRDefault="00D039A0" w:rsidP="00145E71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>У навчанні математики задачі становлять специфічний розділ програми, матеріали якого учні мають засвоїти, і виступають як дидактичний засіб навчання, виховання і розвитку школярів. У методиці математики розрізняють математичні та арифметичні задачі. Під математичною задачею розуміють будь-яку вимогу обчислити, побудувати, довести що-небудь, що стосується кількісних відношень і просторових форм</w:t>
      </w:r>
      <w:r>
        <w:rPr>
          <w:color w:val="000000"/>
          <w:sz w:val="28"/>
          <w:szCs w:val="28"/>
        </w:rPr>
        <w:t>, побудованих людським розумом</w:t>
      </w:r>
      <w:r w:rsidRPr="00941C04">
        <w:rPr>
          <w:color w:val="000000"/>
          <w:sz w:val="28"/>
          <w:szCs w:val="28"/>
        </w:rPr>
        <w:t xml:space="preserve"> [3]</w:t>
      </w:r>
      <w:r>
        <w:rPr>
          <w:color w:val="000000"/>
          <w:sz w:val="28"/>
          <w:szCs w:val="28"/>
        </w:rPr>
        <w:t>.</w:t>
      </w:r>
    </w:p>
    <w:p w:rsidR="00D039A0" w:rsidRDefault="00D039A0" w:rsidP="00145E71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 xml:space="preserve">Арифметичною задачею називають вимогу знайти числове значення деякої величини, якщо дано числові значення інших величин і лінійну залежність, яка пов'язує ці величини як між собою, так і з шуканою. 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 xml:space="preserve">Вміння розв'язувати задачі вимагає від школярів знання деяких життєвих ситуацій, залежностей між величинами, розуміння суті арифметичних дій, знання прийомів обчислень, загальних правил причинно-наслідкових зв'язків, суті </w:t>
      </w:r>
      <w:r>
        <w:rPr>
          <w:color w:val="000000"/>
          <w:sz w:val="28"/>
          <w:szCs w:val="28"/>
        </w:rPr>
        <w:t>та структури задачі тощо [2</w:t>
      </w:r>
      <w:r w:rsidRPr="002E1E06">
        <w:rPr>
          <w:color w:val="000000"/>
          <w:sz w:val="28"/>
          <w:szCs w:val="28"/>
        </w:rPr>
        <w:t>].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>У процесі навчання молодші школярі розв'язують значну кількість задач під керівництвом учителя і самостійно. Проте нерідко під кінець навчання в початкових класах у деяких учнів знання про задачі залишаються поверховими і несистематизованими. Щоб поліпшити це становище, потрібна цілеспрямована праця вчителя, чітке розуміння ним основних вимог щодо навчання учнів розв'язувати різноманітні задачі.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>У навчанні математики задачам відведено особливу роль. З одного боку, вони становлять специфічний розділ програми, матеріали якого учні мають засвоїти, а з другого – виступають як дидактичний засіб навчання, вихованн</w:t>
      </w:r>
      <w:r>
        <w:rPr>
          <w:color w:val="000000"/>
          <w:sz w:val="28"/>
          <w:szCs w:val="28"/>
        </w:rPr>
        <w:t>я і розвитку школярів [1</w:t>
      </w:r>
      <w:bookmarkStart w:id="0" w:name="_GoBack"/>
      <w:bookmarkEnd w:id="0"/>
      <w:r w:rsidRPr="002E1E06">
        <w:rPr>
          <w:color w:val="000000"/>
          <w:sz w:val="28"/>
          <w:szCs w:val="28"/>
        </w:rPr>
        <w:t>].</w:t>
      </w:r>
    </w:p>
    <w:p w:rsidR="00D039A0" w:rsidRPr="00B46C9C" w:rsidRDefault="00D039A0" w:rsidP="00B46C9C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Підготовча робота до розв</w:t>
      </w:r>
      <w:r w:rsidRPr="002E1E06">
        <w:rPr>
          <w:color w:val="000000"/>
          <w:sz w:val="28"/>
          <w:szCs w:val="28"/>
        </w:rPr>
        <w:t>’</w:t>
      </w:r>
      <w:r w:rsidRPr="00B46C9C">
        <w:rPr>
          <w:color w:val="000000"/>
          <w:sz w:val="28"/>
          <w:szCs w:val="28"/>
        </w:rPr>
        <w:t>язування задач на рух передбачає узагальнення уявлень дітей про рух; ознайомлення з новою вели</w:t>
      </w:r>
      <w:r>
        <w:rPr>
          <w:color w:val="000000"/>
          <w:sz w:val="28"/>
          <w:szCs w:val="28"/>
        </w:rPr>
        <w:t>чиною – швидкістю, розкриття зв</w:t>
      </w:r>
      <w:r w:rsidRPr="002E1E06">
        <w:rPr>
          <w:color w:val="000000"/>
          <w:sz w:val="28"/>
          <w:szCs w:val="28"/>
        </w:rPr>
        <w:t>’</w:t>
      </w:r>
      <w:r w:rsidRPr="00B46C9C">
        <w:rPr>
          <w:color w:val="000000"/>
          <w:sz w:val="28"/>
          <w:szCs w:val="28"/>
        </w:rPr>
        <w:t>язків між величинами: швидкість, час, відстань. Для узагальнення уявлень дітей про рух корисно проводять спеціальну екскурсію для спостереження за рухом транспорту, після чого організовують спостереження за рухом в умовах класу.</w:t>
      </w:r>
    </w:p>
    <w:p w:rsidR="00D039A0" w:rsidRPr="00B46C9C" w:rsidRDefault="00D039A0" w:rsidP="00B46C9C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46C9C">
        <w:rPr>
          <w:color w:val="000000"/>
          <w:sz w:val="28"/>
          <w:szCs w:val="28"/>
        </w:rPr>
        <w:t>Під час роботи над задачами на рух можна виділити такі основні поняття: зустрічний рух (швидкість зближення; час зближення); рух у протилежних напрямках (швидкість віддалення; час віддалення); рух в одному напрямі (швидкість зближення (віддалення); час зближення (віддалення); рух за течією чи проти течії (власна швидкість плавзасобу; його швидкість за течією; проти течії; швидкість зближення і час зближення; швидкість віддалення і час віддалення); рух по колу (швидкість зближення (віддалення) під час руху в одному і протилежних напрямках); середня швидкість руху (середня арифметична величина; середня швидкість).</w:t>
      </w:r>
    </w:p>
    <w:p w:rsidR="00D039A0" w:rsidRPr="00B46C9C" w:rsidRDefault="00D039A0" w:rsidP="00B46C9C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Чималі труднощі під час розв</w:t>
      </w:r>
      <w:r w:rsidRPr="002E1E06">
        <w:rPr>
          <w:color w:val="000000"/>
          <w:sz w:val="28"/>
          <w:szCs w:val="28"/>
          <w:lang w:val="ru-RU"/>
        </w:rPr>
        <w:t>’</w:t>
      </w:r>
      <w:r w:rsidRPr="00B46C9C">
        <w:rPr>
          <w:color w:val="000000"/>
          <w:sz w:val="28"/>
          <w:szCs w:val="28"/>
        </w:rPr>
        <w:t>язування задач на рух у середніх та старших класах  визначаються недостатньою роботою над даним типом задач у початковій школі. Однією з причин цього є недостатня сформованість у початкових класах понять про величини (час, відстань, швидкість) та їх пропорційну залежність. У молодших школярів необхідні поняття можливо формувати як на матеріалі чинних підручників початкових класів, так і доповнюючи його задачами, складеними на підґрунті типових задач, призначених для учнів середніх класів.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>Таким чином, проведений аналіз засвідчує, що в практиці початкової школи проблема використання задач на рух має певні відображення. В роботі над цими задачами і вчителі, і учні відчувають труднощі і потребують методичної допомоги.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>Особливий тип задач, які містять опис процесу руху двох тіл, що переміщуються в одному чи різних напрямках, називають задачами на рух. Ці задачі вводяться для опрацювання у 4 класі.</w:t>
      </w:r>
    </w:p>
    <w:p w:rsidR="00D039A0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 xml:space="preserve">У підручнику з математики для 4 класу спочатку вводяться прості задачі на рух, далі – складені, і нарешті – задачі з типовим конкретним сюжетом: 1) задачі на зустрічний рух; 2) задачі на рух у протилежних напрямках; 3) задачі на рух в одному напрямку. </w:t>
      </w:r>
    </w:p>
    <w:p w:rsidR="00D039A0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E1E06">
        <w:rPr>
          <w:color w:val="000000"/>
          <w:sz w:val="28"/>
          <w:szCs w:val="28"/>
        </w:rPr>
        <w:t xml:space="preserve">Вивчення задач цього виду є засобом формування у молодших школярів поняття руху, його різновидів та напрямків, а також понять «швидкість», «час» і «відстань». </w:t>
      </w:r>
    </w:p>
    <w:p w:rsidR="00D039A0" w:rsidRPr="002E1E06" w:rsidRDefault="00D039A0" w:rsidP="002E1E06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Розв</w:t>
      </w:r>
      <w:r w:rsidRPr="002E1E06">
        <w:rPr>
          <w:color w:val="000000"/>
          <w:sz w:val="28"/>
          <w:szCs w:val="28"/>
          <w:lang w:val="ru-RU"/>
        </w:rPr>
        <w:t>’</w:t>
      </w:r>
      <w:r w:rsidRPr="002E1E06">
        <w:rPr>
          <w:color w:val="000000"/>
          <w:sz w:val="28"/>
          <w:szCs w:val="28"/>
        </w:rPr>
        <w:t>язуванню задач на ру</w:t>
      </w:r>
      <w:r>
        <w:rPr>
          <w:color w:val="000000"/>
          <w:sz w:val="28"/>
          <w:szCs w:val="28"/>
        </w:rPr>
        <w:t>х передує тривала робота з розв</w:t>
      </w:r>
      <w:r w:rsidRPr="002E1E06">
        <w:rPr>
          <w:color w:val="000000"/>
          <w:sz w:val="28"/>
          <w:szCs w:val="28"/>
          <w:lang w:val="ru-RU"/>
        </w:rPr>
        <w:t>’</w:t>
      </w:r>
      <w:r w:rsidRPr="002E1E06">
        <w:rPr>
          <w:color w:val="000000"/>
          <w:sz w:val="28"/>
          <w:szCs w:val="28"/>
        </w:rPr>
        <w:t>язування простих та складених задач на знаходження швидкості, часу та відстані.</w:t>
      </w:r>
    </w:p>
    <w:p w:rsidR="00D039A0" w:rsidRPr="00145E71" w:rsidRDefault="00D039A0" w:rsidP="00941C04">
      <w:pPr>
        <w:pStyle w:val="NormalWeb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145E71">
        <w:rPr>
          <w:b/>
          <w:color w:val="000000"/>
          <w:sz w:val="28"/>
          <w:szCs w:val="28"/>
        </w:rPr>
        <w:t>Література</w:t>
      </w:r>
      <w:r>
        <w:rPr>
          <w:b/>
          <w:color w:val="000000"/>
          <w:sz w:val="28"/>
          <w:szCs w:val="28"/>
        </w:rPr>
        <w:t>:</w:t>
      </w:r>
    </w:p>
    <w:p w:rsidR="00D039A0" w:rsidRPr="00145E71" w:rsidRDefault="00D039A0" w:rsidP="00145E71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Богданович М.В., Козак М.В., Король Я.А. Методика викладання математики в початкових класах. Тернопіль: Навчальна книга – Богдан, 2006. 336 с.</w:t>
      </w:r>
    </w:p>
    <w:p w:rsidR="00D039A0" w:rsidRPr="00145E71" w:rsidRDefault="00D039A0" w:rsidP="00145E71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Коваль Л.В., Скворцова С.О. Методика навчання математики в початковій школі: теорія і практика: підручник для студентів за спец. 6.010100 «Початкове навчання» ОКР «бакалавр». Харків: ЧП «Принт-Лідер», 2011. 414 с.</w:t>
      </w:r>
    </w:p>
    <w:p w:rsidR="00D039A0" w:rsidRPr="00145E71" w:rsidRDefault="00D039A0" w:rsidP="00145E71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Ковальчук В.Ю., Шаран О.В., Жигайло О.О. Методика викладання математики. Частина 2. Методика навчання розв’язування задач: навчально-методичний посібник [для студентів напряму підготовки «Початкова освіта»]. Дрогобич: Посвіт, 2014. 124 с.</w:t>
      </w:r>
    </w:p>
    <w:p w:rsidR="00D039A0" w:rsidRPr="00145E71" w:rsidRDefault="00D039A0" w:rsidP="00145E71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Скворцова С.О. Методична система навчання розв’язування сюжетних задач учнів початкових класів: Монографія. Одеса: Астропринт, 2006. 696 с.</w:t>
      </w:r>
    </w:p>
    <w:p w:rsidR="00D039A0" w:rsidRDefault="00D039A0"/>
    <w:sectPr w:rsidR="00D039A0" w:rsidSect="007B4B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25DBE"/>
    <w:multiLevelType w:val="hybridMultilevel"/>
    <w:tmpl w:val="43CEA83E"/>
    <w:lvl w:ilvl="0" w:tplc="F676C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124"/>
    <w:rsid w:val="00145E71"/>
    <w:rsid w:val="002E1E06"/>
    <w:rsid w:val="00354D0D"/>
    <w:rsid w:val="00611124"/>
    <w:rsid w:val="00655041"/>
    <w:rsid w:val="007B4B35"/>
    <w:rsid w:val="00941C04"/>
    <w:rsid w:val="009D613F"/>
    <w:rsid w:val="00A06067"/>
    <w:rsid w:val="00B46C9C"/>
    <w:rsid w:val="00D0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9C"/>
    <w:pPr>
      <w:spacing w:after="200" w:line="276" w:lineRule="auto"/>
    </w:pPr>
    <w:rPr>
      <w:rFonts w:ascii="Calibri" w:hAnsi="Calibri"/>
      <w:lang w:val="uk-UA" w:eastAsia="uk-UA"/>
    </w:rPr>
  </w:style>
  <w:style w:type="paragraph" w:styleId="Heading1">
    <w:name w:val="heading 1"/>
    <w:basedOn w:val="Normal"/>
    <w:link w:val="Heading1Char"/>
    <w:uiPriority w:val="99"/>
    <w:qFormat/>
    <w:rsid w:val="00A06067"/>
    <w:pPr>
      <w:spacing w:after="0" w:line="240" w:lineRule="auto"/>
      <w:outlineLvl w:val="0"/>
    </w:pPr>
    <w:rPr>
      <w:rFonts w:ascii="Times New Roman" w:hAnsi="Times New Roman"/>
      <w:color w:val="2E74B5"/>
      <w:sz w:val="32"/>
      <w:szCs w:val="32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06067"/>
    <w:pPr>
      <w:spacing w:after="0" w:line="240" w:lineRule="auto"/>
      <w:outlineLvl w:val="1"/>
    </w:pPr>
    <w:rPr>
      <w:rFonts w:ascii="Times New Roman" w:hAnsi="Times New Roman"/>
      <w:color w:val="2E74B5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A06067"/>
    <w:pPr>
      <w:spacing w:after="0" w:line="240" w:lineRule="auto"/>
      <w:outlineLvl w:val="2"/>
    </w:pPr>
    <w:rPr>
      <w:rFonts w:ascii="Times New Roman" w:hAnsi="Times New Roman"/>
      <w:color w:val="1F4D78"/>
      <w:sz w:val="24"/>
      <w:szCs w:val="24"/>
      <w:lang w:eastAsia="en-US"/>
    </w:rPr>
  </w:style>
  <w:style w:type="paragraph" w:styleId="Heading4">
    <w:name w:val="heading 4"/>
    <w:basedOn w:val="Normal"/>
    <w:link w:val="Heading4Char"/>
    <w:uiPriority w:val="99"/>
    <w:qFormat/>
    <w:rsid w:val="00A06067"/>
    <w:pPr>
      <w:spacing w:after="0" w:line="240" w:lineRule="auto"/>
      <w:outlineLvl w:val="3"/>
    </w:pPr>
    <w:rPr>
      <w:rFonts w:ascii="Times New Roman" w:hAnsi="Times New Roman"/>
      <w:i/>
      <w:iCs/>
      <w:color w:val="2E74B5"/>
      <w:sz w:val="20"/>
      <w:szCs w:val="20"/>
      <w:lang w:eastAsia="en-US"/>
    </w:rPr>
  </w:style>
  <w:style w:type="paragraph" w:styleId="Heading5">
    <w:name w:val="heading 5"/>
    <w:basedOn w:val="Normal"/>
    <w:link w:val="Heading5Char"/>
    <w:uiPriority w:val="99"/>
    <w:qFormat/>
    <w:rsid w:val="00A06067"/>
    <w:pPr>
      <w:spacing w:after="0" w:line="240" w:lineRule="auto"/>
      <w:outlineLvl w:val="4"/>
    </w:pPr>
    <w:rPr>
      <w:rFonts w:ascii="Times New Roman" w:hAnsi="Times New Roman"/>
      <w:color w:val="2E74B5"/>
      <w:sz w:val="20"/>
      <w:szCs w:val="20"/>
      <w:lang w:eastAsia="en-US"/>
    </w:rPr>
  </w:style>
  <w:style w:type="paragraph" w:styleId="Heading6">
    <w:name w:val="heading 6"/>
    <w:basedOn w:val="Normal"/>
    <w:link w:val="Heading6Char"/>
    <w:uiPriority w:val="99"/>
    <w:qFormat/>
    <w:rsid w:val="00A06067"/>
    <w:pPr>
      <w:spacing w:after="0" w:line="240" w:lineRule="auto"/>
      <w:outlineLvl w:val="5"/>
    </w:pPr>
    <w:rPr>
      <w:rFonts w:ascii="Times New Roman" w:hAnsi="Times New Roman"/>
      <w:color w:val="1F4D78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6067"/>
    <w:rPr>
      <w:rFonts w:cs="Times New Roman"/>
      <w:color w:val="2E74B5"/>
      <w:sz w:val="32"/>
      <w:szCs w:val="32"/>
      <w:lang w:val="uk-UA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06067"/>
    <w:rPr>
      <w:rFonts w:cs="Times New Roman"/>
      <w:color w:val="2E74B5"/>
      <w:sz w:val="26"/>
      <w:szCs w:val="26"/>
      <w:lang w:val="uk-UA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06067"/>
    <w:rPr>
      <w:rFonts w:cs="Times New Roman"/>
      <w:color w:val="1F4D78"/>
      <w:sz w:val="24"/>
      <w:szCs w:val="24"/>
      <w:lang w:val="uk-UA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6067"/>
    <w:rPr>
      <w:rFonts w:cs="Times New Roman"/>
      <w:i/>
      <w:iCs/>
      <w:color w:val="2E74B5"/>
      <w:lang w:val="uk-UA" w:eastAsia="en-US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06067"/>
    <w:rPr>
      <w:rFonts w:cs="Times New Roman"/>
      <w:color w:val="2E74B5"/>
      <w:lang w:val="uk-UA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06067"/>
    <w:rPr>
      <w:rFonts w:cs="Times New Roman"/>
      <w:color w:val="1F4D78"/>
      <w:lang w:val="uk-UA" w:eastAsia="en-US" w:bidi="ar-SA"/>
    </w:rPr>
  </w:style>
  <w:style w:type="paragraph" w:customStyle="1" w:styleId="1">
    <w:name w:val="Строгий1"/>
    <w:uiPriority w:val="99"/>
    <w:rsid w:val="00A06067"/>
    <w:rPr>
      <w:b/>
      <w:bCs/>
      <w:sz w:val="20"/>
      <w:szCs w:val="20"/>
      <w:lang w:val="uk-UA"/>
    </w:rPr>
  </w:style>
  <w:style w:type="paragraph" w:styleId="Title">
    <w:name w:val="Title"/>
    <w:basedOn w:val="Normal"/>
    <w:link w:val="TitleChar"/>
    <w:uiPriority w:val="99"/>
    <w:qFormat/>
    <w:rsid w:val="00A06067"/>
    <w:pPr>
      <w:spacing w:after="0" w:line="240" w:lineRule="auto"/>
    </w:pPr>
    <w:rPr>
      <w:rFonts w:ascii="Times New Roman" w:hAnsi="Times New Roman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06067"/>
    <w:rPr>
      <w:rFonts w:cs="Times New Roman"/>
      <w:sz w:val="56"/>
      <w:szCs w:val="56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A06067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B46C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3364</Words>
  <Characters>1919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3</cp:revision>
  <dcterms:created xsi:type="dcterms:W3CDTF">2024-09-26T20:58:00Z</dcterms:created>
  <dcterms:modified xsi:type="dcterms:W3CDTF">2024-09-27T18:03:00Z</dcterms:modified>
</cp:coreProperties>
</file>