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A62" w:rsidRPr="00B81F57" w:rsidRDefault="00094A62" w:rsidP="00310502">
      <w:pPr>
        <w:widowControl w:val="0"/>
        <w:spacing w:line="360" w:lineRule="auto"/>
        <w:ind w:firstLine="567"/>
        <w:jc w:val="right"/>
        <w:rPr>
          <w:b/>
          <w:bCs/>
          <w:sz w:val="28"/>
          <w:szCs w:val="28"/>
        </w:rPr>
      </w:pPr>
      <w:r w:rsidRPr="00B81F57">
        <w:rPr>
          <w:b/>
          <w:bCs/>
          <w:sz w:val="28"/>
          <w:szCs w:val="28"/>
        </w:rPr>
        <w:t>Володимир Стеценко</w:t>
      </w:r>
    </w:p>
    <w:p w:rsidR="00094A62" w:rsidRPr="00B81F57" w:rsidRDefault="00094A62" w:rsidP="00310502">
      <w:pPr>
        <w:widowControl w:val="0"/>
        <w:spacing w:line="360" w:lineRule="auto"/>
        <w:ind w:firstLine="567"/>
        <w:jc w:val="right"/>
        <w:rPr>
          <w:b/>
          <w:bCs/>
          <w:sz w:val="28"/>
          <w:szCs w:val="28"/>
        </w:rPr>
      </w:pPr>
      <w:r w:rsidRPr="00B81F57">
        <w:rPr>
          <w:b/>
          <w:bCs/>
          <w:sz w:val="28"/>
          <w:szCs w:val="28"/>
        </w:rPr>
        <w:t>(Богуслав, Україна)</w:t>
      </w:r>
    </w:p>
    <w:p w:rsidR="00094A62" w:rsidRPr="00B81F57" w:rsidRDefault="00094A62" w:rsidP="00310502">
      <w:pPr>
        <w:widowControl w:val="0"/>
        <w:spacing w:line="360" w:lineRule="auto"/>
        <w:ind w:firstLine="567"/>
        <w:jc w:val="both"/>
        <w:rPr>
          <w:sz w:val="28"/>
          <w:szCs w:val="28"/>
        </w:rPr>
      </w:pPr>
    </w:p>
    <w:p w:rsidR="00094A62" w:rsidRPr="00B81F57" w:rsidRDefault="00094A62" w:rsidP="00310502">
      <w:pPr>
        <w:widowControl w:val="0"/>
        <w:spacing w:line="360" w:lineRule="auto"/>
        <w:ind w:firstLine="567"/>
        <w:jc w:val="center"/>
        <w:rPr>
          <w:b/>
          <w:bCs/>
          <w:sz w:val="28"/>
          <w:szCs w:val="28"/>
        </w:rPr>
      </w:pPr>
      <w:r w:rsidRPr="00B81F57">
        <w:rPr>
          <w:b/>
          <w:bCs/>
          <w:sz w:val="28"/>
          <w:szCs w:val="28"/>
        </w:rPr>
        <w:t>ОРЕСТ НОВИЦЬКИЙ — ФІЛОСОФ І ПЕДАГОГ</w:t>
      </w:r>
    </w:p>
    <w:p w:rsidR="00094A62" w:rsidRPr="00B81F57" w:rsidRDefault="00094A62" w:rsidP="00310502">
      <w:pPr>
        <w:widowControl w:val="0"/>
        <w:spacing w:line="360" w:lineRule="auto"/>
        <w:ind w:firstLine="567"/>
        <w:jc w:val="both"/>
        <w:rPr>
          <w:sz w:val="28"/>
          <w:szCs w:val="28"/>
        </w:rPr>
      </w:pPr>
    </w:p>
    <w:p w:rsidR="00094A62" w:rsidRPr="00B81F57" w:rsidRDefault="00094A62" w:rsidP="00310502">
      <w:pPr>
        <w:widowControl w:val="0"/>
        <w:spacing w:line="360" w:lineRule="auto"/>
        <w:ind w:firstLine="567"/>
        <w:jc w:val="both"/>
        <w:rPr>
          <w:sz w:val="28"/>
          <w:szCs w:val="28"/>
        </w:rPr>
      </w:pPr>
      <w:r w:rsidRPr="00E16180">
        <w:rPr>
          <w:sz w:val="28"/>
          <w:szCs w:val="28"/>
        </w:rPr>
        <w:t>У XIX столітті в Україні відбувається потужний розвиток академічної філософії, тобто професійної філософії, що розвивалася в духовно-академічному та університетському середовищі.</w:t>
      </w:r>
      <w:r w:rsidRPr="00B81F57">
        <w:rPr>
          <w:sz w:val="28"/>
          <w:szCs w:val="28"/>
        </w:rPr>
        <w:t xml:space="preserve"> За визначенням відомої дослідниці історії української філософії</w:t>
      </w:r>
      <w:r>
        <w:rPr>
          <w:sz w:val="28"/>
          <w:szCs w:val="28"/>
        </w:rPr>
        <w:t>, доктора філософських наук</w:t>
      </w:r>
      <w:r w:rsidRPr="00B81F57">
        <w:rPr>
          <w:sz w:val="28"/>
          <w:szCs w:val="28"/>
        </w:rPr>
        <w:t xml:space="preserve"> Марини Ткачук, «статус академічної набуває… та філософія, що пов’язана з певними освітніми чи науковими інституціями, філософія, що складає предмет викладання і дослідження» [5, с. 7]. Як відомо, першим осередком академічної філософії в Україні була Києво-Могилянська академія. Після її закриття у 1817 році ці функції взяла на себе Київська духовна академія. Проте поступово центрами академічної філософії в Україні ставали університети.</w:t>
      </w:r>
    </w:p>
    <w:p w:rsidR="00094A62" w:rsidRPr="00B81F57" w:rsidRDefault="00094A62" w:rsidP="00310502">
      <w:pPr>
        <w:widowControl w:val="0"/>
        <w:spacing w:line="360" w:lineRule="auto"/>
        <w:ind w:firstLine="567"/>
        <w:jc w:val="both"/>
        <w:rPr>
          <w:sz w:val="28"/>
          <w:szCs w:val="28"/>
        </w:rPr>
      </w:pPr>
      <w:r w:rsidRPr="00B81F57">
        <w:rPr>
          <w:sz w:val="28"/>
          <w:szCs w:val="28"/>
        </w:rPr>
        <w:t xml:space="preserve">У 1834 році в Києві було засновано </w:t>
      </w:r>
      <w:r>
        <w:rPr>
          <w:sz w:val="28"/>
          <w:szCs w:val="28"/>
        </w:rPr>
        <w:t>у</w:t>
      </w:r>
      <w:r w:rsidRPr="00B81F57">
        <w:rPr>
          <w:sz w:val="28"/>
          <w:szCs w:val="28"/>
        </w:rPr>
        <w:t>ніверситет Св. Володимира, першим професором філософії якого був Орест Маркович Новицький (1806–1884) — філософ і богослов, історик філософії, представник духовно-академічної філософії (цю філософську спільноту ще називають київською релігійно-філософською школою або київською школою філософського теїзму).</w:t>
      </w:r>
    </w:p>
    <w:p w:rsidR="00094A62" w:rsidRPr="00B81F57" w:rsidRDefault="00094A62" w:rsidP="00310502">
      <w:pPr>
        <w:widowControl w:val="0"/>
        <w:spacing w:line="360" w:lineRule="auto"/>
        <w:ind w:firstLine="567"/>
        <w:jc w:val="both"/>
        <w:rPr>
          <w:sz w:val="28"/>
          <w:szCs w:val="28"/>
        </w:rPr>
      </w:pPr>
      <w:r w:rsidRPr="00B81F57">
        <w:rPr>
          <w:sz w:val="28"/>
          <w:szCs w:val="28"/>
        </w:rPr>
        <w:t>Орест Новицький народився на Волині, навчався в Острозькому духовному училищі та семінарії, а з 1827 року продовжив навчання у Київській духовній академії. Після її закінчення у 1831 році й отримання ступеня магістра богослов’я та словесних наук, Новицького призначили професором філософії у Полтавську семінарію, яка в той час знаходилась у Переяславі, а в 1833 роціперевелидо Київської духовної академії бакалавром польської мови. З 1834 року, крім польської мови, він почав викладати в академії ще й філософію.</w:t>
      </w:r>
    </w:p>
    <w:p w:rsidR="00094A62" w:rsidRPr="00B81F57" w:rsidRDefault="00094A62" w:rsidP="00310502">
      <w:pPr>
        <w:widowControl w:val="0"/>
        <w:spacing w:line="360" w:lineRule="auto"/>
        <w:ind w:firstLine="567"/>
        <w:jc w:val="both"/>
        <w:rPr>
          <w:sz w:val="28"/>
          <w:szCs w:val="28"/>
        </w:rPr>
      </w:pPr>
      <w:r w:rsidRPr="00B81F57">
        <w:rPr>
          <w:sz w:val="28"/>
          <w:szCs w:val="28"/>
        </w:rPr>
        <w:t xml:space="preserve">У 1834 році попечитель Київського навчального округу Єгор фон Брадке (1796–1862) звернувся до ректора Київської духовної академії архімандрита Інокентія (Іван Борисов; 1800–1857) з проханням порекомендувати йому викладача філософії для </w:t>
      </w:r>
      <w:r w:rsidRPr="001F7ACD">
        <w:rPr>
          <w:sz w:val="28"/>
          <w:szCs w:val="28"/>
        </w:rPr>
        <w:t>щойно відкритого в Києві</w:t>
      </w:r>
      <w:r>
        <w:rPr>
          <w:sz w:val="28"/>
          <w:szCs w:val="28"/>
        </w:rPr>
        <w:t>у</w:t>
      </w:r>
      <w:r w:rsidRPr="00B81F57">
        <w:rPr>
          <w:sz w:val="28"/>
          <w:szCs w:val="28"/>
        </w:rPr>
        <w:t>ніверситету Св. Володимира і той запропонував кандидатуру Ореста Новицького [1, с. 496–497].</w:t>
      </w:r>
    </w:p>
    <w:p w:rsidR="00094A62" w:rsidRPr="00B81F57" w:rsidRDefault="00094A62" w:rsidP="007A3A94">
      <w:pPr>
        <w:spacing w:line="360" w:lineRule="auto"/>
        <w:ind w:firstLine="567"/>
        <w:jc w:val="both"/>
        <w:rPr>
          <w:sz w:val="28"/>
          <w:szCs w:val="28"/>
        </w:rPr>
      </w:pPr>
      <w:r w:rsidRPr="001F7ACD">
        <w:rPr>
          <w:sz w:val="28"/>
          <w:szCs w:val="28"/>
        </w:rPr>
        <w:t>З жовтня 1834 року Новицький почав викладати в університеті, одночасно читаючи лекції і в Київській духовній академії, але в серпні 1835 року вирішує зосередитися на роботі лише в університеті.</w:t>
      </w:r>
      <w:r w:rsidRPr="001F7ACD">
        <w:rPr>
          <w:sz w:val="28"/>
          <w:szCs w:val="28"/>
          <w:shd w:val="clear" w:color="auto" w:fill="FFFFFF"/>
        </w:rPr>
        <w:t>19 жовтня 1835 року Ореста Новицького призначили екстраординарним професором на кафедрі філософії університету, а 29 січня 1837 року — ординарним</w:t>
      </w:r>
      <w:r w:rsidRPr="001F7ACD">
        <w:rPr>
          <w:sz w:val="28"/>
          <w:szCs w:val="28"/>
          <w:shd w:val="clear" w:color="auto" w:fill="FFFFFF"/>
          <w:lang w:val="ru-RU"/>
        </w:rPr>
        <w:t>[</w:t>
      </w:r>
      <w:r w:rsidRPr="001F7ACD">
        <w:rPr>
          <w:sz w:val="28"/>
          <w:szCs w:val="28"/>
          <w:shd w:val="clear" w:color="auto" w:fill="FFFFFF"/>
        </w:rPr>
        <w:t>1, с. 499</w:t>
      </w:r>
      <w:r w:rsidRPr="001F7ACD">
        <w:rPr>
          <w:sz w:val="28"/>
          <w:szCs w:val="28"/>
          <w:shd w:val="clear" w:color="auto" w:fill="FFFFFF"/>
          <w:lang w:val="ru-RU"/>
        </w:rPr>
        <w:t>].</w:t>
      </w:r>
      <w:r w:rsidRPr="001F7ACD">
        <w:rPr>
          <w:sz w:val="28"/>
          <w:szCs w:val="28"/>
        </w:rPr>
        <w:t xml:space="preserve">Тобто він був першим професором філософії </w:t>
      </w:r>
      <w:r>
        <w:rPr>
          <w:sz w:val="28"/>
          <w:szCs w:val="28"/>
        </w:rPr>
        <w:t>у</w:t>
      </w:r>
      <w:r w:rsidRPr="001F7ACD">
        <w:rPr>
          <w:sz w:val="28"/>
          <w:szCs w:val="28"/>
        </w:rPr>
        <w:t>ніверситету Св. Володимира.</w:t>
      </w:r>
      <w:bookmarkStart w:id="0" w:name="_Hlk151825431"/>
      <w:r w:rsidRPr="001F7ACD">
        <w:rPr>
          <w:sz w:val="28"/>
          <w:szCs w:val="28"/>
        </w:rPr>
        <w:t>В університеті Новицький «викладав психологію, логіку, моральну філософію у поєднанні з природним правом та історію філософії», а також, крім загальнофакультетських лекцій,читав «для к</w:t>
      </w:r>
      <w:r w:rsidRPr="001F7ACD">
        <w:rPr>
          <w:rStyle w:val="Emphasis"/>
          <w:i w:val="0"/>
          <w:iCs w:val="0"/>
          <w:sz w:val="28"/>
          <w:szCs w:val="28"/>
          <w:shd w:val="clear" w:color="auto" w:fill="FFFFFF"/>
        </w:rPr>
        <w:t>азеннокоштних</w:t>
      </w:r>
      <w:r w:rsidRPr="00B81F57">
        <w:rPr>
          <w:rStyle w:val="Emphasis"/>
          <w:i w:val="0"/>
          <w:iCs w:val="0"/>
          <w:sz w:val="28"/>
          <w:szCs w:val="28"/>
          <w:shd w:val="clear" w:color="auto" w:fill="FFFFFF"/>
        </w:rPr>
        <w:t xml:space="preserve"> студентів </w:t>
      </w:r>
      <w:r w:rsidRPr="00B81F57">
        <w:rPr>
          <w:sz w:val="28"/>
          <w:szCs w:val="28"/>
          <w:shd w:val="clear" w:color="auto" w:fill="FFFFFF"/>
        </w:rPr>
        <w:t>основи педагогіки і практикував їх у викладанні логіки» [1, с. </w:t>
      </w:r>
      <w:r w:rsidRPr="008D31ED">
        <w:rPr>
          <w:sz w:val="28"/>
          <w:szCs w:val="28"/>
          <w:shd w:val="clear" w:color="auto" w:fill="FFFFFF"/>
        </w:rPr>
        <w:t xml:space="preserve">512–513, </w:t>
      </w:r>
      <w:r w:rsidRPr="00B81F57">
        <w:rPr>
          <w:sz w:val="28"/>
          <w:szCs w:val="28"/>
          <w:shd w:val="clear" w:color="auto" w:fill="FFFFFF"/>
        </w:rPr>
        <w:t>516</w:t>
      </w:r>
      <w:r w:rsidRPr="00B81F57">
        <w:rPr>
          <w:sz w:val="28"/>
          <w:szCs w:val="28"/>
        </w:rPr>
        <w:t>]</w:t>
      </w:r>
      <w:bookmarkEnd w:id="0"/>
      <w:r w:rsidRPr="00B81F57">
        <w:rPr>
          <w:sz w:val="28"/>
          <w:szCs w:val="28"/>
        </w:rPr>
        <w:t xml:space="preserve">. Обирався деканом 1-го відділення філософського факультету на один рік </w:t>
      </w:r>
      <w:r>
        <w:rPr>
          <w:sz w:val="28"/>
          <w:szCs w:val="28"/>
        </w:rPr>
        <w:t>у</w:t>
      </w:r>
      <w:r w:rsidRPr="00B81F57">
        <w:rPr>
          <w:sz w:val="28"/>
          <w:szCs w:val="28"/>
        </w:rPr>
        <w:t xml:space="preserve"> кінці 1838 року та на початку 1840</w:t>
      </w:r>
      <w:r>
        <w:rPr>
          <w:sz w:val="28"/>
          <w:szCs w:val="28"/>
        </w:rPr>
        <w:t>-го</w:t>
      </w:r>
      <w:r w:rsidRPr="00B81F57">
        <w:rPr>
          <w:sz w:val="28"/>
          <w:szCs w:val="28"/>
        </w:rPr>
        <w:t xml:space="preserve">, потім </w:t>
      </w:r>
      <w:r>
        <w:rPr>
          <w:sz w:val="28"/>
          <w:szCs w:val="28"/>
        </w:rPr>
        <w:t>у</w:t>
      </w:r>
      <w:r w:rsidRPr="00B81F57">
        <w:rPr>
          <w:sz w:val="28"/>
          <w:szCs w:val="28"/>
        </w:rPr>
        <w:t xml:space="preserve"> 1845 році, а згідно нового положення з 22 листопада 1846 року був обраний деканом на чотири роки [1, с. 510]. </w:t>
      </w:r>
    </w:p>
    <w:p w:rsidR="00094A62" w:rsidRPr="00B81F57" w:rsidRDefault="00094A62" w:rsidP="00310502">
      <w:pPr>
        <w:widowControl w:val="0"/>
        <w:spacing w:line="360" w:lineRule="auto"/>
        <w:ind w:firstLine="567"/>
        <w:jc w:val="both"/>
        <w:rPr>
          <w:rFonts w:eastAsia="Times-Roman"/>
          <w:sz w:val="28"/>
          <w:szCs w:val="28"/>
        </w:rPr>
      </w:pPr>
      <w:r w:rsidRPr="00B81F57">
        <w:rPr>
          <w:sz w:val="28"/>
          <w:szCs w:val="28"/>
        </w:rPr>
        <w:t xml:space="preserve">Орест Новицький був не лише філософом високого професійного рівня, а й талановитим педагогом. Завдяки високій ерудованості та культурі, ораторській майстерності він заслужив глибоку повагу і любов своїх студентів. </w:t>
      </w:r>
      <w:r w:rsidRPr="00B81F57">
        <w:rPr>
          <w:rFonts w:eastAsia="Times-Roman"/>
          <w:sz w:val="28"/>
          <w:szCs w:val="28"/>
        </w:rPr>
        <w:t xml:space="preserve">Випускник </w:t>
      </w:r>
      <w:r>
        <w:rPr>
          <w:sz w:val="28"/>
          <w:szCs w:val="28"/>
        </w:rPr>
        <w:t>у</w:t>
      </w:r>
      <w:r w:rsidRPr="00B81F57">
        <w:rPr>
          <w:sz w:val="28"/>
          <w:szCs w:val="28"/>
        </w:rPr>
        <w:t>ніверситету Св. Володимира</w:t>
      </w:r>
      <w:r w:rsidRPr="00B81F57">
        <w:rPr>
          <w:rFonts w:eastAsia="Times-Roman"/>
          <w:sz w:val="28"/>
          <w:szCs w:val="28"/>
        </w:rPr>
        <w:t>, відомий педагог, літератор</w:t>
      </w:r>
      <w:r>
        <w:rPr>
          <w:rFonts w:eastAsia="Times-Roman"/>
          <w:sz w:val="28"/>
          <w:szCs w:val="28"/>
        </w:rPr>
        <w:t>,</w:t>
      </w:r>
      <w:r w:rsidRPr="00B81F57">
        <w:rPr>
          <w:rFonts w:eastAsia="Times-Roman"/>
          <w:sz w:val="28"/>
          <w:szCs w:val="28"/>
        </w:rPr>
        <w:t xml:space="preserve"> громадськ</w:t>
      </w:r>
      <w:r>
        <w:rPr>
          <w:rFonts w:eastAsia="Times-Roman"/>
          <w:sz w:val="28"/>
          <w:szCs w:val="28"/>
        </w:rPr>
        <w:t>о-культурний</w:t>
      </w:r>
      <w:r w:rsidRPr="00B81F57">
        <w:rPr>
          <w:rFonts w:eastAsia="Times-Roman"/>
          <w:sz w:val="28"/>
          <w:szCs w:val="28"/>
        </w:rPr>
        <w:t xml:space="preserve"> діяч </w:t>
      </w:r>
      <w:r>
        <w:rPr>
          <w:rFonts w:eastAsia="Times-Roman"/>
          <w:sz w:val="28"/>
          <w:szCs w:val="28"/>
        </w:rPr>
        <w:t xml:space="preserve">і перший біограф Тараса Шевченка </w:t>
      </w:r>
      <w:r w:rsidRPr="00B81F57">
        <w:rPr>
          <w:rFonts w:eastAsia="Times-Roman"/>
          <w:sz w:val="28"/>
          <w:szCs w:val="28"/>
        </w:rPr>
        <w:t>Михайло Чалий (1816–1907) зазначав, що «лекції Ореста Марковича з психології, логіки і стародавньої філософії принесли безсумнівну користь нашому розумовому розвитку. Читання його відзначалися неабиякою ясністю та повнотою викладу і викликали великий інтерес у слухачів. ...Прослухавши у нього курс психології і логіки у перші два роки університетського курсу, ми непомітно відчули себе здатними розуміти філософські твори і розмірковувати про абстрактні предмети з логічною послідовністю… Багато чого нам з’явилося в іншому світлі і в науці, і в житті…» [</w:t>
      </w:r>
      <w:r w:rsidRPr="00B81F57">
        <w:rPr>
          <w:sz w:val="28"/>
          <w:szCs w:val="28"/>
        </w:rPr>
        <w:t xml:space="preserve">7, </w:t>
      </w:r>
      <w:r w:rsidRPr="00B81F57">
        <w:rPr>
          <w:rFonts w:eastAsia="Times-Roman"/>
          <w:sz w:val="28"/>
          <w:szCs w:val="28"/>
        </w:rPr>
        <w:t>с. 279]. Він також наголосив, що лекції професора Новицького з філософії «найбільше наближались до ідеалу університетського викладання і представляли… живий інтерес» [</w:t>
      </w:r>
      <w:r w:rsidRPr="00B81F57">
        <w:rPr>
          <w:sz w:val="28"/>
          <w:szCs w:val="28"/>
        </w:rPr>
        <w:t xml:space="preserve">7, </w:t>
      </w:r>
      <w:r w:rsidRPr="00B81F57">
        <w:rPr>
          <w:rFonts w:eastAsia="Times-Roman"/>
          <w:sz w:val="28"/>
          <w:szCs w:val="28"/>
        </w:rPr>
        <w:t>с. 269].</w:t>
      </w:r>
    </w:p>
    <w:p w:rsidR="00094A62" w:rsidRPr="00B81F57" w:rsidRDefault="00094A62" w:rsidP="00310502">
      <w:pPr>
        <w:widowControl w:val="0"/>
        <w:spacing w:line="360" w:lineRule="auto"/>
        <w:ind w:firstLine="567"/>
        <w:jc w:val="both"/>
        <w:rPr>
          <w:rFonts w:eastAsia="ArialMT"/>
          <w:sz w:val="28"/>
          <w:szCs w:val="28"/>
        </w:rPr>
      </w:pPr>
      <w:r w:rsidRPr="00B81F57">
        <w:rPr>
          <w:rFonts w:eastAsia="Times-Roman"/>
          <w:sz w:val="28"/>
          <w:szCs w:val="28"/>
        </w:rPr>
        <w:t>Тут варто зауважити, що подібний</w:t>
      </w:r>
      <w:r w:rsidRPr="00B81F57">
        <w:rPr>
          <w:rFonts w:eastAsia="ArialMT"/>
          <w:sz w:val="28"/>
          <w:szCs w:val="28"/>
        </w:rPr>
        <w:t xml:space="preserve"> пі</w:t>
      </w:r>
      <w:r w:rsidRPr="00B81F57">
        <w:rPr>
          <w:rFonts w:eastAsia="PMingLiU"/>
          <w:sz w:val="28"/>
          <w:szCs w:val="28"/>
        </w:rPr>
        <w:t>дх</w:t>
      </w:r>
      <w:r w:rsidRPr="00B81F57">
        <w:rPr>
          <w:rFonts w:eastAsia="ArialMT"/>
          <w:sz w:val="28"/>
          <w:szCs w:val="28"/>
        </w:rPr>
        <w:t>і</w:t>
      </w:r>
      <w:r w:rsidRPr="00B81F57">
        <w:rPr>
          <w:rFonts w:eastAsia="PMingLiU"/>
          <w:sz w:val="28"/>
          <w:szCs w:val="28"/>
        </w:rPr>
        <w:t>д</w:t>
      </w:r>
      <w:r w:rsidRPr="00B81F57">
        <w:rPr>
          <w:rFonts w:eastAsia="ArialMT"/>
          <w:sz w:val="28"/>
          <w:szCs w:val="28"/>
        </w:rPr>
        <w:t xml:space="preserve"> до подачі наукового і навчального матері</w:t>
      </w:r>
      <w:r w:rsidRPr="00B81F57">
        <w:rPr>
          <w:rFonts w:eastAsia="PMingLiU"/>
          <w:sz w:val="28"/>
          <w:szCs w:val="28"/>
        </w:rPr>
        <w:t>алу</w:t>
      </w:r>
      <w:r w:rsidRPr="00B81F57">
        <w:rPr>
          <w:rFonts w:eastAsia="ArialMT"/>
          <w:sz w:val="28"/>
          <w:szCs w:val="28"/>
        </w:rPr>
        <w:t xml:space="preserve"> ці</w:t>
      </w:r>
      <w:r w:rsidRPr="00B81F57">
        <w:rPr>
          <w:rFonts w:eastAsia="PMingLiU"/>
          <w:sz w:val="28"/>
          <w:szCs w:val="28"/>
        </w:rPr>
        <w:t>лком</w:t>
      </w:r>
      <w:r w:rsidRPr="00B81F57">
        <w:rPr>
          <w:rFonts w:eastAsia="ArialMT"/>
          <w:sz w:val="28"/>
          <w:szCs w:val="28"/>
        </w:rPr>
        <w:t>відповідав є</w:t>
      </w:r>
      <w:r w:rsidRPr="00B81F57">
        <w:rPr>
          <w:rFonts w:eastAsia="PMingLiU"/>
          <w:sz w:val="28"/>
          <w:szCs w:val="28"/>
        </w:rPr>
        <w:t>вропейській</w:t>
      </w:r>
      <w:r w:rsidRPr="00B81F57">
        <w:rPr>
          <w:rFonts w:eastAsia="ArialMT"/>
          <w:sz w:val="28"/>
          <w:szCs w:val="28"/>
        </w:rPr>
        <w:t xml:space="preserve"> і</w:t>
      </w:r>
      <w:r w:rsidRPr="00B81F57">
        <w:rPr>
          <w:rFonts w:eastAsia="PMingLiU"/>
          <w:sz w:val="28"/>
          <w:szCs w:val="28"/>
        </w:rPr>
        <w:t>нтелектуальній</w:t>
      </w:r>
      <w:r w:rsidRPr="00B81F57">
        <w:rPr>
          <w:rFonts w:eastAsia="ArialMT"/>
          <w:sz w:val="28"/>
          <w:szCs w:val="28"/>
        </w:rPr>
        <w:t xml:space="preserve"> традиції. Як зазначає </w:t>
      </w:r>
      <w:r w:rsidRPr="00B81F57">
        <w:rPr>
          <w:sz w:val="28"/>
          <w:szCs w:val="28"/>
        </w:rPr>
        <w:t>дослідниц</w:t>
      </w:r>
      <w:r>
        <w:rPr>
          <w:sz w:val="28"/>
          <w:szCs w:val="28"/>
        </w:rPr>
        <w:t>я</w:t>
      </w:r>
      <w:r w:rsidRPr="00B81F57">
        <w:rPr>
          <w:sz w:val="28"/>
          <w:szCs w:val="28"/>
        </w:rPr>
        <w:t xml:space="preserve"> історії української філософі</w:t>
      </w:r>
      <w:r>
        <w:rPr>
          <w:sz w:val="28"/>
          <w:szCs w:val="28"/>
        </w:rPr>
        <w:t xml:space="preserve">ї </w:t>
      </w:r>
      <w:r w:rsidRPr="00B81F57">
        <w:rPr>
          <w:rFonts w:eastAsia="ArialMT"/>
          <w:sz w:val="28"/>
          <w:szCs w:val="28"/>
        </w:rPr>
        <w:t>Ірина Валявко, Новицький, критично осмислюючи здобутки нові</w:t>
      </w:r>
      <w:r w:rsidRPr="00B81F57">
        <w:rPr>
          <w:rFonts w:eastAsia="PMingLiU"/>
          <w:sz w:val="28"/>
          <w:szCs w:val="28"/>
        </w:rPr>
        <w:t>тньо</w:t>
      </w:r>
      <w:r w:rsidRPr="00B81F57">
        <w:rPr>
          <w:rFonts w:eastAsia="ArialMT"/>
          <w:sz w:val="28"/>
          <w:szCs w:val="28"/>
        </w:rPr>
        <w:t>ї ні</w:t>
      </w:r>
      <w:r w:rsidRPr="00B81F57">
        <w:rPr>
          <w:rFonts w:eastAsia="PMingLiU"/>
          <w:sz w:val="28"/>
          <w:szCs w:val="28"/>
        </w:rPr>
        <w:t>мецько</w:t>
      </w:r>
      <w:r w:rsidRPr="00B81F57">
        <w:rPr>
          <w:rFonts w:eastAsia="ArialMT"/>
          <w:sz w:val="28"/>
          <w:szCs w:val="28"/>
        </w:rPr>
        <w:t>ї фі</w:t>
      </w:r>
      <w:r w:rsidRPr="00B81F57">
        <w:rPr>
          <w:rFonts w:eastAsia="PMingLiU"/>
          <w:sz w:val="28"/>
          <w:szCs w:val="28"/>
        </w:rPr>
        <w:t>лософ</w:t>
      </w:r>
      <w:r w:rsidRPr="00B81F57">
        <w:rPr>
          <w:rFonts w:eastAsia="ArialMT"/>
          <w:sz w:val="28"/>
          <w:szCs w:val="28"/>
        </w:rPr>
        <w:t>ії, знайомив студентську аудиторі</w:t>
      </w:r>
      <w:r w:rsidRPr="00B81F57">
        <w:rPr>
          <w:rFonts w:eastAsia="PMingLiU"/>
          <w:sz w:val="28"/>
          <w:szCs w:val="28"/>
        </w:rPr>
        <w:t>ю</w:t>
      </w:r>
      <w:r w:rsidRPr="00B81F57">
        <w:rPr>
          <w:rFonts w:eastAsia="ArialMT"/>
          <w:sz w:val="28"/>
          <w:szCs w:val="28"/>
        </w:rPr>
        <w:t xml:space="preserve"> з і</w:t>
      </w:r>
      <w:r w:rsidRPr="00B81F57">
        <w:rPr>
          <w:rFonts w:eastAsia="PMingLiU"/>
          <w:sz w:val="28"/>
          <w:szCs w:val="28"/>
        </w:rPr>
        <w:t>деями</w:t>
      </w:r>
      <w:r w:rsidRPr="00B81F57">
        <w:rPr>
          <w:rFonts w:eastAsia="ArialMT"/>
          <w:sz w:val="28"/>
          <w:szCs w:val="28"/>
        </w:rPr>
        <w:t xml:space="preserve"> та працями Канта, Фі</w:t>
      </w:r>
      <w:r w:rsidRPr="00B81F57">
        <w:rPr>
          <w:rFonts w:eastAsia="PMingLiU"/>
          <w:sz w:val="28"/>
          <w:szCs w:val="28"/>
        </w:rPr>
        <w:t>хте</w:t>
      </w:r>
      <w:r w:rsidRPr="00B81F57">
        <w:rPr>
          <w:rFonts w:eastAsia="ArialMT"/>
          <w:sz w:val="28"/>
          <w:szCs w:val="28"/>
        </w:rPr>
        <w:t>, Шеллі</w:t>
      </w:r>
      <w:r w:rsidRPr="00B81F57">
        <w:rPr>
          <w:rFonts w:eastAsia="PMingLiU"/>
          <w:sz w:val="28"/>
          <w:szCs w:val="28"/>
        </w:rPr>
        <w:t>н</w:t>
      </w:r>
      <w:r w:rsidRPr="00B81F57">
        <w:rPr>
          <w:rFonts w:eastAsia="ArialMT"/>
          <w:sz w:val="28"/>
          <w:szCs w:val="28"/>
        </w:rPr>
        <w:t>ґ</w:t>
      </w:r>
      <w:r w:rsidRPr="00B81F57">
        <w:rPr>
          <w:rFonts w:eastAsia="PMingLiU"/>
          <w:sz w:val="28"/>
          <w:szCs w:val="28"/>
        </w:rPr>
        <w:t>а</w:t>
      </w:r>
      <w:r w:rsidRPr="00B81F57">
        <w:rPr>
          <w:rFonts w:eastAsia="ArialMT"/>
          <w:sz w:val="28"/>
          <w:szCs w:val="28"/>
        </w:rPr>
        <w:t>, Геґ</w:t>
      </w:r>
      <w:r w:rsidRPr="00B81F57">
        <w:rPr>
          <w:rFonts w:eastAsia="PMingLiU"/>
          <w:sz w:val="28"/>
          <w:szCs w:val="28"/>
        </w:rPr>
        <w:t>еля</w:t>
      </w:r>
      <w:r w:rsidRPr="00B81F57">
        <w:rPr>
          <w:rFonts w:eastAsia="ArialMT"/>
          <w:sz w:val="28"/>
          <w:szCs w:val="28"/>
        </w:rPr>
        <w:t>, Баадера, Якобі, Шубарта та і</w:t>
      </w:r>
      <w:r w:rsidRPr="00B81F57">
        <w:rPr>
          <w:rFonts w:eastAsia="PMingLiU"/>
          <w:sz w:val="28"/>
          <w:szCs w:val="28"/>
        </w:rPr>
        <w:t>нших</w:t>
      </w:r>
      <w:r w:rsidRPr="00B81F57">
        <w:rPr>
          <w:rFonts w:eastAsia="ArialMT"/>
          <w:sz w:val="28"/>
          <w:szCs w:val="28"/>
        </w:rPr>
        <w:t xml:space="preserve"> мислителі</w:t>
      </w:r>
      <w:r w:rsidRPr="00B81F57">
        <w:rPr>
          <w:rFonts w:eastAsia="PMingLiU"/>
          <w:sz w:val="28"/>
          <w:szCs w:val="28"/>
        </w:rPr>
        <w:t>в, підносячи тим</w:t>
      </w:r>
      <w:r w:rsidRPr="00B81F57">
        <w:rPr>
          <w:rFonts w:eastAsia="ArialMT"/>
          <w:sz w:val="28"/>
          <w:szCs w:val="28"/>
        </w:rPr>
        <w:t xml:space="preserve"> самим рі</w:t>
      </w:r>
      <w:r w:rsidRPr="00B81F57">
        <w:rPr>
          <w:rFonts w:eastAsia="PMingLiU"/>
          <w:sz w:val="28"/>
          <w:szCs w:val="28"/>
        </w:rPr>
        <w:t>вень</w:t>
      </w:r>
      <w:r w:rsidRPr="00B81F57">
        <w:rPr>
          <w:rFonts w:eastAsia="ArialMT"/>
          <w:sz w:val="28"/>
          <w:szCs w:val="28"/>
        </w:rPr>
        <w:t xml:space="preserve"> викладання фі</w:t>
      </w:r>
      <w:r w:rsidRPr="00B81F57">
        <w:rPr>
          <w:rFonts w:eastAsia="PMingLiU"/>
          <w:sz w:val="28"/>
          <w:szCs w:val="28"/>
        </w:rPr>
        <w:t>лософ</w:t>
      </w:r>
      <w:r w:rsidRPr="00B81F57">
        <w:rPr>
          <w:rFonts w:eastAsia="ArialMT"/>
          <w:sz w:val="28"/>
          <w:szCs w:val="28"/>
        </w:rPr>
        <w:t>ських дисциплі</w:t>
      </w:r>
      <w:r w:rsidRPr="00B81F57">
        <w:rPr>
          <w:rFonts w:eastAsia="PMingLiU"/>
          <w:sz w:val="28"/>
          <w:szCs w:val="28"/>
        </w:rPr>
        <w:t>н</w:t>
      </w:r>
      <w:r w:rsidRPr="00B81F57">
        <w:rPr>
          <w:rFonts w:eastAsia="ArialMT"/>
          <w:sz w:val="28"/>
          <w:szCs w:val="28"/>
        </w:rPr>
        <w:t xml:space="preserve"> до високого фахового рівня, прищеплював свої</w:t>
      </w:r>
      <w:r w:rsidRPr="00B81F57">
        <w:rPr>
          <w:rFonts w:eastAsia="PMingLiU"/>
          <w:sz w:val="28"/>
          <w:szCs w:val="28"/>
        </w:rPr>
        <w:t>м</w:t>
      </w:r>
      <w:r w:rsidRPr="00B81F57">
        <w:rPr>
          <w:rFonts w:eastAsia="ArialMT"/>
          <w:sz w:val="28"/>
          <w:szCs w:val="28"/>
        </w:rPr>
        <w:t xml:space="preserve"> слухачам смак до аналі</w:t>
      </w:r>
      <w:r w:rsidRPr="00B81F57">
        <w:rPr>
          <w:rFonts w:eastAsia="PMingLiU"/>
          <w:sz w:val="28"/>
          <w:szCs w:val="28"/>
        </w:rPr>
        <w:t>зу</w:t>
      </w:r>
      <w:r w:rsidRPr="00B81F57">
        <w:rPr>
          <w:rFonts w:eastAsia="ArialMT"/>
          <w:sz w:val="28"/>
          <w:szCs w:val="28"/>
        </w:rPr>
        <w:t xml:space="preserve"> і</w:t>
      </w:r>
      <w:r w:rsidRPr="00B81F57">
        <w:rPr>
          <w:rFonts w:eastAsia="PMingLiU"/>
          <w:sz w:val="28"/>
          <w:szCs w:val="28"/>
        </w:rPr>
        <w:t>сторико</w:t>
      </w:r>
      <w:r w:rsidRPr="00B81F57">
        <w:rPr>
          <w:rFonts w:eastAsia="ArialMT"/>
          <w:sz w:val="28"/>
          <w:szCs w:val="28"/>
        </w:rPr>
        <w:t>-фі</w:t>
      </w:r>
      <w:r w:rsidRPr="00B81F57">
        <w:rPr>
          <w:rFonts w:eastAsia="PMingLiU"/>
          <w:sz w:val="28"/>
          <w:szCs w:val="28"/>
        </w:rPr>
        <w:t>лософських</w:t>
      </w:r>
      <w:r w:rsidRPr="00B81F57">
        <w:rPr>
          <w:rFonts w:eastAsia="ArialMT"/>
          <w:sz w:val="28"/>
          <w:szCs w:val="28"/>
        </w:rPr>
        <w:t xml:space="preserve"> джерел та вдумливе ставлення до фі</w:t>
      </w:r>
      <w:r w:rsidRPr="00B81F57">
        <w:rPr>
          <w:rFonts w:eastAsia="PMingLiU"/>
          <w:sz w:val="28"/>
          <w:szCs w:val="28"/>
        </w:rPr>
        <w:t>лософських</w:t>
      </w:r>
      <w:r w:rsidRPr="00B81F57">
        <w:rPr>
          <w:rFonts w:eastAsia="ArialMT"/>
          <w:sz w:val="28"/>
          <w:szCs w:val="28"/>
        </w:rPr>
        <w:t xml:space="preserve"> тексті</w:t>
      </w:r>
      <w:r w:rsidRPr="00B81F57">
        <w:rPr>
          <w:rFonts w:eastAsia="PMingLiU"/>
          <w:sz w:val="28"/>
          <w:szCs w:val="28"/>
        </w:rPr>
        <w:t xml:space="preserve">в </w:t>
      </w:r>
      <w:r w:rsidRPr="00B81F57">
        <w:rPr>
          <w:rFonts w:eastAsia="Times-Roman"/>
          <w:sz w:val="28"/>
          <w:szCs w:val="28"/>
        </w:rPr>
        <w:t>[</w:t>
      </w:r>
      <w:r w:rsidRPr="00B81F57">
        <w:rPr>
          <w:sz w:val="28"/>
          <w:szCs w:val="28"/>
        </w:rPr>
        <w:t xml:space="preserve">2, </w:t>
      </w:r>
      <w:r w:rsidRPr="00B81F57">
        <w:rPr>
          <w:rFonts w:eastAsia="Times-Roman"/>
          <w:sz w:val="28"/>
          <w:szCs w:val="28"/>
        </w:rPr>
        <w:t>с. 120]</w:t>
      </w:r>
      <w:r w:rsidRPr="00B81F57">
        <w:rPr>
          <w:rFonts w:eastAsia="ArialMT"/>
          <w:sz w:val="28"/>
          <w:szCs w:val="28"/>
        </w:rPr>
        <w:t>.</w:t>
      </w:r>
    </w:p>
    <w:p w:rsidR="00094A62" w:rsidRPr="00B81F57" w:rsidRDefault="00094A62" w:rsidP="00310502">
      <w:pPr>
        <w:widowControl w:val="0"/>
        <w:autoSpaceDE w:val="0"/>
        <w:autoSpaceDN w:val="0"/>
        <w:adjustRightInd w:val="0"/>
        <w:spacing w:line="360" w:lineRule="auto"/>
        <w:ind w:firstLine="567"/>
        <w:jc w:val="both"/>
        <w:rPr>
          <w:sz w:val="28"/>
          <w:szCs w:val="28"/>
        </w:rPr>
      </w:pPr>
      <w:r w:rsidRPr="00B81F57">
        <w:rPr>
          <w:rFonts w:eastAsia="Times-Roman"/>
          <w:sz w:val="28"/>
          <w:szCs w:val="28"/>
        </w:rPr>
        <w:t xml:space="preserve">Інший колишній студент Новицького, згодом професор історії </w:t>
      </w:r>
      <w:r>
        <w:rPr>
          <w:sz w:val="28"/>
          <w:szCs w:val="28"/>
        </w:rPr>
        <w:t>у</w:t>
      </w:r>
      <w:r w:rsidRPr="00B81F57">
        <w:rPr>
          <w:sz w:val="28"/>
          <w:szCs w:val="28"/>
        </w:rPr>
        <w:t>ніверситету Св. Володимира</w:t>
      </w:r>
      <w:r w:rsidRPr="00B81F57">
        <w:rPr>
          <w:sz w:val="28"/>
          <w:szCs w:val="28"/>
          <w:shd w:val="clear" w:color="auto" w:fill="FFFFFF"/>
        </w:rPr>
        <w:t xml:space="preserve">Віталій Шульгін(1822–1878) </w:t>
      </w:r>
      <w:r w:rsidRPr="00B81F57">
        <w:rPr>
          <w:rFonts w:eastAsia="Times-Roman"/>
          <w:sz w:val="28"/>
          <w:szCs w:val="28"/>
        </w:rPr>
        <w:t xml:space="preserve">згадував: «Лекції професора Новицького вражали не стільки особливою глибиною змісту, як мистецтвом викладу. Новицький володів у цьому плані рідкісним даром. Всім студентам, його слухачам запам’яталась та дивовижна простота, ясність і послідовність, з якою він передавав найабстактніші по суті своїй вчення… Пояснивши і скрупульознодовівши кожну частину, давав потім ясне і чітке поняття про ціле. </w:t>
      </w:r>
      <w:r w:rsidRPr="00B81F57">
        <w:rPr>
          <w:sz w:val="28"/>
          <w:szCs w:val="28"/>
        </w:rPr>
        <w:t xml:space="preserve">…Зрозуміло, яку величезну користь могли виносити студенти із лекцій Новицького: за власним усвідомленням багатьох із них, йому зобов’язані вони стрункістю і чіткістю в мисленні та викладі думок. Не раз доводилося чути від колишніх слухачів п. Новицького… що лекції його про систему Платона могли бути зрозумілі учням четвертого класу гімназії» </w:t>
      </w:r>
      <w:r w:rsidRPr="00B81F57">
        <w:rPr>
          <w:sz w:val="28"/>
          <w:szCs w:val="28"/>
          <w:lang w:val="ru-RU"/>
        </w:rPr>
        <w:t>[</w:t>
      </w:r>
      <w:r w:rsidRPr="00B81F57">
        <w:rPr>
          <w:sz w:val="28"/>
          <w:szCs w:val="28"/>
        </w:rPr>
        <w:t xml:space="preserve">10, </w:t>
      </w:r>
      <w:r w:rsidRPr="00B81F57">
        <w:rPr>
          <w:sz w:val="28"/>
          <w:szCs w:val="28"/>
          <w:lang w:val="ru-RU"/>
        </w:rPr>
        <w:t>с. 115]</w:t>
      </w:r>
      <w:r w:rsidRPr="00B81F57">
        <w:rPr>
          <w:sz w:val="28"/>
          <w:szCs w:val="28"/>
        </w:rPr>
        <w:t>.</w:t>
      </w:r>
    </w:p>
    <w:p w:rsidR="00094A62" w:rsidRPr="00B81F57" w:rsidRDefault="00094A62" w:rsidP="00310502">
      <w:pPr>
        <w:widowControl w:val="0"/>
        <w:spacing w:line="360" w:lineRule="auto"/>
        <w:ind w:firstLine="567"/>
        <w:jc w:val="both"/>
        <w:rPr>
          <w:sz w:val="28"/>
          <w:szCs w:val="28"/>
        </w:rPr>
      </w:pPr>
      <w:r w:rsidRPr="00B81F57">
        <w:rPr>
          <w:sz w:val="28"/>
          <w:szCs w:val="28"/>
        </w:rPr>
        <w:t xml:space="preserve">Орест Новицький відіграв важливу роль у становленні академічної філософії в Україні. Аналіз його наукової спадщини свідчить, що роботи вченого посідають вагоме місце в історії української філософії, а педагогічна діяльність була спрямована на формування світогляду та духовно-моральне виховання особистості. </w:t>
      </w:r>
      <w:r>
        <w:rPr>
          <w:rFonts w:eastAsia="Times-Roman"/>
          <w:sz w:val="28"/>
          <w:szCs w:val="28"/>
        </w:rPr>
        <w:t>Він</w:t>
      </w:r>
      <w:r w:rsidRPr="00B81F57">
        <w:rPr>
          <w:rFonts w:eastAsia="Times-Roman"/>
          <w:sz w:val="28"/>
          <w:szCs w:val="28"/>
        </w:rPr>
        <w:t xml:space="preserve">був автором фундаментальних наукових праць, підручників, статей, рецензій з історії філософії та релігії, логіки, психології. </w:t>
      </w:r>
      <w:r w:rsidRPr="00B81F57">
        <w:rPr>
          <w:sz w:val="28"/>
          <w:szCs w:val="28"/>
        </w:rPr>
        <w:t xml:space="preserve">Це, зокрема, праця «Про духоборів», яка в 1831 році була захищена як магістерська дисертація. </w:t>
      </w:r>
      <w:bookmarkStart w:id="1" w:name="_Hlk151653608"/>
      <w:r w:rsidRPr="00B81F57">
        <w:rPr>
          <w:sz w:val="28"/>
          <w:szCs w:val="28"/>
        </w:rPr>
        <w:t>Згодом</w:t>
      </w:r>
      <w:r>
        <w:rPr>
          <w:sz w:val="28"/>
          <w:szCs w:val="28"/>
        </w:rPr>
        <w:t>,</w:t>
      </w:r>
      <w:r w:rsidRPr="00B81F57">
        <w:rPr>
          <w:sz w:val="28"/>
          <w:szCs w:val="28"/>
        </w:rPr>
        <w:t>суттєво перероблена і доповнена</w:t>
      </w:r>
      <w:r>
        <w:rPr>
          <w:sz w:val="28"/>
          <w:szCs w:val="28"/>
        </w:rPr>
        <w:t>,вона</w:t>
      </w:r>
      <w:r w:rsidRPr="00B81F57">
        <w:rPr>
          <w:sz w:val="28"/>
          <w:szCs w:val="28"/>
        </w:rPr>
        <w:t xml:space="preserve"> вийшла під назвою </w:t>
      </w:r>
      <w:bookmarkEnd w:id="1"/>
      <w:r w:rsidRPr="00B81F57">
        <w:rPr>
          <w:sz w:val="28"/>
          <w:szCs w:val="28"/>
        </w:rPr>
        <w:t>«Духобори. Їх історія і віровчення» (1882). З праць релігієзнавчого характеру варто відзначити твір «Про первісний переклад священного Писання на слов’янську мову» (1837). Великої популярності набули підручники Ореста Новицького з логіки та психології: «Керівництво з досвідної психології» (1840) та «Стисле керівництво до логіки з попереднім нарисом психології» (1844).</w:t>
      </w:r>
    </w:p>
    <w:p w:rsidR="00094A62" w:rsidRPr="00B81F57" w:rsidRDefault="00094A62" w:rsidP="00310502">
      <w:pPr>
        <w:widowControl w:val="0"/>
        <w:spacing w:line="360" w:lineRule="auto"/>
        <w:ind w:firstLine="567"/>
        <w:jc w:val="both"/>
        <w:rPr>
          <w:sz w:val="28"/>
          <w:szCs w:val="28"/>
        </w:rPr>
      </w:pPr>
      <w:r w:rsidRPr="00B81F57">
        <w:rPr>
          <w:sz w:val="28"/>
          <w:szCs w:val="28"/>
        </w:rPr>
        <w:t xml:space="preserve">Серед суто філософських праць Ореста Новицького важливо відзначити його промову «Про нарікання щодо філософії у теоретичному і практичному відношенні, їхнюсилу і важливість», виголошену на урочистих зборах </w:t>
      </w:r>
      <w:r>
        <w:rPr>
          <w:sz w:val="28"/>
          <w:szCs w:val="28"/>
        </w:rPr>
        <w:t>у</w:t>
      </w:r>
      <w:r w:rsidRPr="00B81F57">
        <w:rPr>
          <w:sz w:val="28"/>
          <w:szCs w:val="28"/>
        </w:rPr>
        <w:t>ніверситету Св. Володимира 15 липня 1837 року і видану окремою брошурою в 1838 році. Відомий філософ і педагог Густав Шпет (1879–1937)оцінив цю роботу Новицького як перший філософський твір, «написаний з істинно філософським смаком, чуттям і прихильним розумінням завдань філософії, як свого роду єдиного і незамінного виду культурної творчості» [9, с. 204].</w:t>
      </w:r>
    </w:p>
    <w:p w:rsidR="00094A62" w:rsidRPr="00B81F57" w:rsidRDefault="00094A62" w:rsidP="00310502">
      <w:pPr>
        <w:widowControl w:val="0"/>
        <w:spacing w:line="360" w:lineRule="auto"/>
        <w:ind w:firstLine="567"/>
        <w:jc w:val="both"/>
        <w:rPr>
          <w:sz w:val="28"/>
          <w:szCs w:val="28"/>
        </w:rPr>
      </w:pPr>
      <w:r w:rsidRPr="00B81F57">
        <w:rPr>
          <w:sz w:val="28"/>
          <w:szCs w:val="28"/>
        </w:rPr>
        <w:t>У даній роботі Орест Новицький переконливо обґрунтуваввагому суспільну значущість філософії та філософської освіти. На його думку, «світ ідей є батьківщина філософії. Там народжується вона, звідти вона черпає свої сили і приходить в світ дольний як провісницягорнього» [4, с. 7]. Новицький наголошує, що «філософія… по праву іменується наукою про все, наукою наук… Вона є наукою про все тільки в тому відношенні, що приводить до усвідомлення законів і основ всякого буття; вона є наукою наук тільки тому, що містить в собі умови умов, начала і форми всякого бачення. Вона виключає із своєї галузі все те, що в частковості своїй може бути підпорядкованим законам і формам буття; тільки ці форми і закони складають її істинний зміст, на який не можуть претендувати інші науки» [4, с. 5–6].</w:t>
      </w:r>
    </w:p>
    <w:p w:rsidR="00094A62" w:rsidRPr="00B81F57" w:rsidRDefault="00094A62" w:rsidP="00310502">
      <w:pPr>
        <w:widowControl w:val="0"/>
        <w:spacing w:line="360" w:lineRule="auto"/>
        <w:ind w:firstLine="567"/>
        <w:jc w:val="both"/>
        <w:rPr>
          <w:sz w:val="28"/>
          <w:szCs w:val="28"/>
        </w:rPr>
      </w:pPr>
      <w:r w:rsidRPr="00B81F57">
        <w:rPr>
          <w:sz w:val="28"/>
          <w:szCs w:val="28"/>
        </w:rPr>
        <w:t xml:space="preserve">Видатний історик української філософії Дмитро Чижевський (1894–1977) так охарактеризував філософські погляди Ореста Новицького: «Зміст філософії, за Новіцьким, заложений в глибинах нашого духа. Породжуючись в дусі, філософія освітлює його світлом ясної думки. Виходячи із себе, свідомість обмежується сторонніми для себе предметами пізнання, і, рефлектуючи від них на себе, робить себе центром, а інші предмети — зокіллям пізнання. І те й інше відбивається в нашій свідомості лише ідеально, а не реально, бо дійсне буття річей не залежить від нашої свідомости і нашого пізнання. Тому, свідомість первісно поставляє щось, що є вище за неї і за світ, в чому немає центру і зокілля, що є єдина безмежність. Філософія є наука наук, має своїм змістом лише загальні форми та закони буття, залишаючи на боці усе часткове. Ці загальні знаття не можуть бути узяті із досвіду, їх джерело розум, який первісно споглядає їх в своїх ідеях» [8, с. 76–77]. </w:t>
      </w:r>
    </w:p>
    <w:p w:rsidR="00094A62" w:rsidRPr="00B81F57" w:rsidRDefault="00094A62" w:rsidP="00310502">
      <w:pPr>
        <w:widowControl w:val="0"/>
        <w:spacing w:line="360" w:lineRule="auto"/>
        <w:ind w:firstLine="567"/>
        <w:jc w:val="both"/>
        <w:rPr>
          <w:sz w:val="28"/>
          <w:szCs w:val="28"/>
        </w:rPr>
      </w:pPr>
      <w:r w:rsidRPr="00B81F57">
        <w:rPr>
          <w:sz w:val="28"/>
          <w:szCs w:val="28"/>
        </w:rPr>
        <w:t>Та найважливіше значення у науковій спадщині Ореста Новицького посідає фундаментальна чотиритомна праця «Поступовий розвиток стародавніх філософських вчень у зв’язку з розвитком язичницьких вірувань» (1860–1861), яка була, за оцінкою деяких філософів (О. Лосєв, П. Флоренський, Д. Чижевський та ін.), найвищим філософським досягненням того часу. Зокрема, Дмитро Чижевський вказував, що «книга Новіцького написана самостійно і в певних частинах не втратила інтересу аж досі, що для праці історичного характеру є надзвичайна рекомендація» [8, с. 77].</w:t>
      </w:r>
    </w:p>
    <w:p w:rsidR="00094A62" w:rsidRPr="00B81F57" w:rsidRDefault="00094A62" w:rsidP="00310502">
      <w:pPr>
        <w:widowControl w:val="0"/>
        <w:spacing w:line="360" w:lineRule="auto"/>
        <w:ind w:firstLine="567"/>
        <w:jc w:val="both"/>
        <w:rPr>
          <w:rFonts w:eastAsia="Times-Roman"/>
          <w:sz w:val="28"/>
          <w:szCs w:val="28"/>
        </w:rPr>
      </w:pPr>
      <w:r>
        <w:rPr>
          <w:rFonts w:eastAsia="Times-Roman"/>
          <w:sz w:val="28"/>
          <w:szCs w:val="28"/>
        </w:rPr>
        <w:t>У</w:t>
      </w:r>
      <w:r w:rsidRPr="00B81F57">
        <w:rPr>
          <w:rFonts w:eastAsia="Times-Roman"/>
          <w:sz w:val="28"/>
          <w:szCs w:val="28"/>
        </w:rPr>
        <w:t>же згадана Марина Ткачук зазначила, що саме в історико-філософських розвідках найяскравіше виявилися самобутність і оригінальність Ореста Новицького. Його історико-філософська спадщина містить у собі і конкретні дослідження окремих історичних етапів розвитку філософії, і розробку теоретичних та методологічних проблем історико-філософської науки, і спробу осмислити історико-філософський процес як цілість. Можна без перебільшення стверджувати наявність у спадщині Новицького глибоко продуманої і розвинутої історико-філософської концепції [</w:t>
      </w:r>
      <w:r w:rsidRPr="00B81F57">
        <w:rPr>
          <w:sz w:val="28"/>
          <w:szCs w:val="28"/>
        </w:rPr>
        <w:t xml:space="preserve">6, </w:t>
      </w:r>
      <w:r w:rsidRPr="00B81F57">
        <w:rPr>
          <w:rFonts w:eastAsia="Times-Roman"/>
          <w:sz w:val="28"/>
          <w:szCs w:val="28"/>
        </w:rPr>
        <w:t>с. 91].</w:t>
      </w:r>
    </w:p>
    <w:p w:rsidR="00094A62" w:rsidRPr="00B81F57" w:rsidRDefault="00094A62" w:rsidP="00310502">
      <w:pPr>
        <w:widowControl w:val="0"/>
        <w:spacing w:line="360" w:lineRule="auto"/>
        <w:ind w:firstLine="567"/>
        <w:jc w:val="both"/>
        <w:rPr>
          <w:rFonts w:eastAsia="Times-Roman"/>
          <w:sz w:val="28"/>
          <w:szCs w:val="28"/>
        </w:rPr>
      </w:pPr>
      <w:r w:rsidRPr="00B81F57">
        <w:rPr>
          <w:sz w:val="28"/>
          <w:szCs w:val="28"/>
        </w:rPr>
        <w:t>Як стверджу</w:t>
      </w:r>
      <w:r>
        <w:rPr>
          <w:sz w:val="28"/>
          <w:szCs w:val="28"/>
        </w:rPr>
        <w:t>вав</w:t>
      </w:r>
      <w:r w:rsidRPr="00B81F57">
        <w:rPr>
          <w:sz w:val="28"/>
          <w:szCs w:val="28"/>
        </w:rPr>
        <w:t xml:space="preserve"> Дмитро Чижевський, вказана праця Ореста Новицького, який «без усякої особистої користи… виконав колосальну дослідну працю», була відповіддю на заборону викладання філософії в університетах Російської імперії [8, с. 77]. Нагадаємо, що в 1850 році владою імперії було заборонено викладання філософії і закрито кафедри філософії вусіх університетах,а викладачів філософії звільнено (щоправда ця заборона не торкнулася духовних закладів освіти). Фактично це була спроба примусово вилучити філософію з культурного і наукового життя. Викладання філософських дисциплін було зведено до логіки і психології, проте читати їх могли лише професори богослов’я. Тодішній міністр народної освіти Платон Ширинський-Шихматов (1790–1853), який вважав, що «користь філософії не доведена, а шкода від неї дуже можлива», </w:t>
      </w:r>
      <w:r>
        <w:rPr>
          <w:rFonts w:eastAsia="Times-Roman"/>
          <w:sz w:val="28"/>
          <w:szCs w:val="28"/>
        </w:rPr>
        <w:t>у</w:t>
      </w:r>
      <w:r w:rsidRPr="00B81F57">
        <w:rPr>
          <w:rFonts w:eastAsia="Times-Roman"/>
          <w:sz w:val="28"/>
          <w:szCs w:val="28"/>
        </w:rPr>
        <w:t xml:space="preserve"> річному звіті, представленому в кінці 1851 року, висловився так: «Покладено кінець звабливим мудруванням філософії» [</w:t>
      </w:r>
      <w:r w:rsidRPr="00B81F57">
        <w:rPr>
          <w:sz w:val="28"/>
          <w:szCs w:val="28"/>
        </w:rPr>
        <w:t xml:space="preserve">1, </w:t>
      </w:r>
      <w:r w:rsidRPr="00B81F57">
        <w:rPr>
          <w:rFonts w:eastAsia="Times-Roman"/>
          <w:sz w:val="28"/>
          <w:szCs w:val="28"/>
        </w:rPr>
        <w:t>с. 512].</w:t>
      </w:r>
      <w:r>
        <w:rPr>
          <w:rFonts w:eastAsia="Times-Roman"/>
          <w:sz w:val="28"/>
          <w:szCs w:val="28"/>
        </w:rPr>
        <w:t>Заборона тривала майже десятиліття,</w:t>
      </w:r>
      <w:r w:rsidRPr="00B81F57">
        <w:rPr>
          <w:rFonts w:eastAsia="Times-Roman"/>
          <w:sz w:val="28"/>
          <w:szCs w:val="28"/>
        </w:rPr>
        <w:t xml:space="preserve"> до </w:t>
      </w:r>
      <w:r>
        <w:rPr>
          <w:rFonts w:eastAsia="Times-Roman"/>
          <w:sz w:val="28"/>
          <w:szCs w:val="28"/>
        </w:rPr>
        <w:t xml:space="preserve">початку </w:t>
      </w:r>
      <w:r w:rsidRPr="00B81F57">
        <w:rPr>
          <w:rFonts w:eastAsia="Times-Roman"/>
          <w:sz w:val="28"/>
          <w:szCs w:val="28"/>
        </w:rPr>
        <w:t>1860</w:t>
      </w:r>
      <w:r>
        <w:rPr>
          <w:rFonts w:eastAsia="Times-Roman"/>
          <w:sz w:val="28"/>
          <w:szCs w:val="28"/>
        </w:rPr>
        <w:t>-х</w:t>
      </w:r>
      <w:r w:rsidRPr="00B81F57">
        <w:rPr>
          <w:rFonts w:eastAsia="Times-Roman"/>
          <w:sz w:val="28"/>
          <w:szCs w:val="28"/>
        </w:rPr>
        <w:t xml:space="preserve"> рок</w:t>
      </w:r>
      <w:r>
        <w:rPr>
          <w:rFonts w:eastAsia="Times-Roman"/>
          <w:sz w:val="28"/>
          <w:szCs w:val="28"/>
        </w:rPr>
        <w:t>ів</w:t>
      </w:r>
      <w:r w:rsidRPr="00B81F57">
        <w:rPr>
          <w:rFonts w:eastAsia="Times-Roman"/>
          <w:sz w:val="28"/>
          <w:szCs w:val="28"/>
        </w:rPr>
        <w:t>, коли кафедри філософії в університетах було відновлено й знову почали викладати філософські курси.</w:t>
      </w:r>
    </w:p>
    <w:p w:rsidR="00094A62" w:rsidRPr="00B81F57" w:rsidRDefault="00094A62" w:rsidP="00310502">
      <w:pPr>
        <w:widowControl w:val="0"/>
        <w:spacing w:line="360" w:lineRule="auto"/>
        <w:ind w:firstLine="567"/>
        <w:jc w:val="both"/>
        <w:rPr>
          <w:sz w:val="28"/>
          <w:szCs w:val="28"/>
        </w:rPr>
      </w:pPr>
      <w:r>
        <w:rPr>
          <w:rFonts w:eastAsia="Times-Roman"/>
          <w:sz w:val="28"/>
          <w:szCs w:val="28"/>
        </w:rPr>
        <w:t>Проте</w:t>
      </w:r>
      <w:r w:rsidRPr="00B81F57">
        <w:rPr>
          <w:rFonts w:eastAsia="Times-Roman"/>
          <w:sz w:val="28"/>
          <w:szCs w:val="28"/>
        </w:rPr>
        <w:t xml:space="preserve"> Орест Новицький до викладацької діяльності більше не повернувся. </w:t>
      </w:r>
      <w:r w:rsidRPr="00B81F57">
        <w:rPr>
          <w:sz w:val="28"/>
          <w:szCs w:val="28"/>
        </w:rPr>
        <w:t>Звільнений з університету в 1850 році, він до 1870</w:t>
      </w:r>
      <w:r>
        <w:rPr>
          <w:sz w:val="28"/>
          <w:szCs w:val="28"/>
        </w:rPr>
        <w:t>-го</w:t>
      </w:r>
      <w:r w:rsidRPr="00B81F57">
        <w:rPr>
          <w:sz w:val="28"/>
          <w:szCs w:val="28"/>
        </w:rPr>
        <w:t xml:space="preserve"> працював у Київському цензурному комітеті</w:t>
      </w:r>
      <w:r>
        <w:rPr>
          <w:sz w:val="28"/>
          <w:szCs w:val="28"/>
        </w:rPr>
        <w:t>. Один із епізодів</w:t>
      </w:r>
      <w:r w:rsidRPr="00B81F57">
        <w:rPr>
          <w:sz w:val="28"/>
          <w:szCs w:val="28"/>
        </w:rPr>
        <w:t xml:space="preserve"> діяльн</w:t>
      </w:r>
      <w:r>
        <w:rPr>
          <w:sz w:val="28"/>
          <w:szCs w:val="28"/>
        </w:rPr>
        <w:t>ості</w:t>
      </w:r>
      <w:r w:rsidRPr="00B81F57">
        <w:rPr>
          <w:sz w:val="28"/>
          <w:szCs w:val="28"/>
        </w:rPr>
        <w:t xml:space="preserve"> Новицького</w:t>
      </w:r>
      <w:r>
        <w:rPr>
          <w:sz w:val="28"/>
          <w:szCs w:val="28"/>
        </w:rPr>
        <w:t>-цензора</w:t>
      </w:r>
      <w:r w:rsidRPr="00B81F57">
        <w:rPr>
          <w:sz w:val="28"/>
          <w:szCs w:val="28"/>
        </w:rPr>
        <w:t xml:space="preserve"> ста</w:t>
      </w:r>
      <w:r>
        <w:rPr>
          <w:sz w:val="28"/>
          <w:szCs w:val="28"/>
        </w:rPr>
        <w:t>в</w:t>
      </w:r>
      <w:r w:rsidRPr="00B81F57">
        <w:rPr>
          <w:sz w:val="28"/>
          <w:szCs w:val="28"/>
        </w:rPr>
        <w:t xml:space="preserve"> предметом публікації доктора філософських наук Петра Кралюка</w:t>
      </w:r>
      <w:r>
        <w:rPr>
          <w:sz w:val="28"/>
          <w:szCs w:val="28"/>
        </w:rPr>
        <w:t xml:space="preserve">під назвою </w:t>
      </w:r>
      <w:r w:rsidRPr="00B81F57">
        <w:rPr>
          <w:sz w:val="28"/>
          <w:szCs w:val="28"/>
        </w:rPr>
        <w:t xml:space="preserve">«Малоросійський творець Валуєвського циркуляру» (2013). Річ у тім, що на початку 1860-х років український письменник, </w:t>
      </w:r>
      <w:r>
        <w:rPr>
          <w:sz w:val="28"/>
          <w:szCs w:val="28"/>
        </w:rPr>
        <w:t xml:space="preserve">поет і </w:t>
      </w:r>
      <w:r w:rsidRPr="00B81F57">
        <w:rPr>
          <w:sz w:val="28"/>
          <w:szCs w:val="28"/>
        </w:rPr>
        <w:t xml:space="preserve">педагог Пилип Морачевський (1806–1879) переклав українською мовою чотири новозавітні Євангелія, але їх видання було заборонено Валуєвським циркуляром 1863 року. Зокрема, </w:t>
      </w:r>
      <w:r>
        <w:rPr>
          <w:sz w:val="28"/>
          <w:szCs w:val="28"/>
        </w:rPr>
        <w:t xml:space="preserve">як вказує Петро Кралюк, </w:t>
      </w:r>
      <w:r w:rsidRPr="00B81F57">
        <w:rPr>
          <w:sz w:val="28"/>
          <w:szCs w:val="28"/>
        </w:rPr>
        <w:t xml:space="preserve">проти цього видання висловився і </w:t>
      </w:r>
      <w:r>
        <w:rPr>
          <w:sz w:val="28"/>
          <w:szCs w:val="28"/>
        </w:rPr>
        <w:t xml:space="preserve">Орест </w:t>
      </w:r>
      <w:r w:rsidRPr="00B81F57">
        <w:rPr>
          <w:sz w:val="28"/>
          <w:szCs w:val="28"/>
        </w:rPr>
        <w:t xml:space="preserve">Новицький. </w:t>
      </w:r>
      <w:r>
        <w:rPr>
          <w:sz w:val="28"/>
          <w:szCs w:val="28"/>
        </w:rPr>
        <w:t>Однак</w:t>
      </w:r>
      <w:r w:rsidRPr="00B81F57">
        <w:rPr>
          <w:sz w:val="28"/>
          <w:szCs w:val="28"/>
        </w:rPr>
        <w:t>, попри нищівну назву вказаної публікації, її автор об’єктивно зазначає, що «звісно, не Новицький був головним винуватцем появи цього документа» (</w:t>
      </w:r>
      <w:r>
        <w:rPr>
          <w:sz w:val="28"/>
          <w:szCs w:val="28"/>
        </w:rPr>
        <w:t>і</w:t>
      </w:r>
      <w:r w:rsidRPr="00B81F57">
        <w:rPr>
          <w:sz w:val="28"/>
          <w:szCs w:val="28"/>
        </w:rPr>
        <w:t>деться про Валуєвський циркуляр)</w:t>
      </w:r>
      <w:r>
        <w:rPr>
          <w:sz w:val="28"/>
          <w:szCs w:val="28"/>
        </w:rPr>
        <w:t>, в</w:t>
      </w:r>
      <w:r w:rsidRPr="00B81F57">
        <w:rPr>
          <w:sz w:val="28"/>
          <w:szCs w:val="28"/>
        </w:rPr>
        <w:t>ін готувався «вищими російськими чиновниками в Петербурзі та Києві. Новицького ж використали як маріонетку»</w:t>
      </w:r>
      <w:r>
        <w:rPr>
          <w:sz w:val="28"/>
          <w:szCs w:val="28"/>
        </w:rPr>
        <w:t>, який</w:t>
      </w:r>
      <w:r w:rsidRPr="00B81F57">
        <w:rPr>
          <w:sz w:val="28"/>
          <w:szCs w:val="28"/>
        </w:rPr>
        <w:t xml:space="preserve"> «покірно погоджувався зіграти відповідну роль»</w:t>
      </w:r>
      <w:r>
        <w:rPr>
          <w:sz w:val="28"/>
          <w:szCs w:val="28"/>
        </w:rPr>
        <w:t xml:space="preserve"> </w:t>
      </w:r>
      <w:r w:rsidRPr="00B81F57">
        <w:rPr>
          <w:sz w:val="28"/>
          <w:szCs w:val="28"/>
        </w:rPr>
        <w:t>[3].</w:t>
      </w:r>
    </w:p>
    <w:p w:rsidR="00094A62" w:rsidRPr="00B81F57" w:rsidRDefault="00094A62" w:rsidP="00310502">
      <w:pPr>
        <w:widowControl w:val="0"/>
        <w:spacing w:line="360" w:lineRule="auto"/>
        <w:ind w:firstLine="567"/>
        <w:jc w:val="both"/>
        <w:rPr>
          <w:sz w:val="28"/>
          <w:szCs w:val="28"/>
        </w:rPr>
      </w:pPr>
      <w:r w:rsidRPr="00B81F57">
        <w:rPr>
          <w:sz w:val="28"/>
          <w:szCs w:val="28"/>
        </w:rPr>
        <w:t xml:space="preserve">Утім </w:t>
      </w:r>
      <w:r>
        <w:rPr>
          <w:rFonts w:eastAsia="Times-Roman"/>
          <w:sz w:val="28"/>
          <w:szCs w:val="28"/>
        </w:rPr>
        <w:t>п</w:t>
      </w:r>
      <w:r w:rsidRPr="00B81F57">
        <w:rPr>
          <w:rFonts w:eastAsia="Times-Roman"/>
          <w:sz w:val="28"/>
          <w:szCs w:val="28"/>
        </w:rPr>
        <w:t>оверн</w:t>
      </w:r>
      <w:r>
        <w:rPr>
          <w:rFonts w:eastAsia="Times-Roman"/>
          <w:sz w:val="28"/>
          <w:szCs w:val="28"/>
        </w:rPr>
        <w:t>і</w:t>
      </w:r>
      <w:r w:rsidRPr="00B81F57">
        <w:rPr>
          <w:rFonts w:eastAsia="Times-Roman"/>
          <w:sz w:val="28"/>
          <w:szCs w:val="28"/>
        </w:rPr>
        <w:t xml:space="preserve">мося довже згаданої фундаментальної праці </w:t>
      </w:r>
      <w:r w:rsidRPr="00B81F57">
        <w:rPr>
          <w:sz w:val="28"/>
          <w:szCs w:val="28"/>
        </w:rPr>
        <w:t>Ореста Новицького «Поступовий розвиток стародавніх філософських вчень у зв’язку з розвитком язичницьких вірувань». Як зазнача</w:t>
      </w:r>
      <w:r>
        <w:rPr>
          <w:sz w:val="28"/>
          <w:szCs w:val="28"/>
        </w:rPr>
        <w:t>в</w:t>
      </w:r>
      <w:r w:rsidRPr="00B81F57">
        <w:rPr>
          <w:sz w:val="28"/>
          <w:szCs w:val="28"/>
        </w:rPr>
        <w:t xml:space="preserve"> Дмитро Чижевський, після виходу книги «вже не уряд, а </w:t>
      </w:r>
      <w:r w:rsidRPr="00B81F57">
        <w:rPr>
          <w:sz w:val="28"/>
          <w:szCs w:val="28"/>
          <w:lang w:val="ru-RU"/>
        </w:rPr>
        <w:t>“</w:t>
      </w:r>
      <w:r w:rsidRPr="00B81F57">
        <w:rPr>
          <w:sz w:val="28"/>
          <w:szCs w:val="28"/>
        </w:rPr>
        <w:t>ліберальне</w:t>
      </w:r>
      <w:r w:rsidRPr="00B81F57">
        <w:rPr>
          <w:sz w:val="28"/>
          <w:szCs w:val="28"/>
          <w:lang w:val="ru-RU"/>
        </w:rPr>
        <w:t>”</w:t>
      </w:r>
      <w:r w:rsidRPr="00B81F57">
        <w:rPr>
          <w:sz w:val="28"/>
          <w:szCs w:val="28"/>
        </w:rPr>
        <w:t xml:space="preserve"> і </w:t>
      </w:r>
      <w:r w:rsidRPr="00B81F57">
        <w:rPr>
          <w:sz w:val="28"/>
          <w:szCs w:val="28"/>
          <w:lang w:val="ru-RU"/>
        </w:rPr>
        <w:t>“</w:t>
      </w:r>
      <w:r w:rsidRPr="00B81F57">
        <w:rPr>
          <w:sz w:val="28"/>
          <w:szCs w:val="28"/>
        </w:rPr>
        <w:t>радикальне</w:t>
      </w:r>
      <w:r w:rsidRPr="00B81F57">
        <w:rPr>
          <w:sz w:val="28"/>
          <w:szCs w:val="28"/>
          <w:lang w:val="ru-RU"/>
        </w:rPr>
        <w:t>”</w:t>
      </w:r>
      <w:r w:rsidRPr="00B81F57">
        <w:rPr>
          <w:sz w:val="28"/>
          <w:szCs w:val="28"/>
        </w:rPr>
        <w:t xml:space="preserve"> суспільство зустрінуло працю Новіцького суворою неґацією. </w:t>
      </w:r>
      <w:r w:rsidRPr="00B81F57">
        <w:rPr>
          <w:sz w:val="28"/>
          <w:szCs w:val="28"/>
          <w:lang w:val="ru-RU"/>
        </w:rPr>
        <w:t>“</w:t>
      </w:r>
      <w:r w:rsidRPr="00B81F57">
        <w:rPr>
          <w:sz w:val="28"/>
          <w:szCs w:val="28"/>
        </w:rPr>
        <w:t>Чернишевський та інші письменники</w:t>
      </w:r>
      <w:r w:rsidRPr="00B81F57">
        <w:rPr>
          <w:sz w:val="28"/>
          <w:szCs w:val="28"/>
          <w:lang w:val="ru-RU"/>
        </w:rPr>
        <w:t>”</w:t>
      </w:r>
      <w:r w:rsidRPr="00B81F57">
        <w:rPr>
          <w:sz w:val="28"/>
          <w:szCs w:val="28"/>
        </w:rPr>
        <w:t xml:space="preserve"> так відгукнулися на вихід книги, що Новіцький визнав дальше видання її </w:t>
      </w:r>
      <w:r w:rsidRPr="00B81F57">
        <w:rPr>
          <w:sz w:val="28"/>
          <w:szCs w:val="28"/>
          <w:lang w:val="ru-RU"/>
        </w:rPr>
        <w:t>“</w:t>
      </w:r>
      <w:r w:rsidRPr="00B81F57">
        <w:rPr>
          <w:sz w:val="28"/>
          <w:szCs w:val="28"/>
        </w:rPr>
        <w:t>несвоєчасним</w:t>
      </w:r>
      <w:r w:rsidRPr="00B81F57">
        <w:rPr>
          <w:sz w:val="28"/>
          <w:szCs w:val="28"/>
          <w:lang w:val="ru-RU"/>
        </w:rPr>
        <w:t>”</w:t>
      </w:r>
      <w:r w:rsidRPr="00B81F57">
        <w:rPr>
          <w:sz w:val="28"/>
          <w:szCs w:val="28"/>
        </w:rPr>
        <w:t xml:space="preserve">. Радикальна публіцистика мала один критерій для оцінки наукової праці — </w:t>
      </w:r>
      <w:r w:rsidRPr="00B81F57">
        <w:rPr>
          <w:sz w:val="28"/>
          <w:szCs w:val="28"/>
          <w:lang w:val="ru-RU"/>
        </w:rPr>
        <w:t>“</w:t>
      </w:r>
      <w:r w:rsidRPr="00B81F57">
        <w:rPr>
          <w:sz w:val="28"/>
          <w:szCs w:val="28"/>
        </w:rPr>
        <w:t>корисність</w:t>
      </w:r>
      <w:r w:rsidRPr="00B81F57">
        <w:rPr>
          <w:sz w:val="28"/>
          <w:szCs w:val="28"/>
          <w:lang w:val="ru-RU"/>
        </w:rPr>
        <w:t>”</w:t>
      </w:r>
      <w:r w:rsidRPr="00B81F57">
        <w:rPr>
          <w:sz w:val="28"/>
          <w:szCs w:val="28"/>
        </w:rPr>
        <w:t xml:space="preserve"> праці з пункту погляду політичного та соціяльного. І більш визначні і молодші віком, ніж Новіцький, мисленники підлягали в боротьбі з тупою і сліпою злобою російської “просвічености”» [8, с. 77].</w:t>
      </w:r>
      <w:r>
        <w:rPr>
          <w:sz w:val="28"/>
          <w:szCs w:val="28"/>
        </w:rPr>
        <w:t>І</w:t>
      </w:r>
      <w:r w:rsidRPr="00B81F57">
        <w:rPr>
          <w:sz w:val="28"/>
          <w:szCs w:val="28"/>
        </w:rPr>
        <w:t xml:space="preserve">шлося про необгрунтовануі зневажливу критику праці Ореста Новицького російським письменником і публіцистом Миколою Чернишевським (1828–1889) та деякими іншими «філософами-матеріалістами», що змусило вченого згорнути публічну наукову діяльність. До речі, на відміну від Чернишевського, відповідь Новицького своєму опоненту була зразком коректної філософської полеміки. Марина Ткачук так </w:t>
      </w:r>
      <w:r>
        <w:rPr>
          <w:sz w:val="28"/>
          <w:szCs w:val="28"/>
        </w:rPr>
        <w:t>описала</w:t>
      </w:r>
      <w:r w:rsidRPr="00B81F57">
        <w:rPr>
          <w:sz w:val="28"/>
          <w:szCs w:val="28"/>
        </w:rPr>
        <w:t xml:space="preserve"> ситуацію, в якій опинився вчений: «…Мимоволі відчуваєш жах від того, з якою легкістю невігластво перемагає освіченість, відверте хамство — справжню культуру, неприховане шанолюбство— сумлінну і наполегливу наукову працю. Адже справді, під натиском “дилетантів від філософії” справжній фахівець, яким був Новицький, визнав “несвоєчасними” свої філософські штудії і припинив друкувати працю, яка була справою всього його життя”» [6, с. 89–90].</w:t>
      </w:r>
    </w:p>
    <w:p w:rsidR="00094A62" w:rsidRPr="00B81F57" w:rsidRDefault="00094A62" w:rsidP="00310502">
      <w:pPr>
        <w:widowControl w:val="0"/>
        <w:spacing w:line="360" w:lineRule="auto"/>
        <w:ind w:firstLine="567"/>
        <w:jc w:val="both"/>
        <w:rPr>
          <w:sz w:val="28"/>
          <w:szCs w:val="28"/>
        </w:rPr>
      </w:pPr>
      <w:r w:rsidRPr="00B81F57">
        <w:rPr>
          <w:sz w:val="28"/>
          <w:szCs w:val="28"/>
        </w:rPr>
        <w:t xml:space="preserve">Отже, в історії української філософії Орест Новицький постав не лише як філософ високого професійного рівня, а й талановитий педагог. </w:t>
      </w:r>
      <w:r w:rsidRPr="00210232">
        <w:rPr>
          <w:rFonts w:eastAsia="Times-Roman"/>
          <w:sz w:val="28"/>
          <w:szCs w:val="28"/>
        </w:rPr>
        <w:t xml:space="preserve">Незалежно від </w:t>
      </w:r>
      <w:r>
        <w:rPr>
          <w:rFonts w:eastAsia="Times-Roman"/>
          <w:sz w:val="28"/>
          <w:szCs w:val="28"/>
        </w:rPr>
        <w:t>ни</w:t>
      </w:r>
      <w:r w:rsidRPr="00210232">
        <w:rPr>
          <w:rFonts w:eastAsia="Times-Roman"/>
          <w:sz w:val="28"/>
          <w:szCs w:val="28"/>
        </w:rPr>
        <w:t>нішнього сприйняття цієї особистості, мабуть варто пам’ятати слова Новицького</w:t>
      </w:r>
      <w:r>
        <w:rPr>
          <w:rFonts w:eastAsia="Times-Roman"/>
          <w:sz w:val="28"/>
          <w:szCs w:val="28"/>
        </w:rPr>
        <w:t>-філософа</w:t>
      </w:r>
      <w:r w:rsidRPr="00210232">
        <w:rPr>
          <w:rFonts w:eastAsia="Times-Roman"/>
          <w:sz w:val="28"/>
          <w:szCs w:val="28"/>
        </w:rPr>
        <w:t xml:space="preserve">, які, очевидно, не втратили своєї актуальності: </w:t>
      </w:r>
      <w:r w:rsidRPr="00B81F57">
        <w:rPr>
          <w:sz w:val="28"/>
          <w:szCs w:val="28"/>
        </w:rPr>
        <w:t>«Філософія є найніжнішою рослиною, яка вимагає не тільки ґрунту для неї пристойного, але й атмосфери сприятливої... Тільки там розкішно розвивається вона, цвіте і приносить плоди свої, де знаходить загальну до себе увагу і співчуття, загальну прихильність і сприяння. Напроти того, вона скоро глухне серед загальних упереджень проти неї, передчасно занепадає цвіт її від байдужості до неї, і мізерний плід її здається диким і несмачним без теплоти сердечної участі в ньому. Це неодмінно: де загальна думка визнає філософію некорисною, там вона і робиться некорисною всупереч її власній природі» [4, с. 40–41].</w:t>
      </w:r>
    </w:p>
    <w:p w:rsidR="00094A62" w:rsidRPr="00B81F57" w:rsidRDefault="00094A62" w:rsidP="00310502">
      <w:pPr>
        <w:widowControl w:val="0"/>
        <w:spacing w:line="360" w:lineRule="auto"/>
        <w:ind w:firstLine="567"/>
        <w:jc w:val="both"/>
        <w:rPr>
          <w:sz w:val="28"/>
          <w:szCs w:val="28"/>
        </w:rPr>
      </w:pPr>
    </w:p>
    <w:p w:rsidR="00094A62" w:rsidRPr="00B81F57" w:rsidRDefault="00094A62" w:rsidP="00310502">
      <w:pPr>
        <w:widowControl w:val="0"/>
        <w:spacing w:line="360" w:lineRule="auto"/>
        <w:ind w:firstLine="567"/>
        <w:jc w:val="both"/>
        <w:rPr>
          <w:b/>
          <w:bCs/>
          <w:sz w:val="28"/>
          <w:szCs w:val="28"/>
        </w:rPr>
      </w:pPr>
      <w:r w:rsidRPr="00B81F57">
        <w:rPr>
          <w:b/>
          <w:bCs/>
          <w:sz w:val="28"/>
          <w:szCs w:val="28"/>
        </w:rPr>
        <w:t>Література</w:t>
      </w:r>
      <w:r>
        <w:rPr>
          <w:b/>
          <w:bCs/>
          <w:sz w:val="28"/>
          <w:szCs w:val="28"/>
        </w:rPr>
        <w:t>:</w:t>
      </w:r>
    </w:p>
    <w:p w:rsidR="00094A62" w:rsidRPr="00B81F57" w:rsidRDefault="00094A62" w:rsidP="00310502">
      <w:pPr>
        <w:widowControl w:val="0"/>
        <w:tabs>
          <w:tab w:val="left" w:pos="993"/>
        </w:tabs>
        <w:spacing w:line="360" w:lineRule="auto"/>
        <w:ind w:firstLine="567"/>
        <w:jc w:val="both"/>
        <w:rPr>
          <w:sz w:val="28"/>
          <w:szCs w:val="28"/>
        </w:rPr>
      </w:pPr>
      <w:bookmarkStart w:id="2" w:name="_Hlk151374153"/>
      <w:r w:rsidRPr="00B81F57">
        <w:rPr>
          <w:sz w:val="28"/>
          <w:szCs w:val="28"/>
          <w:lang w:val="ru-RU"/>
        </w:rPr>
        <w:t xml:space="preserve">1. Биографический словарь профессоров и преподавателей Императорского университета Св. Владимира (1834–1884) / </w:t>
      </w:r>
      <w:r>
        <w:rPr>
          <w:sz w:val="28"/>
          <w:szCs w:val="28"/>
          <w:lang w:val="ru-RU"/>
        </w:rPr>
        <w:t xml:space="preserve">сост. </w:t>
      </w:r>
      <w:r w:rsidRPr="00B81F57">
        <w:rPr>
          <w:sz w:val="28"/>
          <w:szCs w:val="28"/>
          <w:lang w:val="ru-RU"/>
        </w:rPr>
        <w:t>под ред. В. С. Иконникова. Киев</w:t>
      </w:r>
      <w:r>
        <w:rPr>
          <w:sz w:val="28"/>
          <w:szCs w:val="28"/>
          <w:lang w:val="ru-RU"/>
        </w:rPr>
        <w:t> </w:t>
      </w:r>
      <w:r w:rsidRPr="00B81F57">
        <w:rPr>
          <w:sz w:val="28"/>
          <w:szCs w:val="28"/>
          <w:lang w:val="ru-RU"/>
        </w:rPr>
        <w:t>: В</w:t>
      </w:r>
      <w:r>
        <w:rPr>
          <w:sz w:val="28"/>
          <w:szCs w:val="28"/>
          <w:lang w:val="ru-RU"/>
        </w:rPr>
        <w:t> </w:t>
      </w:r>
      <w:r w:rsidRPr="00B81F57">
        <w:rPr>
          <w:sz w:val="28"/>
          <w:szCs w:val="28"/>
          <w:lang w:val="ru-RU"/>
        </w:rPr>
        <w:t xml:space="preserve">типогр. Имп. ун-та Св. Владимира, 1884. XXXVI, 816, ІІ с. </w:t>
      </w:r>
    </w:p>
    <w:p w:rsidR="00094A62" w:rsidRPr="00B81F57" w:rsidRDefault="00094A62" w:rsidP="00310502">
      <w:pPr>
        <w:widowControl w:val="0"/>
        <w:tabs>
          <w:tab w:val="left" w:pos="993"/>
        </w:tabs>
        <w:spacing w:line="360" w:lineRule="auto"/>
        <w:ind w:firstLine="567"/>
        <w:jc w:val="both"/>
        <w:rPr>
          <w:sz w:val="28"/>
          <w:szCs w:val="28"/>
        </w:rPr>
      </w:pPr>
      <w:r w:rsidRPr="00B81F57">
        <w:rPr>
          <w:sz w:val="28"/>
          <w:szCs w:val="28"/>
        </w:rPr>
        <w:t>2. Валявко І. Історія кафедри філософії Університету Св. Володимира в контексті європейської інтелектуальної традиції // Українознавчий альманах. 2014. Вип. 17. С. 119–123.</w:t>
      </w:r>
    </w:p>
    <w:p w:rsidR="00094A62" w:rsidRPr="00B81F57" w:rsidRDefault="00094A62" w:rsidP="00310502">
      <w:pPr>
        <w:widowControl w:val="0"/>
        <w:tabs>
          <w:tab w:val="left" w:pos="993"/>
        </w:tabs>
        <w:spacing w:line="360" w:lineRule="auto"/>
        <w:ind w:firstLine="567"/>
        <w:jc w:val="both"/>
        <w:rPr>
          <w:sz w:val="28"/>
          <w:szCs w:val="28"/>
        </w:rPr>
      </w:pPr>
      <w:r w:rsidRPr="00B81F57">
        <w:rPr>
          <w:sz w:val="28"/>
          <w:szCs w:val="28"/>
        </w:rPr>
        <w:t>3. Кралюк П. Малоросійський творець Валуєвського циркуляру [Електронний ресурс]. URL: https://www.radiosvoboda.org/a/25053643.html.</w:t>
      </w:r>
    </w:p>
    <w:p w:rsidR="00094A62" w:rsidRPr="00B81F57" w:rsidRDefault="00094A62" w:rsidP="00310502">
      <w:pPr>
        <w:widowControl w:val="0"/>
        <w:tabs>
          <w:tab w:val="left" w:pos="993"/>
        </w:tabs>
        <w:spacing w:line="360" w:lineRule="auto"/>
        <w:ind w:firstLine="567"/>
        <w:jc w:val="both"/>
        <w:rPr>
          <w:sz w:val="28"/>
          <w:szCs w:val="28"/>
        </w:rPr>
      </w:pPr>
      <w:r w:rsidRPr="00B81F57">
        <w:rPr>
          <w:sz w:val="28"/>
          <w:szCs w:val="28"/>
          <w:lang w:eastAsia="uk-UA"/>
        </w:rPr>
        <w:t>4. </w:t>
      </w:r>
      <w:r w:rsidRPr="00B81F57">
        <w:rPr>
          <w:sz w:val="28"/>
          <w:szCs w:val="28"/>
          <w:lang w:val="ru-RU" w:eastAsia="uk-UA"/>
        </w:rPr>
        <w:t>Новицкий О. М. Об упреках, делаемых философии в теоретическом и практическом отношении, их силе и важности</w:t>
      </w:r>
      <w:r w:rsidRPr="00B81F57">
        <w:rPr>
          <w:sz w:val="28"/>
          <w:szCs w:val="28"/>
          <w:lang w:eastAsia="uk-UA"/>
        </w:rPr>
        <w:t xml:space="preserve"> :</w:t>
      </w:r>
      <w:r w:rsidRPr="00B81F57">
        <w:rPr>
          <w:sz w:val="28"/>
          <w:szCs w:val="28"/>
          <w:lang w:val="ru-RU"/>
        </w:rPr>
        <w:t xml:space="preserve">Речь, произнес. в торжеств.собр.Имп.ун-та Св. Владимира 15 июля 1837 г. </w:t>
      </w:r>
      <w:r w:rsidRPr="00B81F57">
        <w:rPr>
          <w:sz w:val="28"/>
          <w:szCs w:val="28"/>
          <w:lang w:eastAsia="uk-UA"/>
        </w:rPr>
        <w:t>Киев : В</w:t>
      </w:r>
      <w:r>
        <w:rPr>
          <w:sz w:val="28"/>
          <w:szCs w:val="28"/>
          <w:lang w:eastAsia="uk-UA"/>
        </w:rPr>
        <w:t> </w:t>
      </w:r>
      <w:r w:rsidRPr="00B81F57">
        <w:rPr>
          <w:sz w:val="28"/>
          <w:szCs w:val="28"/>
          <w:lang w:eastAsia="uk-UA"/>
        </w:rPr>
        <w:t>Университ. тип., 1838. 50 с.</w:t>
      </w:r>
    </w:p>
    <w:p w:rsidR="00094A62" w:rsidRPr="00B81F57" w:rsidRDefault="00094A62" w:rsidP="00310502">
      <w:pPr>
        <w:widowControl w:val="0"/>
        <w:tabs>
          <w:tab w:val="left" w:pos="993"/>
        </w:tabs>
        <w:spacing w:line="360" w:lineRule="auto"/>
        <w:ind w:firstLine="567"/>
        <w:jc w:val="both"/>
        <w:rPr>
          <w:sz w:val="28"/>
          <w:szCs w:val="28"/>
        </w:rPr>
      </w:pPr>
      <w:r w:rsidRPr="00B81F57">
        <w:rPr>
          <w:sz w:val="28"/>
          <w:szCs w:val="28"/>
        </w:rPr>
        <w:t>5. Ткачук М. Л. Київська академічна філософія XIX — початку XX ст.: методологічні проблеми дослідження. Київ : ЗАТ «ВІПОЛ», 2000. 248 с.</w:t>
      </w:r>
    </w:p>
    <w:p w:rsidR="00094A62" w:rsidRPr="00B81F57" w:rsidRDefault="00094A62" w:rsidP="00310502">
      <w:pPr>
        <w:widowControl w:val="0"/>
        <w:tabs>
          <w:tab w:val="left" w:pos="993"/>
        </w:tabs>
        <w:autoSpaceDE w:val="0"/>
        <w:autoSpaceDN w:val="0"/>
        <w:adjustRightInd w:val="0"/>
        <w:spacing w:line="360" w:lineRule="auto"/>
        <w:ind w:firstLine="567"/>
        <w:jc w:val="both"/>
        <w:rPr>
          <w:sz w:val="28"/>
          <w:szCs w:val="28"/>
        </w:rPr>
      </w:pPr>
      <w:r w:rsidRPr="00B81F57">
        <w:rPr>
          <w:sz w:val="28"/>
          <w:szCs w:val="28"/>
        </w:rPr>
        <w:t>6. Ткачук М. Л. Орест Новицький як філософ та історик філософії // Наукові записки НаУКМА : Філософія та релігієзнавство. 1996. Т. 1. С. 85–93.</w:t>
      </w:r>
    </w:p>
    <w:p w:rsidR="00094A62" w:rsidRPr="00155E06" w:rsidRDefault="00094A62" w:rsidP="00310502">
      <w:pPr>
        <w:widowControl w:val="0"/>
        <w:tabs>
          <w:tab w:val="left" w:pos="993"/>
        </w:tabs>
        <w:autoSpaceDE w:val="0"/>
        <w:autoSpaceDN w:val="0"/>
        <w:adjustRightInd w:val="0"/>
        <w:spacing w:line="360" w:lineRule="auto"/>
        <w:ind w:firstLine="567"/>
        <w:jc w:val="both"/>
        <w:rPr>
          <w:sz w:val="28"/>
          <w:szCs w:val="28"/>
          <w:lang w:val="ru-RU"/>
        </w:rPr>
      </w:pPr>
      <w:r w:rsidRPr="00B81F57">
        <w:rPr>
          <w:rFonts w:eastAsia="Times-Roman"/>
          <w:sz w:val="28"/>
          <w:szCs w:val="28"/>
        </w:rPr>
        <w:t>7. </w:t>
      </w:r>
      <w:r w:rsidRPr="00155E06">
        <w:rPr>
          <w:rFonts w:eastAsia="Times-Roman"/>
          <w:sz w:val="28"/>
          <w:szCs w:val="28"/>
          <w:lang w:val="ru-RU"/>
        </w:rPr>
        <w:t xml:space="preserve">Чалый М. К. Воспоминания // Киевская старина : ежемесячный исторический журнал. 1889. </w:t>
      </w:r>
      <w:r w:rsidRPr="00155E06">
        <w:rPr>
          <w:sz w:val="28"/>
          <w:szCs w:val="28"/>
          <w:lang w:val="ru-RU" w:eastAsia="uk-UA"/>
        </w:rPr>
        <w:t>Т. 27. Ноябрь. С. 257–280.</w:t>
      </w:r>
    </w:p>
    <w:p w:rsidR="00094A62" w:rsidRPr="00B81F57" w:rsidRDefault="00094A62" w:rsidP="00310502">
      <w:pPr>
        <w:pStyle w:val="1"/>
        <w:widowControl w:val="0"/>
        <w:tabs>
          <w:tab w:val="left" w:pos="993"/>
        </w:tabs>
        <w:spacing w:line="360" w:lineRule="auto"/>
        <w:ind w:firstLine="567"/>
        <w:jc w:val="both"/>
        <w:rPr>
          <w:sz w:val="28"/>
          <w:szCs w:val="28"/>
        </w:rPr>
      </w:pPr>
      <w:r w:rsidRPr="00B81F57">
        <w:rPr>
          <w:sz w:val="28"/>
          <w:szCs w:val="28"/>
        </w:rPr>
        <w:t>8. Чижевський Д. Нариси з історії філософії на Україні // Д. Чижевський. Філософські твори : у 4 т.</w:t>
      </w:r>
      <w:r>
        <w:rPr>
          <w:sz w:val="28"/>
          <w:szCs w:val="28"/>
        </w:rPr>
        <w:t xml:space="preserve"> Т. 1</w:t>
      </w:r>
      <w:r w:rsidRPr="00B81F57">
        <w:rPr>
          <w:sz w:val="28"/>
          <w:szCs w:val="28"/>
        </w:rPr>
        <w:t>. Київ : Смолоскип, 2005. С. 9–162.</w:t>
      </w:r>
    </w:p>
    <w:p w:rsidR="00094A62" w:rsidRPr="00B81F57" w:rsidRDefault="00094A62" w:rsidP="00155E06">
      <w:pPr>
        <w:widowControl w:val="0"/>
        <w:tabs>
          <w:tab w:val="left" w:pos="993"/>
        </w:tabs>
        <w:spacing w:line="360" w:lineRule="auto"/>
        <w:ind w:firstLine="567"/>
        <w:jc w:val="both"/>
        <w:rPr>
          <w:sz w:val="28"/>
          <w:szCs w:val="28"/>
        </w:rPr>
      </w:pPr>
      <w:r w:rsidRPr="00B81F57">
        <w:rPr>
          <w:sz w:val="28"/>
          <w:szCs w:val="28"/>
          <w:lang w:val="ru-RU"/>
        </w:rPr>
        <w:t>9. Шпет Г. Г. Сочинения. Москва : Правда, 1989. 608 с.</w:t>
      </w:r>
    </w:p>
    <w:bookmarkEnd w:id="2"/>
    <w:p w:rsidR="00094A62" w:rsidRPr="00F2042E" w:rsidRDefault="00094A62" w:rsidP="00155E06">
      <w:pPr>
        <w:widowControl w:val="0"/>
        <w:tabs>
          <w:tab w:val="left" w:pos="993"/>
        </w:tabs>
        <w:autoSpaceDE w:val="0"/>
        <w:autoSpaceDN w:val="0"/>
        <w:adjustRightInd w:val="0"/>
        <w:spacing w:line="360" w:lineRule="auto"/>
        <w:ind w:firstLine="567"/>
        <w:jc w:val="both"/>
        <w:rPr>
          <w:sz w:val="28"/>
          <w:szCs w:val="28"/>
        </w:rPr>
      </w:pPr>
      <w:r w:rsidRPr="00155E06">
        <w:rPr>
          <w:sz w:val="28"/>
          <w:szCs w:val="28"/>
          <w:lang w:val="ru-RU"/>
        </w:rPr>
        <w:t>10. Шульгин В. Я. История университета Св.</w:t>
      </w:r>
      <w:r>
        <w:rPr>
          <w:sz w:val="28"/>
          <w:szCs w:val="28"/>
          <w:lang w:val="ru-RU"/>
        </w:rPr>
        <w:t> </w:t>
      </w:r>
      <w:r w:rsidRPr="00155E06">
        <w:rPr>
          <w:sz w:val="28"/>
          <w:szCs w:val="28"/>
          <w:lang w:val="ru-RU"/>
        </w:rPr>
        <w:t>Владимира / сост. В. Короткий</w:t>
      </w:r>
      <w:r>
        <w:rPr>
          <w:sz w:val="28"/>
          <w:szCs w:val="28"/>
          <w:lang w:val="ru-RU"/>
        </w:rPr>
        <w:t>.Р</w:t>
      </w:r>
      <w:r w:rsidRPr="00155E06">
        <w:rPr>
          <w:sz w:val="28"/>
          <w:szCs w:val="28"/>
          <w:lang w:val="ru-RU"/>
        </w:rPr>
        <w:t xml:space="preserve">епринтное </w:t>
      </w:r>
      <w:r>
        <w:rPr>
          <w:sz w:val="28"/>
          <w:szCs w:val="28"/>
          <w:lang w:val="ru-RU"/>
        </w:rPr>
        <w:t xml:space="preserve">восп. </w:t>
      </w:r>
      <w:r w:rsidRPr="00155E06">
        <w:rPr>
          <w:sz w:val="28"/>
          <w:szCs w:val="28"/>
          <w:lang w:val="ru-RU"/>
        </w:rPr>
        <w:t>изд. 1860 г</w:t>
      </w:r>
      <w:r>
        <w:rPr>
          <w:sz w:val="28"/>
          <w:szCs w:val="28"/>
        </w:rPr>
        <w:t>.</w:t>
      </w:r>
      <w:r w:rsidRPr="00155E06">
        <w:rPr>
          <w:sz w:val="28"/>
          <w:szCs w:val="28"/>
          <w:lang w:val="ru-RU"/>
        </w:rPr>
        <w:t>Киев :</w:t>
      </w:r>
      <w:r w:rsidRPr="00F2042E">
        <w:rPr>
          <w:sz w:val="28"/>
          <w:szCs w:val="28"/>
        </w:rPr>
        <w:t>Либідь, 2010. 230, XXXVI с.</w:t>
      </w:r>
    </w:p>
    <w:p w:rsidR="00094A62" w:rsidRDefault="00094A62" w:rsidP="00155E06">
      <w:pPr>
        <w:widowControl w:val="0"/>
        <w:tabs>
          <w:tab w:val="left" w:pos="993"/>
        </w:tabs>
        <w:autoSpaceDE w:val="0"/>
        <w:autoSpaceDN w:val="0"/>
        <w:adjustRightInd w:val="0"/>
        <w:spacing w:line="360" w:lineRule="auto"/>
        <w:ind w:firstLine="567"/>
        <w:jc w:val="both"/>
        <w:rPr>
          <w:sz w:val="28"/>
          <w:szCs w:val="28"/>
        </w:rPr>
      </w:pPr>
    </w:p>
    <w:p w:rsidR="00094A62" w:rsidRPr="00210232" w:rsidRDefault="00094A62" w:rsidP="00310502">
      <w:pPr>
        <w:widowControl w:val="0"/>
        <w:tabs>
          <w:tab w:val="left" w:pos="993"/>
        </w:tabs>
        <w:autoSpaceDE w:val="0"/>
        <w:autoSpaceDN w:val="0"/>
        <w:adjustRightInd w:val="0"/>
        <w:spacing w:line="360" w:lineRule="auto"/>
        <w:ind w:firstLine="567"/>
        <w:jc w:val="both"/>
        <w:rPr>
          <w:sz w:val="28"/>
          <w:szCs w:val="28"/>
        </w:rPr>
      </w:pPr>
    </w:p>
    <w:sectPr w:rsidR="00094A62" w:rsidRPr="00210232" w:rsidSect="00D87F3D">
      <w:pgSz w:w="11906" w:h="16838"/>
      <w:pgMar w:top="1134" w:right="1134"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A62" w:rsidRDefault="00094A62" w:rsidP="00D87F3D">
      <w:r>
        <w:separator/>
      </w:r>
    </w:p>
  </w:endnote>
  <w:endnote w:type="continuationSeparator" w:id="1">
    <w:p w:rsidR="00094A62" w:rsidRDefault="00094A62" w:rsidP="00D87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Roman">
    <w:altName w:val="Yu Gothic"/>
    <w:panose1 w:val="00000000000000000000"/>
    <w:charset w:val="80"/>
    <w:family w:val="roman"/>
    <w:notTrueType/>
    <w:pitch w:val="default"/>
    <w:sig w:usb0="00000001" w:usb1="08070000" w:usb2="00000010" w:usb3="00000000" w:csb0="00020000" w:csb1="00000000"/>
  </w:font>
  <w:font w:name="ArialMT">
    <w:altName w:val="PMingLiU"/>
    <w:panose1 w:val="00000000000000000000"/>
    <w:charset w:val="88"/>
    <w:family w:val="auto"/>
    <w:notTrueType/>
    <w:pitch w:val="default"/>
    <w:sig w:usb0="00000001" w:usb1="08080000" w:usb2="00000010" w:usb3="00000000" w:csb0="00100000" w:csb1="00000000"/>
  </w:font>
  <w:font w:name="PMingLiU">
    <w:altName w:val="ЎPs2OcuAe"/>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A62" w:rsidRDefault="00094A62" w:rsidP="00D87F3D">
      <w:r>
        <w:separator/>
      </w:r>
    </w:p>
  </w:footnote>
  <w:footnote w:type="continuationSeparator" w:id="1">
    <w:p w:rsidR="00094A62" w:rsidRDefault="00094A62" w:rsidP="00D87F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F80044"/>
    <w:multiLevelType w:val="hybridMultilevel"/>
    <w:tmpl w:val="9AB24B02"/>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34F1"/>
    <w:rsid w:val="00000A13"/>
    <w:rsid w:val="00005B28"/>
    <w:rsid w:val="00060757"/>
    <w:rsid w:val="00094A62"/>
    <w:rsid w:val="000A1FF2"/>
    <w:rsid w:val="000B4687"/>
    <w:rsid w:val="000C53C1"/>
    <w:rsid w:val="000D1831"/>
    <w:rsid w:val="000D280A"/>
    <w:rsid w:val="000D5A94"/>
    <w:rsid w:val="000E33FD"/>
    <w:rsid w:val="000E7164"/>
    <w:rsid w:val="001065DB"/>
    <w:rsid w:val="001158A8"/>
    <w:rsid w:val="00155E06"/>
    <w:rsid w:val="001776AB"/>
    <w:rsid w:val="0018436E"/>
    <w:rsid w:val="00187C18"/>
    <w:rsid w:val="001A6C6C"/>
    <w:rsid w:val="001B163D"/>
    <w:rsid w:val="001B612A"/>
    <w:rsid w:val="001C0224"/>
    <w:rsid w:val="001C7B3A"/>
    <w:rsid w:val="001D7AAB"/>
    <w:rsid w:val="001E3DF6"/>
    <w:rsid w:val="001F7ACD"/>
    <w:rsid w:val="00210232"/>
    <w:rsid w:val="00246F5E"/>
    <w:rsid w:val="00292999"/>
    <w:rsid w:val="00295B9F"/>
    <w:rsid w:val="002B1C2B"/>
    <w:rsid w:val="002B3E33"/>
    <w:rsid w:val="002C570B"/>
    <w:rsid w:val="002F6AE8"/>
    <w:rsid w:val="00310502"/>
    <w:rsid w:val="003118D2"/>
    <w:rsid w:val="00313EAC"/>
    <w:rsid w:val="003515EE"/>
    <w:rsid w:val="003848F0"/>
    <w:rsid w:val="00397EB2"/>
    <w:rsid w:val="003B571C"/>
    <w:rsid w:val="004006C2"/>
    <w:rsid w:val="00423C4D"/>
    <w:rsid w:val="00433F77"/>
    <w:rsid w:val="004423A2"/>
    <w:rsid w:val="004575B9"/>
    <w:rsid w:val="00473861"/>
    <w:rsid w:val="004773A9"/>
    <w:rsid w:val="00490E9B"/>
    <w:rsid w:val="00496757"/>
    <w:rsid w:val="004A13D8"/>
    <w:rsid w:val="004B33F2"/>
    <w:rsid w:val="004B3644"/>
    <w:rsid w:val="004D7242"/>
    <w:rsid w:val="004E132B"/>
    <w:rsid w:val="005177AB"/>
    <w:rsid w:val="005211F1"/>
    <w:rsid w:val="00523CEB"/>
    <w:rsid w:val="005361BE"/>
    <w:rsid w:val="005375A0"/>
    <w:rsid w:val="00542C09"/>
    <w:rsid w:val="005A6FEC"/>
    <w:rsid w:val="005B2696"/>
    <w:rsid w:val="005C4086"/>
    <w:rsid w:val="005C6CCB"/>
    <w:rsid w:val="005D1BFD"/>
    <w:rsid w:val="005F4C7C"/>
    <w:rsid w:val="00614978"/>
    <w:rsid w:val="00625FF9"/>
    <w:rsid w:val="00653BE1"/>
    <w:rsid w:val="0066008D"/>
    <w:rsid w:val="006711FF"/>
    <w:rsid w:val="00672F3D"/>
    <w:rsid w:val="0067443A"/>
    <w:rsid w:val="006C0082"/>
    <w:rsid w:val="006E0AAA"/>
    <w:rsid w:val="006E5AE3"/>
    <w:rsid w:val="0070094A"/>
    <w:rsid w:val="00702F0C"/>
    <w:rsid w:val="0071587F"/>
    <w:rsid w:val="00717706"/>
    <w:rsid w:val="00734484"/>
    <w:rsid w:val="00745F37"/>
    <w:rsid w:val="0074724D"/>
    <w:rsid w:val="00747E90"/>
    <w:rsid w:val="007558BE"/>
    <w:rsid w:val="00772496"/>
    <w:rsid w:val="0078145E"/>
    <w:rsid w:val="00791156"/>
    <w:rsid w:val="007A3A94"/>
    <w:rsid w:val="007C0641"/>
    <w:rsid w:val="007C58E5"/>
    <w:rsid w:val="007D0B7E"/>
    <w:rsid w:val="007D3EA1"/>
    <w:rsid w:val="007F614B"/>
    <w:rsid w:val="008134F1"/>
    <w:rsid w:val="00817E92"/>
    <w:rsid w:val="0083390B"/>
    <w:rsid w:val="0083517F"/>
    <w:rsid w:val="00840150"/>
    <w:rsid w:val="00840300"/>
    <w:rsid w:val="0086317D"/>
    <w:rsid w:val="00873ECC"/>
    <w:rsid w:val="00881709"/>
    <w:rsid w:val="008B2300"/>
    <w:rsid w:val="008D155F"/>
    <w:rsid w:val="008D31ED"/>
    <w:rsid w:val="009038D8"/>
    <w:rsid w:val="0090688B"/>
    <w:rsid w:val="00945AD9"/>
    <w:rsid w:val="00953CF1"/>
    <w:rsid w:val="00954062"/>
    <w:rsid w:val="00975242"/>
    <w:rsid w:val="0098166F"/>
    <w:rsid w:val="009A73C7"/>
    <w:rsid w:val="009C4809"/>
    <w:rsid w:val="009D76A2"/>
    <w:rsid w:val="00A15462"/>
    <w:rsid w:val="00A170AC"/>
    <w:rsid w:val="00A36568"/>
    <w:rsid w:val="00A412FF"/>
    <w:rsid w:val="00A4733E"/>
    <w:rsid w:val="00A50C47"/>
    <w:rsid w:val="00A524D6"/>
    <w:rsid w:val="00A554AB"/>
    <w:rsid w:val="00A7366E"/>
    <w:rsid w:val="00AC01A7"/>
    <w:rsid w:val="00AD4220"/>
    <w:rsid w:val="00AD4B12"/>
    <w:rsid w:val="00AF43DB"/>
    <w:rsid w:val="00B1729D"/>
    <w:rsid w:val="00B41B7D"/>
    <w:rsid w:val="00B62FC3"/>
    <w:rsid w:val="00B71274"/>
    <w:rsid w:val="00B81F57"/>
    <w:rsid w:val="00BA451C"/>
    <w:rsid w:val="00BB4CA7"/>
    <w:rsid w:val="00BD3316"/>
    <w:rsid w:val="00BD596A"/>
    <w:rsid w:val="00BD6F7C"/>
    <w:rsid w:val="00BE7223"/>
    <w:rsid w:val="00BF5ED6"/>
    <w:rsid w:val="00C00890"/>
    <w:rsid w:val="00C031DA"/>
    <w:rsid w:val="00C124DE"/>
    <w:rsid w:val="00C12DA7"/>
    <w:rsid w:val="00C2533D"/>
    <w:rsid w:val="00C42DBD"/>
    <w:rsid w:val="00C71937"/>
    <w:rsid w:val="00C725E0"/>
    <w:rsid w:val="00C82AF4"/>
    <w:rsid w:val="00CB409F"/>
    <w:rsid w:val="00CC7C74"/>
    <w:rsid w:val="00D11247"/>
    <w:rsid w:val="00D34D5A"/>
    <w:rsid w:val="00D83659"/>
    <w:rsid w:val="00D87F3D"/>
    <w:rsid w:val="00DB60D5"/>
    <w:rsid w:val="00DC17F5"/>
    <w:rsid w:val="00DC196F"/>
    <w:rsid w:val="00DE6D26"/>
    <w:rsid w:val="00DF279E"/>
    <w:rsid w:val="00DF3576"/>
    <w:rsid w:val="00E03182"/>
    <w:rsid w:val="00E07281"/>
    <w:rsid w:val="00E16180"/>
    <w:rsid w:val="00E26B69"/>
    <w:rsid w:val="00E343ED"/>
    <w:rsid w:val="00E47743"/>
    <w:rsid w:val="00E77B40"/>
    <w:rsid w:val="00E94DBB"/>
    <w:rsid w:val="00F1199E"/>
    <w:rsid w:val="00F2042E"/>
    <w:rsid w:val="00F22ED7"/>
    <w:rsid w:val="00F23054"/>
    <w:rsid w:val="00F24C89"/>
    <w:rsid w:val="00F7064A"/>
    <w:rsid w:val="00F80C4B"/>
    <w:rsid w:val="00FD2327"/>
    <w:rsid w:val="00FD65EC"/>
    <w:rsid w:val="00FD7D2E"/>
    <w:rsid w:val="00FE18A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F3D"/>
    <w:rPr>
      <w:rFonts w:cs="Times New Roman"/>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87F3D"/>
    <w:pPr>
      <w:spacing w:before="100" w:beforeAutospacing="1" w:after="100" w:afterAutospacing="1"/>
    </w:pPr>
    <w:rPr>
      <w:rFonts w:eastAsia="Times New Roman"/>
      <w:lang w:eastAsia="uk-UA"/>
    </w:rPr>
  </w:style>
  <w:style w:type="character" w:styleId="FootnoteReference">
    <w:name w:val="footnote reference"/>
    <w:basedOn w:val="DefaultParagraphFont"/>
    <w:uiPriority w:val="99"/>
    <w:rsid w:val="00D87F3D"/>
    <w:rPr>
      <w:rFonts w:cs="Times New Roman"/>
      <w:vertAlign w:val="superscript"/>
    </w:rPr>
  </w:style>
  <w:style w:type="character" w:styleId="Emphasis">
    <w:name w:val="Emphasis"/>
    <w:basedOn w:val="DefaultParagraphFont"/>
    <w:uiPriority w:val="99"/>
    <w:qFormat/>
    <w:rsid w:val="00D87F3D"/>
    <w:rPr>
      <w:rFonts w:cs="Times New Roman"/>
      <w:i/>
      <w:iCs/>
    </w:rPr>
  </w:style>
  <w:style w:type="paragraph" w:customStyle="1" w:styleId="1">
    <w:name w:val="Текст сноски1"/>
    <w:basedOn w:val="Normal"/>
    <w:next w:val="FootnoteText"/>
    <w:uiPriority w:val="99"/>
    <w:rsid w:val="00D87F3D"/>
    <w:rPr>
      <w:sz w:val="20"/>
      <w:szCs w:val="20"/>
    </w:rPr>
  </w:style>
  <w:style w:type="paragraph" w:customStyle="1" w:styleId="k1">
    <w:name w:val="k1"/>
    <w:basedOn w:val="Normal"/>
    <w:uiPriority w:val="99"/>
    <w:rsid w:val="00D87F3D"/>
    <w:pPr>
      <w:spacing w:before="100" w:beforeAutospacing="1" w:after="100" w:afterAutospacing="1"/>
    </w:pPr>
    <w:rPr>
      <w:rFonts w:eastAsia="Times New Roman"/>
      <w:lang w:eastAsia="uk-UA"/>
    </w:rPr>
  </w:style>
  <w:style w:type="paragraph" w:styleId="FootnoteText">
    <w:name w:val="footnote text"/>
    <w:basedOn w:val="Normal"/>
    <w:link w:val="FootnoteTextChar"/>
    <w:uiPriority w:val="99"/>
    <w:semiHidden/>
    <w:rsid w:val="00D87F3D"/>
    <w:rPr>
      <w:sz w:val="20"/>
      <w:szCs w:val="20"/>
    </w:rPr>
  </w:style>
  <w:style w:type="character" w:customStyle="1" w:styleId="FootnoteTextChar">
    <w:name w:val="Footnote Text Char"/>
    <w:basedOn w:val="DefaultParagraphFont"/>
    <w:link w:val="FootnoteText"/>
    <w:uiPriority w:val="99"/>
    <w:semiHidden/>
    <w:locked/>
    <w:rsid w:val="00D87F3D"/>
    <w:rPr>
      <w:rFonts w:cs="Times New Roman"/>
      <w:sz w:val="20"/>
      <w:szCs w:val="20"/>
    </w:rPr>
  </w:style>
  <w:style w:type="paragraph" w:styleId="EndnoteText">
    <w:name w:val="endnote text"/>
    <w:basedOn w:val="Normal"/>
    <w:link w:val="EndnoteTextChar"/>
    <w:uiPriority w:val="99"/>
    <w:semiHidden/>
    <w:rsid w:val="00D87F3D"/>
    <w:rPr>
      <w:sz w:val="20"/>
      <w:szCs w:val="20"/>
    </w:rPr>
  </w:style>
  <w:style w:type="character" w:customStyle="1" w:styleId="EndnoteTextChar">
    <w:name w:val="Endnote Text Char"/>
    <w:basedOn w:val="DefaultParagraphFont"/>
    <w:link w:val="EndnoteText"/>
    <w:uiPriority w:val="99"/>
    <w:semiHidden/>
    <w:locked/>
    <w:rsid w:val="00D87F3D"/>
    <w:rPr>
      <w:rFonts w:cs="Times New Roman"/>
      <w:sz w:val="20"/>
      <w:szCs w:val="20"/>
    </w:rPr>
  </w:style>
  <w:style w:type="character" w:styleId="EndnoteReference">
    <w:name w:val="endnote reference"/>
    <w:basedOn w:val="DefaultParagraphFont"/>
    <w:uiPriority w:val="99"/>
    <w:semiHidden/>
    <w:rsid w:val="00D87F3D"/>
    <w:rPr>
      <w:rFonts w:cs="Times New Roman"/>
      <w:vertAlign w:val="superscript"/>
    </w:rPr>
  </w:style>
  <w:style w:type="paragraph" w:styleId="ListParagraph">
    <w:name w:val="List Paragraph"/>
    <w:basedOn w:val="Normal"/>
    <w:uiPriority w:val="99"/>
    <w:qFormat/>
    <w:rsid w:val="00F24C89"/>
    <w:pPr>
      <w:ind w:left="720"/>
      <w:contextualSpacing/>
    </w:pPr>
  </w:style>
  <w:style w:type="character" w:styleId="Hyperlink">
    <w:name w:val="Hyperlink"/>
    <w:basedOn w:val="DefaultParagraphFont"/>
    <w:uiPriority w:val="99"/>
    <w:semiHidden/>
    <w:rsid w:val="00542C0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756</TotalTime>
  <Pages>8</Pages>
  <Words>10143</Words>
  <Characters>5783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92</cp:revision>
  <dcterms:created xsi:type="dcterms:W3CDTF">2023-11-19T16:29:00Z</dcterms:created>
  <dcterms:modified xsi:type="dcterms:W3CDTF">2024-09-27T18:52:00Z</dcterms:modified>
</cp:coreProperties>
</file>