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ABF1A" w14:textId="33C026A3" w:rsidR="00864998" w:rsidRPr="0051250C" w:rsidRDefault="00864998" w:rsidP="00864998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Руслан Яворівський</w:t>
      </w:r>
    </w:p>
    <w:p w14:paraId="65820ECD" w14:textId="77777777" w:rsidR="00864998" w:rsidRPr="0051250C" w:rsidRDefault="00864998" w:rsidP="00864998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(Тернопіль, Україна)</w:t>
      </w:r>
    </w:p>
    <w:p w14:paraId="3C13878E" w14:textId="6A0EB7D1" w:rsidR="00864998" w:rsidRPr="0051250C" w:rsidRDefault="00375ED2" w:rsidP="008E488C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Юлія Карпець</w:t>
      </w:r>
      <w:r w:rsidR="00864998" w:rsidRPr="0051250C">
        <w:rPr>
          <w:rFonts w:ascii="Times New Roman" w:hAnsi="Times New Roman"/>
          <w:i/>
          <w:iCs/>
          <w:sz w:val="28"/>
          <w:szCs w:val="28"/>
          <w:lang w:val="uk-UA"/>
        </w:rPr>
        <w:t xml:space="preserve"> </w:t>
      </w:r>
    </w:p>
    <w:p w14:paraId="4DA65D72" w14:textId="40634344" w:rsidR="008E488C" w:rsidRDefault="008E488C" w:rsidP="008E488C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val="uk-UA"/>
        </w:rPr>
      </w:pP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(Тернопіль, Україна)</w:t>
      </w:r>
    </w:p>
    <w:p w14:paraId="3B186D28" w14:textId="7EAADB65" w:rsidR="00C92442" w:rsidRDefault="00C92442" w:rsidP="008E488C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i/>
          <w:iCs/>
          <w:sz w:val="28"/>
          <w:szCs w:val="28"/>
          <w:lang w:val="uk-UA"/>
        </w:rPr>
        <w:t>Катерина Семенюк</w:t>
      </w:r>
    </w:p>
    <w:p w14:paraId="7BAFB364" w14:textId="7ED806CA" w:rsidR="00C92442" w:rsidRPr="0051250C" w:rsidRDefault="00C92442" w:rsidP="008E488C">
      <w:pPr>
        <w:spacing w:after="0" w:line="360" w:lineRule="auto"/>
        <w:jc w:val="right"/>
        <w:rPr>
          <w:rFonts w:ascii="Times New Roman" w:hAnsi="Times New Roman"/>
          <w:i/>
          <w:iCs/>
          <w:sz w:val="28"/>
          <w:szCs w:val="28"/>
          <w:lang w:val="uk-UA"/>
        </w:rPr>
      </w:pPr>
      <w:r>
        <w:rPr>
          <w:rFonts w:ascii="Times New Roman" w:hAnsi="Times New Roman"/>
          <w:i/>
          <w:iCs/>
          <w:sz w:val="28"/>
          <w:szCs w:val="28"/>
          <w:lang w:val="uk-UA"/>
        </w:rPr>
        <w:t>(Тернопіль, Україна)</w:t>
      </w:r>
    </w:p>
    <w:p w14:paraId="0EF36CE5" w14:textId="4025892C" w:rsidR="00122F5A" w:rsidRPr="0051250C" w:rsidRDefault="00122F5A" w:rsidP="00122F5A">
      <w:pPr>
        <w:spacing w:after="0" w:line="360" w:lineRule="auto"/>
        <w:jc w:val="right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50C">
        <w:rPr>
          <w:rFonts w:ascii="Times New Roman" w:hAnsi="Times New Roman"/>
          <w:b/>
          <w:bCs/>
          <w:sz w:val="28"/>
          <w:szCs w:val="28"/>
          <w:lang w:val="uk-UA"/>
        </w:rPr>
        <w:t>БІОЛОГІЧНІ НАУКИ</w:t>
      </w:r>
    </w:p>
    <w:p w14:paraId="1DCB265C" w14:textId="75BBEEB9" w:rsidR="00122F5A" w:rsidRPr="0051250C" w:rsidRDefault="00122F5A" w:rsidP="00122F5A">
      <w:pPr>
        <w:spacing w:after="0" w:line="360" w:lineRule="auto"/>
        <w:jc w:val="right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>(Систематика та географія вищих рослин)</w:t>
      </w:r>
    </w:p>
    <w:p w14:paraId="45C23507" w14:textId="2EDF54C0" w:rsidR="00122F5A" w:rsidRPr="0051250C" w:rsidRDefault="008F7C30" w:rsidP="0028636F">
      <w:pPr>
        <w:spacing w:before="120" w:after="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50C">
        <w:rPr>
          <w:rFonts w:ascii="Times New Roman" w:hAnsi="Times New Roman"/>
          <w:b/>
          <w:bCs/>
          <w:sz w:val="28"/>
          <w:szCs w:val="28"/>
          <w:lang w:val="uk-UA"/>
        </w:rPr>
        <w:t>ЕКОЛОГО-ЦЕНОТИЧН</w:t>
      </w:r>
      <w:r w:rsidR="00375ED2" w:rsidRPr="0051250C">
        <w:rPr>
          <w:rFonts w:ascii="Times New Roman" w:hAnsi="Times New Roman"/>
          <w:b/>
          <w:bCs/>
          <w:sz w:val="28"/>
          <w:szCs w:val="28"/>
          <w:lang w:val="uk-UA"/>
        </w:rPr>
        <w:t xml:space="preserve">А </w:t>
      </w:r>
      <w:r w:rsidRPr="0051250C">
        <w:rPr>
          <w:rFonts w:ascii="Times New Roman" w:hAnsi="Times New Roman"/>
          <w:b/>
          <w:bCs/>
          <w:sz w:val="28"/>
          <w:szCs w:val="28"/>
          <w:lang w:val="uk-UA"/>
        </w:rPr>
        <w:t>СТРУКТУР</w:t>
      </w:r>
      <w:r w:rsidR="00375ED2" w:rsidRPr="0051250C">
        <w:rPr>
          <w:rFonts w:ascii="Times New Roman" w:hAnsi="Times New Roman"/>
          <w:b/>
          <w:bCs/>
          <w:sz w:val="28"/>
          <w:szCs w:val="28"/>
          <w:lang w:val="uk-UA"/>
        </w:rPr>
        <w:t xml:space="preserve">А </w:t>
      </w:r>
      <w:r w:rsidRPr="0051250C">
        <w:rPr>
          <w:rFonts w:ascii="Times New Roman" w:hAnsi="Times New Roman"/>
          <w:b/>
          <w:bCs/>
          <w:sz w:val="28"/>
          <w:szCs w:val="28"/>
          <w:lang w:val="uk-UA"/>
        </w:rPr>
        <w:t xml:space="preserve">РОДИНИ </w:t>
      </w:r>
      <w:r w:rsidR="00375ED2" w:rsidRPr="0051250C">
        <w:rPr>
          <w:rFonts w:ascii="Times New Roman" w:hAnsi="Times New Roman"/>
          <w:b/>
          <w:bCs/>
          <w:i/>
          <w:iCs/>
          <w:sz w:val="28"/>
          <w:szCs w:val="28"/>
          <w:lang w:val="uk-UA"/>
        </w:rPr>
        <w:t xml:space="preserve">CYPERACEAE </w:t>
      </w:r>
      <w:r w:rsidR="00375ED2" w:rsidRPr="0051250C">
        <w:rPr>
          <w:rFonts w:ascii="Times New Roman" w:hAnsi="Times New Roman"/>
          <w:b/>
          <w:bCs/>
          <w:sz w:val="28"/>
          <w:szCs w:val="28"/>
          <w:lang w:val="uk-UA"/>
        </w:rPr>
        <w:t xml:space="preserve">J. St. Hil. </w:t>
      </w:r>
      <w:r w:rsidRPr="0051250C">
        <w:rPr>
          <w:rFonts w:ascii="Times New Roman" w:hAnsi="Times New Roman"/>
          <w:b/>
          <w:bCs/>
          <w:sz w:val="28"/>
          <w:szCs w:val="28"/>
          <w:lang w:val="uk-UA"/>
        </w:rPr>
        <w:t xml:space="preserve">У ФЛОРІ </w:t>
      </w:r>
      <w:r w:rsidR="00375ED2" w:rsidRPr="0051250C">
        <w:rPr>
          <w:rFonts w:ascii="Times New Roman" w:hAnsi="Times New Roman"/>
          <w:b/>
          <w:bCs/>
          <w:sz w:val="28"/>
          <w:szCs w:val="28"/>
          <w:lang w:val="uk-UA"/>
        </w:rPr>
        <w:t xml:space="preserve">ГУСЯТИНСЬКОГО </w:t>
      </w:r>
      <w:r w:rsidRPr="0051250C">
        <w:rPr>
          <w:rFonts w:ascii="Times New Roman" w:hAnsi="Times New Roman"/>
          <w:b/>
          <w:bCs/>
          <w:sz w:val="28"/>
          <w:szCs w:val="28"/>
          <w:lang w:val="uk-UA"/>
        </w:rPr>
        <w:t>(НИНІ ЧОРТКІВСЬКОГО</w:t>
      </w:r>
      <w:r w:rsidR="00C9646B" w:rsidRPr="0051250C">
        <w:rPr>
          <w:rFonts w:ascii="Times New Roman" w:hAnsi="Times New Roman"/>
          <w:b/>
          <w:bCs/>
          <w:sz w:val="28"/>
          <w:szCs w:val="28"/>
          <w:lang w:val="uk-UA"/>
        </w:rPr>
        <w:t>)</w:t>
      </w:r>
      <w:r w:rsidRPr="0051250C">
        <w:rPr>
          <w:rFonts w:ascii="Times New Roman" w:hAnsi="Times New Roman"/>
          <w:b/>
          <w:bCs/>
          <w:sz w:val="28"/>
          <w:szCs w:val="28"/>
          <w:lang w:val="uk-UA"/>
        </w:rPr>
        <w:t xml:space="preserve"> РАЙОНУ ТЕРНОПІЛЬСЬКОЇ ОБЛАСТІ </w:t>
      </w:r>
    </w:p>
    <w:p w14:paraId="5850A313" w14:textId="0EAD829D" w:rsidR="0065175E" w:rsidRPr="0051250C" w:rsidRDefault="0065175E" w:rsidP="0028636F">
      <w:pPr>
        <w:spacing w:before="120"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>Родина Осокові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Cyperaceae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J. St. Hil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.) – одна із найбільш чисельних родин світової флори, котра у загальному нараховує понад 5 600 видів, які належать до 120 родів, поширених космополітно, тобто по всій земній кулі та у різних екологічних умовах, проте, їхня найбільша видова різноманітність спостерігається у областях з помірним і холодним кліматом північної півкулі. На території України у складі її природної флори трапляються 140 видів Осокових у структурі 17 родів </w:t>
      </w:r>
      <w:bookmarkStart w:id="0" w:name="_Hlk150610128"/>
      <w:r w:rsidRPr="0051250C">
        <w:rPr>
          <w:rFonts w:ascii="Times New Roman" w:hAnsi="Times New Roman"/>
          <w:sz w:val="28"/>
          <w:szCs w:val="28"/>
          <w:lang w:val="uk-UA"/>
        </w:rPr>
        <w:t xml:space="preserve">(2,5 % загальносвітової чисельності видів родини) </w:t>
      </w:r>
      <w:bookmarkEnd w:id="0"/>
      <w:r w:rsidRPr="0051250C">
        <w:rPr>
          <w:rFonts w:ascii="Times New Roman" w:hAnsi="Times New Roman"/>
          <w:sz w:val="28"/>
          <w:szCs w:val="28"/>
          <w:lang w:val="uk-UA"/>
        </w:rPr>
        <w:t>[</w:t>
      </w:r>
      <w:r w:rsidR="00797448">
        <w:rPr>
          <w:rFonts w:ascii="Times New Roman" w:hAnsi="Times New Roman"/>
          <w:sz w:val="28"/>
          <w:szCs w:val="28"/>
          <w:lang w:val="uk-UA"/>
        </w:rPr>
        <w:t>6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]. </w:t>
      </w:r>
    </w:p>
    <w:p w14:paraId="1ECF250C" w14:textId="20581997" w:rsidR="00334F5D" w:rsidRPr="0051250C" w:rsidRDefault="00C31C21" w:rsidP="005E19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>На основі аналізу літературних джерел [</w:t>
      </w:r>
      <w:r w:rsidR="005E1901" w:rsidRPr="0051250C">
        <w:rPr>
          <w:rFonts w:ascii="Times New Roman" w:hAnsi="Times New Roman"/>
          <w:sz w:val="28"/>
          <w:szCs w:val="28"/>
          <w:lang w:val="uk-UA"/>
        </w:rPr>
        <w:t xml:space="preserve">1; </w:t>
      </w:r>
      <w:r w:rsidR="00797448">
        <w:rPr>
          <w:rFonts w:ascii="Times New Roman" w:hAnsi="Times New Roman"/>
          <w:sz w:val="28"/>
          <w:szCs w:val="28"/>
          <w:lang w:val="uk-UA"/>
        </w:rPr>
        <w:t>4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797448">
        <w:rPr>
          <w:rFonts w:ascii="Times New Roman" w:hAnsi="Times New Roman"/>
          <w:sz w:val="28"/>
          <w:szCs w:val="28"/>
          <w:lang w:val="uk-UA"/>
        </w:rPr>
        <w:t>7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797448">
        <w:rPr>
          <w:rFonts w:ascii="Times New Roman" w:hAnsi="Times New Roman"/>
          <w:sz w:val="28"/>
          <w:szCs w:val="28"/>
          <w:lang w:val="uk-UA"/>
        </w:rPr>
        <w:t>9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; </w:t>
      </w:r>
      <w:r w:rsidR="00797448">
        <w:rPr>
          <w:rFonts w:ascii="Times New Roman" w:hAnsi="Times New Roman"/>
          <w:sz w:val="28"/>
          <w:szCs w:val="28"/>
          <w:lang w:val="uk-UA"/>
        </w:rPr>
        <w:t>10</w:t>
      </w:r>
      <w:r w:rsidRPr="0051250C">
        <w:rPr>
          <w:rFonts w:ascii="Times New Roman" w:hAnsi="Times New Roman"/>
          <w:sz w:val="28"/>
          <w:szCs w:val="28"/>
          <w:lang w:val="uk-UA"/>
        </w:rPr>
        <w:t>; 1</w:t>
      </w:r>
      <w:r w:rsidR="00797448">
        <w:rPr>
          <w:rFonts w:ascii="Times New Roman" w:hAnsi="Times New Roman"/>
          <w:sz w:val="28"/>
          <w:szCs w:val="28"/>
          <w:lang w:val="uk-UA"/>
        </w:rPr>
        <w:t>3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], матеріалів фондового гербарію Тернопільського національного педагогічного університету імені Володимира Гнатюка (акронім TERN*), проведених впродовж 2020–2023 рр. маршрутно-експедиційних і геоботанічних досліджень різнотипових фітоценозів на території Гусятинського (нині Чортківського) району Тернопільської області встановлено чи підтверджено зростання 45 видів родини 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Cyperaceae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J. St. Hil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. (32,14 % загальної кількості у складі флори України), котрі належать до 11 родів. Таким чином, родовий коефіцієнт або середня кількість видів у роді становить тут 4,09. </w:t>
      </w:r>
    </w:p>
    <w:p w14:paraId="00A4F78F" w14:textId="6FDA8018" w:rsidR="005E1901" w:rsidRPr="0051250C" w:rsidRDefault="005E1901" w:rsidP="005E190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 xml:space="preserve">Поліморфними родами є </w:t>
      </w:r>
      <w:r w:rsidRPr="0051250C">
        <w:rPr>
          <w:rFonts w:ascii="Times New Roman" w:hAnsi="Times New Roman"/>
          <w:sz w:val="28"/>
          <w:szCs w:val="28"/>
          <w:u w:val="single"/>
          <w:lang w:val="uk-UA"/>
        </w:rPr>
        <w:t>пухівка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Eriophorum </w:t>
      </w:r>
      <w:r w:rsidRPr="0051250C">
        <w:rPr>
          <w:rFonts w:ascii="Times New Roman" w:hAnsi="Times New Roman"/>
          <w:sz w:val="28"/>
          <w:szCs w:val="28"/>
          <w:lang w:val="uk-UA"/>
        </w:rPr>
        <w:t>L.), який презентований у структурі досліджуваної флори трьома видами – п. багатоколосковою (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E</w:t>
      </w:r>
      <w:r w:rsidRPr="0051250C">
        <w:rPr>
          <w:rFonts w:ascii="Times New Roman" w:hAnsi="Times New Roman"/>
          <w:sz w:val="28"/>
          <w:szCs w:val="28"/>
          <w:lang w:val="uk-UA"/>
        </w:rPr>
        <w:t>. 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polystachyon </w:t>
      </w:r>
      <w:r w:rsidRPr="0051250C">
        <w:rPr>
          <w:rFonts w:ascii="Times New Roman" w:hAnsi="Times New Roman"/>
          <w:sz w:val="28"/>
          <w:szCs w:val="28"/>
          <w:lang w:val="uk-UA"/>
        </w:rPr>
        <w:t>L.), п. широколистою (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Е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latifolium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Hoppe) та п. стрункою </w:t>
      </w:r>
      <w:r w:rsidRPr="0051250C">
        <w:rPr>
          <w:rFonts w:ascii="Times New Roman" w:hAnsi="Times New Roman"/>
          <w:sz w:val="28"/>
          <w:szCs w:val="28"/>
          <w:lang w:val="uk-UA"/>
        </w:rPr>
        <w:lastRenderedPageBreak/>
        <w:t>(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Е</w:t>
      </w:r>
      <w:r w:rsidRPr="0051250C">
        <w:rPr>
          <w:rFonts w:ascii="Times New Roman" w:hAnsi="Times New Roman"/>
          <w:sz w:val="28"/>
          <w:szCs w:val="28"/>
          <w:lang w:val="uk-UA"/>
        </w:rPr>
        <w:t>. 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gracile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Koch); рід </w:t>
      </w:r>
      <w:r w:rsidRPr="0051250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бульбокомиш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Bolboschoenus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(Ascherd.) Palla</w:t>
      </w:r>
      <w:r w:rsidRPr="0051250C">
        <w:rPr>
          <w:rFonts w:ascii="Times New Roman" w:hAnsi="Times New Roman"/>
          <w:b/>
          <w:iCs/>
          <w:sz w:val="28"/>
          <w:szCs w:val="28"/>
          <w:lang w:val="uk-UA"/>
        </w:rPr>
        <w:t xml:space="preserve">) –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двома видами</w:t>
      </w:r>
      <w:r w:rsidR="00753EC6">
        <w:rPr>
          <w:rFonts w:ascii="Times New Roman" w:hAnsi="Times New Roman"/>
          <w:bCs/>
          <w:iCs/>
          <w:sz w:val="28"/>
          <w:szCs w:val="28"/>
          <w:lang w:val="uk-UA"/>
        </w:rPr>
        <w:t xml:space="preserve">: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б. морський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В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>maritimus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 (L.) Palla)</w:t>
      </w:r>
      <w:r w:rsidRPr="0051250C">
        <w:rPr>
          <w:rFonts w:ascii="Times New Roman" w:hAnsi="Times New Roman"/>
          <w:b/>
          <w:iCs/>
          <w:sz w:val="28"/>
          <w:szCs w:val="28"/>
          <w:lang w:val="uk-UA"/>
        </w:rPr>
        <w:t xml:space="preserve">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і б. скупчений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В.</w:t>
      </w:r>
      <w:r w:rsidRPr="0051250C">
        <w:rPr>
          <w:rFonts w:ascii="Times New Roman" w:hAnsi="Times New Roman"/>
          <w:b/>
          <w:iCs/>
          <w:sz w:val="28"/>
          <w:szCs w:val="28"/>
          <w:lang w:val="uk-UA"/>
        </w:rPr>
        <w:t xml:space="preserve"> 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compactus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(Hoffm.) Drob.); рід </w:t>
      </w:r>
      <w:r w:rsidRPr="0051250C">
        <w:rPr>
          <w:rFonts w:ascii="Times New Roman" w:hAnsi="Times New Roman"/>
          <w:iCs/>
          <w:sz w:val="28"/>
          <w:szCs w:val="28"/>
          <w:u w:val="single"/>
          <w:lang w:val="uk-UA"/>
        </w:rPr>
        <w:t>ситняг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Eleocharis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R. Br.) –</w:t>
      </w:r>
      <w:r w:rsidRPr="0051250C">
        <w:rPr>
          <w:rFonts w:ascii="Times New Roman" w:hAnsi="Times New Roman"/>
          <w:b/>
          <w:iCs/>
          <w:sz w:val="28"/>
          <w:szCs w:val="28"/>
          <w:lang w:val="uk-UA"/>
        </w:rPr>
        <w:t xml:space="preserve">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також двома видами</w:t>
      </w:r>
      <w:r w:rsidR="000F2CE6">
        <w:rPr>
          <w:rFonts w:ascii="Times New Roman" w:hAnsi="Times New Roman"/>
          <w:bCs/>
          <w:iCs/>
          <w:sz w:val="28"/>
          <w:szCs w:val="28"/>
          <w:lang w:val="uk-UA"/>
        </w:rPr>
        <w:t xml:space="preserve">: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с. голчастий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Е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. 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acicularis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(L.) Roem. et Schult) і с. болотний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Е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palustris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(L.) Roem. et Schult, 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та, особливо, рід </w:t>
      </w:r>
      <w:r w:rsidRPr="0051250C">
        <w:rPr>
          <w:rFonts w:ascii="Times New Roman" w:hAnsi="Times New Roman"/>
          <w:sz w:val="28"/>
          <w:szCs w:val="28"/>
          <w:u w:val="single"/>
          <w:lang w:val="uk-UA"/>
        </w:rPr>
        <w:t>осока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Carex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L.), котрий представлений тут 31 видом (68,9 %  загальної чисельності у структурі родини), зокрема, о. дворядною (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disticha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Huds.), о. зближеною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appropinquata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Schum.), о. лисячою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vulpina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L.), о. сусідньою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contigua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Hoppe), о. колючкуватою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muricata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L.), о. колхідською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colchica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J</w:t>
      </w:r>
      <w:r w:rsidRPr="0051250C">
        <w:rPr>
          <w:rFonts w:ascii="Times New Roman" w:hAnsi="Times New Roman"/>
          <w:iCs/>
          <w:color w:val="000000"/>
          <w:sz w:val="28"/>
          <w:szCs w:val="28"/>
          <w:lang w:val="uk-UA"/>
        </w:rPr>
        <w:t>. Gay), о. трясучкоподібною (</w:t>
      </w:r>
      <w:r w:rsidRPr="0051250C">
        <w:rPr>
          <w:rFonts w:ascii="Times New Roman" w:hAnsi="Times New Roman"/>
          <w:i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iCs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brizoides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L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.), о. ранньою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praecox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Schreb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.), о. заячою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leporina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L.), о. Гартмана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. 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hartmanii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Cajand.), о. волосистою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pilosa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Scop.), о. блідою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pallescens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L.), о. гірською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montana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L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.), о. низькою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bookmarkStart w:id="1" w:name="_Hlk149668600"/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humilis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Leys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bookmarkEnd w:id="1"/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), о.  пальчастою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С.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 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digitata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L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.), о. кореневищною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bookmarkStart w:id="2" w:name="_Hlk150012740"/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rhizina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Blytt ex Lindbl.</w:t>
      </w:r>
      <w:bookmarkEnd w:id="2"/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), о. затінковою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. 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 xml:space="preserve">umbrosa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Host), о. весняною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bookmarkStart w:id="3" w:name="_Hlk150528951"/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caryophyllea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Latourr.</w:t>
      </w:r>
      <w:bookmarkEnd w:id="3"/>
      <w:r w:rsidRPr="0051250C">
        <w:rPr>
          <w:rFonts w:ascii="Times New Roman" w:hAnsi="Times New Roman"/>
          <w:sz w:val="28"/>
          <w:szCs w:val="28"/>
          <w:lang w:val="uk-UA"/>
        </w:rPr>
        <w:t xml:space="preserve">), о. 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> несправжньо-смикавцевою (</w:t>
      </w:r>
      <w:r w:rsidRPr="0051250C">
        <w:rPr>
          <w:rFonts w:ascii="Times New Roman" w:hAnsi="Times New Roman"/>
          <w:bCs/>
          <w:i/>
          <w:sz w:val="28"/>
          <w:szCs w:val="28"/>
          <w:lang w:val="uk-UA"/>
        </w:rPr>
        <w:t>С.</w:t>
      </w:r>
      <w:r w:rsidRPr="0051250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pseudocyperus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L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.), о. лісовою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sylvatica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Huds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.), о. просоподібною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panicea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L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.), о. жовтою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flava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L.), о. розсунутою (С.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 xml:space="preserve">distans </w:t>
      </w:r>
      <w:r w:rsidRPr="0051250C">
        <w:rPr>
          <w:rFonts w:ascii="Times New Roman" w:hAnsi="Times New Roman"/>
          <w:sz w:val="28"/>
          <w:szCs w:val="28"/>
          <w:lang w:val="uk-UA"/>
        </w:rPr>
        <w:t>L.), о. приземкуватою (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sz w:val="28"/>
          <w:szCs w:val="28"/>
          <w:lang w:val="uk-UA"/>
        </w:rPr>
        <w:t>.</w:t>
      </w:r>
      <w:r w:rsidR="000F2CE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supina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Wahlenb.), о. здутою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rostrata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Stokes), о. пухирчастою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vesicaria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L.), о. гостроподібною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acutiformis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Ehrh.), о. побережною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riparia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Curt.), о. високою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elata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All.), о. гострою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acuta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L.) та о. чорною (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color w:val="000000"/>
          <w:sz w:val="28"/>
          <w:szCs w:val="28"/>
          <w:lang w:val="uk-UA"/>
        </w:rPr>
        <w:t>nigra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(L.) Reichard.). </w:t>
      </w:r>
    </w:p>
    <w:p w14:paraId="1A4921CE" w14:textId="77777777" w:rsidR="005E1901" w:rsidRPr="0051250C" w:rsidRDefault="005E1901" w:rsidP="005E19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7 родів досліджуваної родини (63,6 % загальної їх чисельності) є монотипними, тобто презентовані лише одним видом, зокрема, рід </w:t>
      </w:r>
      <w:r w:rsidRPr="0051250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>смикавець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Cyperus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L. ) – с. бурий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fuscus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L.); </w:t>
      </w:r>
      <w:r w:rsidRPr="0051250C">
        <w:rPr>
          <w:rFonts w:ascii="Times New Roman" w:hAnsi="Times New Roman"/>
          <w:color w:val="000000"/>
          <w:sz w:val="28"/>
          <w:szCs w:val="28"/>
          <w:u w:val="single"/>
          <w:lang w:val="uk-UA"/>
        </w:rPr>
        <w:t xml:space="preserve">ситовник </w:t>
      </w:r>
      <w:r w:rsidRPr="0051250C">
        <w:rPr>
          <w:rFonts w:ascii="Times New Roman" w:hAnsi="Times New Roman"/>
          <w:color w:val="000000"/>
          <w:sz w:val="28"/>
          <w:szCs w:val="28"/>
          <w:lang w:val="uk-UA"/>
        </w:rPr>
        <w:t>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Pycreus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Beauv.) – с. жовтуватий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>P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flavescens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(L.) Reichenb.); </w:t>
      </w:r>
      <w:r w:rsidRPr="0051250C">
        <w:rPr>
          <w:rFonts w:ascii="Times New Roman" w:hAnsi="Times New Roman"/>
          <w:iCs/>
          <w:sz w:val="28"/>
          <w:szCs w:val="28"/>
          <w:u w:val="single"/>
          <w:lang w:val="uk-UA"/>
        </w:rPr>
        <w:t>комиш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Scirpus </w:t>
      </w:r>
      <w:r w:rsidRPr="0051250C">
        <w:rPr>
          <w:rFonts w:ascii="Times New Roman" w:hAnsi="Times New Roman"/>
          <w:sz w:val="28"/>
          <w:szCs w:val="28"/>
          <w:lang w:val="uk-UA"/>
        </w:rPr>
        <w:t>L.) – к. лісовий (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S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 xml:space="preserve">sylvaticus 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L.); </w:t>
      </w:r>
      <w:r w:rsidRPr="0051250C">
        <w:rPr>
          <w:rFonts w:ascii="Times New Roman" w:hAnsi="Times New Roman"/>
          <w:sz w:val="28"/>
          <w:szCs w:val="28"/>
          <w:u w:val="single"/>
          <w:lang w:val="uk-UA"/>
        </w:rPr>
        <w:t>куга або схеноплект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Schoenoplectus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Palla) – к. озерна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>S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>lacustris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(L.) Palla); </w:t>
      </w:r>
      <w:r w:rsidRPr="0051250C">
        <w:rPr>
          <w:rFonts w:ascii="Times New Roman" w:hAnsi="Times New Roman"/>
          <w:sz w:val="28"/>
          <w:szCs w:val="28"/>
          <w:u w:val="single"/>
          <w:lang w:val="uk-UA"/>
        </w:rPr>
        <w:t>комишівник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Scirpoides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Seguier) – к. звичайний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>S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 xml:space="preserve">holoschoenus 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(L.) Sojak); </w:t>
      </w:r>
      <w:r w:rsidRPr="0051250C">
        <w:rPr>
          <w:rFonts w:ascii="Times New Roman" w:hAnsi="Times New Roman"/>
          <w:sz w:val="28"/>
          <w:szCs w:val="28"/>
          <w:u w:val="single"/>
          <w:lang w:val="uk-UA"/>
        </w:rPr>
        <w:t xml:space="preserve">блісмус </w:t>
      </w:r>
      <w:r w:rsidRPr="0051250C">
        <w:rPr>
          <w:rFonts w:ascii="Times New Roman" w:hAnsi="Times New Roman"/>
          <w:sz w:val="28"/>
          <w:szCs w:val="28"/>
          <w:lang w:val="uk-UA"/>
        </w:rPr>
        <w:t>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Blysmus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Panz. ex Schult.) – б. стиснутий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>В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iCs/>
          <w:sz w:val="28"/>
          <w:szCs w:val="28"/>
          <w:lang w:val="uk-UA"/>
        </w:rPr>
        <w:t xml:space="preserve">compressus 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(L.) Panz. ex Link); </w:t>
      </w:r>
      <w:r w:rsidRPr="0051250C">
        <w:rPr>
          <w:rFonts w:ascii="Times New Roman" w:hAnsi="Times New Roman"/>
          <w:sz w:val="28"/>
          <w:szCs w:val="28"/>
          <w:u w:val="single"/>
          <w:lang w:val="uk-UA"/>
        </w:rPr>
        <w:t>меч-трава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Cladium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R. Br.) – м.-т. болотна (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>С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 xml:space="preserve">. </w:t>
      </w:r>
      <w:r w:rsidRPr="0051250C">
        <w:rPr>
          <w:rFonts w:ascii="Times New Roman" w:hAnsi="Times New Roman"/>
          <w:i/>
          <w:sz w:val="28"/>
          <w:szCs w:val="28"/>
          <w:lang w:val="uk-UA"/>
        </w:rPr>
        <w:t xml:space="preserve">mariscus </w:t>
      </w:r>
      <w:r w:rsidRPr="0051250C">
        <w:rPr>
          <w:rFonts w:ascii="Times New Roman" w:hAnsi="Times New Roman"/>
          <w:iCs/>
          <w:sz w:val="28"/>
          <w:szCs w:val="28"/>
          <w:lang w:val="uk-UA"/>
        </w:rPr>
        <w:t>(L.) Pohl.).</w:t>
      </w:r>
    </w:p>
    <w:p w14:paraId="6A9153A7" w14:textId="51B44C24" w:rsidR="006A6430" w:rsidRPr="0051250C" w:rsidRDefault="006A6430" w:rsidP="005070A2">
      <w:pPr>
        <w:pStyle w:val="a8"/>
        <w:spacing w:line="360" w:lineRule="auto"/>
        <w:ind w:right="164" w:firstLine="709"/>
        <w:jc w:val="both"/>
        <w:rPr>
          <w:sz w:val="28"/>
          <w:szCs w:val="28"/>
        </w:rPr>
      </w:pPr>
      <w:r w:rsidRPr="0051250C">
        <w:rPr>
          <w:sz w:val="28"/>
          <w:szCs w:val="28"/>
        </w:rPr>
        <w:t xml:space="preserve">Види та </w:t>
      </w:r>
      <w:r w:rsidR="00B25E57" w:rsidRPr="0051250C">
        <w:rPr>
          <w:sz w:val="28"/>
          <w:szCs w:val="28"/>
        </w:rPr>
        <w:t xml:space="preserve">властиві їм </w:t>
      </w:r>
      <w:r w:rsidRPr="0051250C">
        <w:rPr>
          <w:sz w:val="28"/>
          <w:szCs w:val="28"/>
        </w:rPr>
        <w:t xml:space="preserve">популяції, що формують природну флору </w:t>
      </w:r>
      <w:r w:rsidR="00B25E57" w:rsidRPr="0051250C">
        <w:rPr>
          <w:sz w:val="28"/>
          <w:szCs w:val="28"/>
        </w:rPr>
        <w:t>Гусятинського</w:t>
      </w:r>
      <w:r w:rsidRPr="0051250C">
        <w:rPr>
          <w:sz w:val="28"/>
          <w:szCs w:val="28"/>
        </w:rPr>
        <w:t xml:space="preserve"> району</w:t>
      </w:r>
      <w:r w:rsidR="000F2CE6">
        <w:rPr>
          <w:sz w:val="28"/>
          <w:szCs w:val="28"/>
        </w:rPr>
        <w:t>,</w:t>
      </w:r>
      <w:r w:rsidRPr="0051250C">
        <w:rPr>
          <w:sz w:val="28"/>
          <w:szCs w:val="28"/>
        </w:rPr>
        <w:t xml:space="preserve"> не поширені рівномірно по всій його</w:t>
      </w:r>
      <w:r w:rsidR="00B25E57" w:rsidRPr="0051250C">
        <w:rPr>
          <w:sz w:val="28"/>
          <w:szCs w:val="28"/>
        </w:rPr>
        <w:t xml:space="preserve"> </w:t>
      </w:r>
      <w:r w:rsidRPr="0051250C">
        <w:rPr>
          <w:sz w:val="28"/>
          <w:szCs w:val="28"/>
        </w:rPr>
        <w:t xml:space="preserve">території, а </w:t>
      </w:r>
      <w:r w:rsidRPr="0051250C">
        <w:rPr>
          <w:sz w:val="28"/>
          <w:szCs w:val="28"/>
        </w:rPr>
        <w:lastRenderedPageBreak/>
        <w:t xml:space="preserve">концентруються у групи, </w:t>
      </w:r>
      <w:r w:rsidR="00B25E57" w:rsidRPr="0051250C">
        <w:rPr>
          <w:sz w:val="28"/>
          <w:szCs w:val="28"/>
        </w:rPr>
        <w:t xml:space="preserve">що </w:t>
      </w:r>
      <w:r w:rsidRPr="0051250C">
        <w:rPr>
          <w:sz w:val="28"/>
          <w:szCs w:val="28"/>
        </w:rPr>
        <w:t xml:space="preserve">об’єднані між собою спільними умовами існування та </w:t>
      </w:r>
      <w:r w:rsidR="00B25E57" w:rsidRPr="0051250C">
        <w:rPr>
          <w:sz w:val="28"/>
          <w:szCs w:val="28"/>
        </w:rPr>
        <w:t xml:space="preserve">певними </w:t>
      </w:r>
      <w:r w:rsidRPr="0051250C">
        <w:rPr>
          <w:sz w:val="28"/>
          <w:szCs w:val="28"/>
        </w:rPr>
        <w:t xml:space="preserve">ценотичними взаємозв’язками. Належність видів до </w:t>
      </w:r>
      <w:r w:rsidR="00B25E57" w:rsidRPr="0051250C">
        <w:rPr>
          <w:sz w:val="28"/>
          <w:szCs w:val="28"/>
        </w:rPr>
        <w:t xml:space="preserve">конкретних </w:t>
      </w:r>
      <w:r w:rsidRPr="0051250C">
        <w:rPr>
          <w:sz w:val="28"/>
          <w:szCs w:val="28"/>
        </w:rPr>
        <w:t>ценоекологічних умов – один із найбільш очевидних про</w:t>
      </w:r>
      <w:r w:rsidR="00EB28F2" w:rsidRPr="0051250C">
        <w:rPr>
          <w:sz w:val="28"/>
          <w:szCs w:val="28"/>
        </w:rPr>
        <w:t>явів</w:t>
      </w:r>
      <w:r w:rsidR="00AC2C69" w:rsidRPr="0051250C">
        <w:rPr>
          <w:sz w:val="28"/>
          <w:szCs w:val="28"/>
        </w:rPr>
        <w:t xml:space="preserve"> </w:t>
      </w:r>
      <w:r w:rsidR="00EB28F2" w:rsidRPr="0051250C">
        <w:rPr>
          <w:sz w:val="28"/>
          <w:szCs w:val="28"/>
        </w:rPr>
        <w:t xml:space="preserve">поділу флори на чітко </w:t>
      </w:r>
      <w:r w:rsidR="00AC2C69" w:rsidRPr="0051250C">
        <w:rPr>
          <w:sz w:val="28"/>
          <w:szCs w:val="28"/>
        </w:rPr>
        <w:t>о</w:t>
      </w:r>
      <w:r w:rsidR="00EB28F2" w:rsidRPr="0051250C">
        <w:rPr>
          <w:sz w:val="28"/>
          <w:szCs w:val="28"/>
        </w:rPr>
        <w:t>креслені групи ценоелементів. Тому еколого-ценотичний аналіз будь</w:t>
      </w:r>
      <w:r w:rsidR="000F2CE6">
        <w:rPr>
          <w:sz w:val="28"/>
          <w:szCs w:val="28"/>
        </w:rPr>
        <w:t xml:space="preserve"> </w:t>
      </w:r>
      <w:r w:rsidR="00EB28F2" w:rsidRPr="0051250C">
        <w:rPr>
          <w:sz w:val="28"/>
          <w:szCs w:val="28"/>
        </w:rPr>
        <w:t xml:space="preserve">якої флори – важлива складова її загального аналізу. Він дає можливість пізнати загальне ценоекологічне «обличчя» флори, розкрити особливості та закономірності приуроченості тих чи інших груп природних видів до певних ценоекологічних ніш, </w:t>
      </w:r>
      <w:r w:rsidR="00AC2C69" w:rsidRPr="0051250C">
        <w:rPr>
          <w:sz w:val="28"/>
          <w:szCs w:val="28"/>
        </w:rPr>
        <w:t>продемонструвати</w:t>
      </w:r>
      <w:r w:rsidR="00EB28F2" w:rsidRPr="0051250C">
        <w:rPr>
          <w:sz w:val="28"/>
          <w:szCs w:val="28"/>
        </w:rPr>
        <w:t xml:space="preserve"> домінування конкретних флороценоекологічних комплексів, їх взаємопроникнення, а також зробити деякі висновки про генезисні особливості формування конкретної флори [</w:t>
      </w:r>
      <w:r w:rsidR="000F2CE6">
        <w:rPr>
          <w:sz w:val="28"/>
          <w:szCs w:val="28"/>
        </w:rPr>
        <w:t>5</w:t>
      </w:r>
      <w:r w:rsidR="00EB28F2" w:rsidRPr="0051250C">
        <w:rPr>
          <w:sz w:val="28"/>
          <w:szCs w:val="28"/>
        </w:rPr>
        <w:t xml:space="preserve">]. </w:t>
      </w:r>
    </w:p>
    <w:p w14:paraId="72008856" w14:textId="332D6467" w:rsidR="00AC2C69" w:rsidRPr="0051250C" w:rsidRDefault="00AC2C69" w:rsidP="005070A2">
      <w:pPr>
        <w:pStyle w:val="a8"/>
        <w:spacing w:line="360" w:lineRule="auto"/>
        <w:ind w:right="164" w:firstLine="709"/>
        <w:jc w:val="both"/>
        <w:rPr>
          <w:sz w:val="28"/>
          <w:szCs w:val="28"/>
        </w:rPr>
      </w:pPr>
      <w:r w:rsidRPr="0051250C">
        <w:rPr>
          <w:sz w:val="28"/>
          <w:szCs w:val="28"/>
        </w:rPr>
        <w:t>Основою для еколого-ценотичного аналізу слугує кількісне співвідношення видів флори, приурочених до певних типів фітоценозів</w:t>
      </w:r>
      <w:r w:rsidR="00EA73AC" w:rsidRPr="0051250C">
        <w:rPr>
          <w:sz w:val="28"/>
          <w:szCs w:val="28"/>
        </w:rPr>
        <w:t>. С</w:t>
      </w:r>
      <w:r w:rsidRPr="0051250C">
        <w:rPr>
          <w:sz w:val="28"/>
          <w:szCs w:val="28"/>
        </w:rPr>
        <w:t xml:space="preserve">аме такий аналіз дозволяє з певною достовірністю простежити зв’язки досліджуваної флори з різними типами рослинності та виявити своєрідність шляхів розвитку флористичного складу різних ценотаксонів. </w:t>
      </w:r>
      <w:r w:rsidR="007E34DD" w:rsidRPr="0051250C">
        <w:rPr>
          <w:sz w:val="28"/>
          <w:szCs w:val="28"/>
        </w:rPr>
        <w:t>Для визначення сукупності видів, приурочених до певного типу рослинності використовуються поняття «ценофлора» або «флороценотип» [</w:t>
      </w:r>
      <w:r w:rsidR="000F2CE6">
        <w:rPr>
          <w:sz w:val="28"/>
          <w:szCs w:val="28"/>
        </w:rPr>
        <w:t>2</w:t>
      </w:r>
      <w:r w:rsidR="007E34DD" w:rsidRPr="0051250C">
        <w:rPr>
          <w:sz w:val="28"/>
          <w:szCs w:val="28"/>
        </w:rPr>
        <w:t>].</w:t>
      </w:r>
      <w:r w:rsidR="003E51CC" w:rsidRPr="0051250C">
        <w:rPr>
          <w:sz w:val="28"/>
          <w:szCs w:val="28"/>
        </w:rPr>
        <w:t xml:space="preserve"> До сьогоднішнього часу існують різні методичні підходи щодо проведення еколого-ценотичного аналізу флори. Зокрема, Б. В. Заверуха [</w:t>
      </w:r>
      <w:r w:rsidR="000F2CE6">
        <w:rPr>
          <w:sz w:val="28"/>
          <w:szCs w:val="28"/>
        </w:rPr>
        <w:t>5</w:t>
      </w:r>
      <w:r w:rsidR="003E51CC" w:rsidRPr="0051250C">
        <w:rPr>
          <w:sz w:val="28"/>
          <w:szCs w:val="28"/>
        </w:rPr>
        <w:t>]</w:t>
      </w:r>
      <w:r w:rsidR="006542D3" w:rsidRPr="0051250C">
        <w:rPr>
          <w:sz w:val="28"/>
          <w:szCs w:val="28"/>
        </w:rPr>
        <w:t xml:space="preserve"> </w:t>
      </w:r>
      <w:r w:rsidR="003E51CC" w:rsidRPr="0051250C">
        <w:rPr>
          <w:sz w:val="28"/>
          <w:szCs w:val="28"/>
        </w:rPr>
        <w:t>вважає, що відмінності у цих підходах обумовлені в певній мірі недостатньою розробкою деяких теоретичних питань, а також відсутністю єдиного понятійного апарату. Однак, частіше за все, при проведенні еколого-ценотичного аналізу флори види об’єднують у певні ценоелементи, які розподіляють по флороценотипах [</w:t>
      </w:r>
      <w:r w:rsidR="000F2CE6">
        <w:rPr>
          <w:sz w:val="28"/>
          <w:szCs w:val="28"/>
        </w:rPr>
        <w:t>3</w:t>
      </w:r>
      <w:r w:rsidR="006542D3" w:rsidRPr="0051250C">
        <w:rPr>
          <w:sz w:val="28"/>
          <w:szCs w:val="28"/>
        </w:rPr>
        <w:t xml:space="preserve">; </w:t>
      </w:r>
      <w:r w:rsidR="000F2CE6">
        <w:rPr>
          <w:sz w:val="28"/>
          <w:szCs w:val="28"/>
        </w:rPr>
        <w:t>8</w:t>
      </w:r>
      <w:r w:rsidR="003E51CC" w:rsidRPr="0051250C">
        <w:rPr>
          <w:sz w:val="28"/>
          <w:szCs w:val="28"/>
        </w:rPr>
        <w:t xml:space="preserve">]. </w:t>
      </w:r>
    </w:p>
    <w:p w14:paraId="248993A4" w14:textId="77777777" w:rsidR="00EA0A21" w:rsidRPr="0051250C" w:rsidRDefault="00971D8C" w:rsidP="00EA0A21">
      <w:pPr>
        <w:pStyle w:val="a8"/>
        <w:spacing w:line="360" w:lineRule="auto"/>
        <w:ind w:right="164" w:firstLine="709"/>
        <w:jc w:val="both"/>
        <w:rPr>
          <w:spacing w:val="-75"/>
          <w:sz w:val="28"/>
          <w:szCs w:val="28"/>
        </w:rPr>
      </w:pPr>
      <w:r w:rsidRPr="0051250C">
        <w:rPr>
          <w:sz w:val="28"/>
          <w:szCs w:val="28"/>
        </w:rPr>
        <w:t>В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основу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еколого-ценотичного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аналізу</w:t>
      </w:r>
      <w:r w:rsidRPr="0051250C">
        <w:rPr>
          <w:spacing w:val="78"/>
          <w:sz w:val="28"/>
          <w:szCs w:val="28"/>
        </w:rPr>
        <w:t xml:space="preserve"> </w:t>
      </w:r>
      <w:r w:rsidRPr="0051250C">
        <w:rPr>
          <w:sz w:val="28"/>
          <w:szCs w:val="28"/>
        </w:rPr>
        <w:t>досліджуваної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флори нами покладено узагальнене поняття про ценоелемент як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вид,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що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приурочений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до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рослинного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угруповання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певного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синтаксону, переважно у ранзі групи формацій або класу. Такі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видові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ценоелементи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розподіляються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на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флороценотипи.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Сукупність рослинних формацій визначають едифікатори, котрі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мали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загальну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адаптивну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еволюцію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під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впливом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умов,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що</w:t>
      </w:r>
      <w:r w:rsidRPr="0051250C">
        <w:rPr>
          <w:spacing w:val="-75"/>
          <w:sz w:val="28"/>
          <w:szCs w:val="28"/>
        </w:rPr>
        <w:t xml:space="preserve"> </w:t>
      </w:r>
      <w:r w:rsidRPr="0051250C">
        <w:rPr>
          <w:sz w:val="28"/>
          <w:szCs w:val="28"/>
        </w:rPr>
        <w:t>існували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lastRenderedPageBreak/>
        <w:t>протягом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певного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періоду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на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певній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території.</w:t>
      </w:r>
      <w:r w:rsidRPr="0051250C">
        <w:rPr>
          <w:spacing w:val="-75"/>
          <w:sz w:val="28"/>
          <w:szCs w:val="28"/>
        </w:rPr>
        <w:t xml:space="preserve"> </w:t>
      </w:r>
      <w:r w:rsidR="00C52F70" w:rsidRPr="0051250C">
        <w:rPr>
          <w:spacing w:val="-75"/>
          <w:sz w:val="28"/>
          <w:szCs w:val="28"/>
        </w:rPr>
        <w:t xml:space="preserve">            </w:t>
      </w:r>
      <w:r w:rsidR="00EA0A21" w:rsidRPr="0051250C">
        <w:rPr>
          <w:spacing w:val="-75"/>
          <w:sz w:val="28"/>
          <w:szCs w:val="28"/>
        </w:rPr>
        <w:t xml:space="preserve">     </w:t>
      </w:r>
    </w:p>
    <w:p w14:paraId="214CA68D" w14:textId="09091F39" w:rsidR="00D9191D" w:rsidRPr="0051250C" w:rsidRDefault="00971D8C" w:rsidP="00EA0A21">
      <w:pPr>
        <w:pStyle w:val="a8"/>
        <w:spacing w:line="360" w:lineRule="auto"/>
        <w:ind w:right="164" w:firstLine="709"/>
        <w:jc w:val="both"/>
        <w:rPr>
          <w:spacing w:val="-75"/>
          <w:sz w:val="28"/>
          <w:szCs w:val="28"/>
        </w:rPr>
      </w:pPr>
      <w:r w:rsidRPr="0051250C">
        <w:rPr>
          <w:sz w:val="28"/>
          <w:szCs w:val="28"/>
        </w:rPr>
        <w:t>Скориставшись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класифікаційною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схемою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флороценотипів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помірних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флор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[</w:t>
      </w:r>
      <w:r w:rsidR="00C20D20" w:rsidRPr="00C20D20">
        <w:rPr>
          <w:sz w:val="28"/>
          <w:szCs w:val="28"/>
        </w:rPr>
        <w:t>5]</w:t>
      </w:r>
      <w:r w:rsidRPr="0051250C">
        <w:rPr>
          <w:sz w:val="28"/>
          <w:szCs w:val="28"/>
        </w:rPr>
        <w:t>,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на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території</w:t>
      </w:r>
      <w:r w:rsidRPr="0051250C">
        <w:rPr>
          <w:spacing w:val="1"/>
          <w:sz w:val="28"/>
          <w:szCs w:val="28"/>
        </w:rPr>
        <w:t xml:space="preserve"> </w:t>
      </w:r>
      <w:r w:rsidR="00EA0A21" w:rsidRPr="0051250C">
        <w:rPr>
          <w:spacing w:val="1"/>
          <w:sz w:val="28"/>
          <w:szCs w:val="28"/>
        </w:rPr>
        <w:t>Гусятинського</w:t>
      </w:r>
      <w:r w:rsidR="005070A2" w:rsidRPr="0051250C">
        <w:rPr>
          <w:spacing w:val="1"/>
          <w:sz w:val="28"/>
          <w:szCs w:val="28"/>
        </w:rPr>
        <w:t xml:space="preserve"> (Чортківського) району Тернопільської області </w:t>
      </w:r>
      <w:r w:rsidRPr="0051250C">
        <w:rPr>
          <w:sz w:val="28"/>
          <w:szCs w:val="28"/>
        </w:rPr>
        <w:t>нами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визначено</w:t>
      </w:r>
      <w:r w:rsidRPr="0051250C">
        <w:rPr>
          <w:spacing w:val="1"/>
          <w:sz w:val="28"/>
          <w:szCs w:val="28"/>
        </w:rPr>
        <w:t xml:space="preserve"> </w:t>
      </w:r>
      <w:r w:rsidR="00E759CC" w:rsidRPr="0051250C">
        <w:rPr>
          <w:sz w:val="28"/>
          <w:szCs w:val="28"/>
        </w:rPr>
        <w:t>7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флороценотипів,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зокрема: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1) неморальний</w:t>
      </w:r>
      <w:r w:rsidRPr="0051250C">
        <w:rPr>
          <w:spacing w:val="78"/>
          <w:sz w:val="28"/>
          <w:szCs w:val="28"/>
        </w:rPr>
        <w:t xml:space="preserve"> </w:t>
      </w:r>
      <w:r w:rsidRPr="0051250C">
        <w:rPr>
          <w:sz w:val="28"/>
          <w:szCs w:val="28"/>
        </w:rPr>
        <w:t>або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лісовий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(</w:t>
      </w:r>
      <w:r w:rsidRPr="0051250C">
        <w:rPr>
          <w:i/>
          <w:sz w:val="28"/>
          <w:szCs w:val="28"/>
        </w:rPr>
        <w:t>Therodrymion</w:t>
      </w:r>
      <w:r w:rsidRPr="0051250C">
        <w:rPr>
          <w:i/>
          <w:spacing w:val="1"/>
          <w:sz w:val="28"/>
          <w:szCs w:val="28"/>
        </w:rPr>
        <w:t xml:space="preserve"> </w:t>
      </w:r>
      <w:r w:rsidRPr="0051250C">
        <w:rPr>
          <w:i/>
          <w:sz w:val="28"/>
          <w:szCs w:val="28"/>
        </w:rPr>
        <w:t>nemorale</w:t>
      </w:r>
      <w:r w:rsidRPr="0051250C">
        <w:rPr>
          <w:sz w:val="28"/>
          <w:szCs w:val="28"/>
        </w:rPr>
        <w:t>);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2) лучний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(</w:t>
      </w:r>
      <w:r w:rsidRPr="0051250C">
        <w:rPr>
          <w:i/>
          <w:sz w:val="28"/>
          <w:szCs w:val="28"/>
        </w:rPr>
        <w:t>Mesopojon</w:t>
      </w:r>
      <w:r w:rsidRPr="0051250C">
        <w:rPr>
          <w:i/>
          <w:spacing w:val="1"/>
          <w:sz w:val="28"/>
          <w:szCs w:val="28"/>
        </w:rPr>
        <w:t xml:space="preserve"> </w:t>
      </w:r>
      <w:r w:rsidRPr="0051250C">
        <w:rPr>
          <w:i/>
          <w:sz w:val="28"/>
          <w:szCs w:val="28"/>
        </w:rPr>
        <w:t>holarcticum</w:t>
      </w:r>
      <w:r w:rsidRPr="0051250C">
        <w:rPr>
          <w:sz w:val="28"/>
          <w:szCs w:val="28"/>
        </w:rPr>
        <w:t>);</w:t>
      </w:r>
      <w:r w:rsidR="005070A2" w:rsidRPr="0051250C">
        <w:rPr>
          <w:sz w:val="28"/>
          <w:szCs w:val="28"/>
        </w:rPr>
        <w:t xml:space="preserve"> </w:t>
      </w:r>
      <w:r w:rsidRPr="0051250C">
        <w:rPr>
          <w:sz w:val="28"/>
          <w:szCs w:val="28"/>
        </w:rPr>
        <w:t>3)</w:t>
      </w:r>
      <w:r w:rsidR="00EA0A21" w:rsidRPr="0051250C">
        <w:rPr>
          <w:spacing w:val="-2"/>
          <w:sz w:val="28"/>
          <w:szCs w:val="28"/>
        </w:rPr>
        <w:t> степовий (</w:t>
      </w:r>
      <w:r w:rsidR="00EA0A21" w:rsidRPr="0051250C">
        <w:rPr>
          <w:i/>
          <w:iCs/>
          <w:spacing w:val="-2"/>
          <w:sz w:val="28"/>
          <w:szCs w:val="28"/>
        </w:rPr>
        <w:t>Xeropojon eurosibiricum</w:t>
      </w:r>
      <w:r w:rsidR="00EA0A21" w:rsidRPr="0051250C">
        <w:rPr>
          <w:spacing w:val="-2"/>
          <w:sz w:val="28"/>
          <w:szCs w:val="28"/>
        </w:rPr>
        <w:t xml:space="preserve">); 4) </w:t>
      </w:r>
      <w:r w:rsidRPr="0051250C">
        <w:rPr>
          <w:sz w:val="28"/>
          <w:szCs w:val="28"/>
        </w:rPr>
        <w:t>петрофільний або кам’яний (</w:t>
      </w:r>
      <w:r w:rsidRPr="0051250C">
        <w:rPr>
          <w:i/>
          <w:sz w:val="28"/>
          <w:szCs w:val="28"/>
        </w:rPr>
        <w:t>Petrophyton</w:t>
      </w:r>
      <w:r w:rsidRPr="0051250C">
        <w:rPr>
          <w:sz w:val="28"/>
          <w:szCs w:val="28"/>
        </w:rPr>
        <w:t xml:space="preserve">); </w:t>
      </w:r>
      <w:r w:rsidR="00EA0A21" w:rsidRPr="0051250C">
        <w:rPr>
          <w:sz w:val="28"/>
          <w:szCs w:val="28"/>
        </w:rPr>
        <w:t>5</w:t>
      </w:r>
      <w:r w:rsidRPr="0051250C">
        <w:rPr>
          <w:sz w:val="28"/>
          <w:szCs w:val="28"/>
        </w:rPr>
        <w:t>) псамофільний або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піщаний</w:t>
      </w:r>
      <w:r w:rsidRPr="0051250C">
        <w:rPr>
          <w:spacing w:val="1"/>
          <w:sz w:val="28"/>
          <w:szCs w:val="28"/>
        </w:rPr>
        <w:t xml:space="preserve"> </w:t>
      </w:r>
      <w:r w:rsidRPr="0051250C">
        <w:rPr>
          <w:sz w:val="28"/>
          <w:szCs w:val="28"/>
        </w:rPr>
        <w:t>(</w:t>
      </w:r>
      <w:r w:rsidRPr="0051250C">
        <w:rPr>
          <w:i/>
          <w:sz w:val="28"/>
          <w:szCs w:val="28"/>
        </w:rPr>
        <w:t>Psammophyton</w:t>
      </w:r>
      <w:r w:rsidRPr="0051250C">
        <w:rPr>
          <w:sz w:val="28"/>
          <w:szCs w:val="28"/>
        </w:rPr>
        <w:t>);</w:t>
      </w:r>
      <w:r w:rsidRPr="0051250C">
        <w:rPr>
          <w:spacing w:val="1"/>
          <w:sz w:val="28"/>
          <w:szCs w:val="28"/>
        </w:rPr>
        <w:t xml:space="preserve"> </w:t>
      </w:r>
      <w:r w:rsidR="00E759CC" w:rsidRPr="0051250C">
        <w:rPr>
          <w:spacing w:val="1"/>
          <w:sz w:val="28"/>
          <w:szCs w:val="28"/>
        </w:rPr>
        <w:t>6</w:t>
      </w:r>
      <w:r w:rsidR="005070A2" w:rsidRPr="0051250C">
        <w:rPr>
          <w:spacing w:val="1"/>
          <w:sz w:val="28"/>
          <w:szCs w:val="28"/>
        </w:rPr>
        <w:t>) болотний (</w:t>
      </w:r>
      <w:r w:rsidR="005070A2" w:rsidRPr="0051250C">
        <w:rPr>
          <w:i/>
          <w:iCs/>
          <w:spacing w:val="1"/>
          <w:sz w:val="28"/>
          <w:szCs w:val="28"/>
        </w:rPr>
        <w:t>Paludophyton</w:t>
      </w:r>
      <w:r w:rsidR="005070A2" w:rsidRPr="0051250C">
        <w:rPr>
          <w:spacing w:val="1"/>
          <w:sz w:val="28"/>
          <w:szCs w:val="28"/>
        </w:rPr>
        <w:t xml:space="preserve">); </w:t>
      </w:r>
      <w:r w:rsidR="00E759CC" w:rsidRPr="0051250C">
        <w:rPr>
          <w:sz w:val="28"/>
          <w:szCs w:val="28"/>
        </w:rPr>
        <w:t>7</w:t>
      </w:r>
      <w:r w:rsidRPr="0051250C">
        <w:rPr>
          <w:sz w:val="28"/>
          <w:szCs w:val="28"/>
        </w:rPr>
        <w:t xml:space="preserve">) </w:t>
      </w:r>
      <w:r w:rsidRPr="0051250C">
        <w:rPr>
          <w:spacing w:val="1"/>
          <w:sz w:val="28"/>
          <w:szCs w:val="28"/>
        </w:rPr>
        <w:t xml:space="preserve"> </w:t>
      </w:r>
      <w:r w:rsidR="000821F1">
        <w:rPr>
          <w:spacing w:val="1"/>
          <w:sz w:val="28"/>
          <w:szCs w:val="28"/>
        </w:rPr>
        <w:t xml:space="preserve">водний </w:t>
      </w:r>
      <w:r w:rsidR="00C92442">
        <w:rPr>
          <w:spacing w:val="1"/>
          <w:sz w:val="28"/>
          <w:szCs w:val="28"/>
        </w:rPr>
        <w:t xml:space="preserve"> або гідрофільний </w:t>
      </w:r>
      <w:r w:rsidRPr="0051250C">
        <w:rPr>
          <w:sz w:val="28"/>
          <w:szCs w:val="28"/>
        </w:rPr>
        <w:t>(</w:t>
      </w:r>
      <w:r w:rsidR="00E759CC" w:rsidRPr="0051250C">
        <w:rPr>
          <w:i/>
          <w:sz w:val="28"/>
          <w:szCs w:val="28"/>
        </w:rPr>
        <w:t>Hydr</w:t>
      </w:r>
      <w:r w:rsidRPr="0051250C">
        <w:rPr>
          <w:i/>
          <w:sz w:val="28"/>
          <w:szCs w:val="28"/>
        </w:rPr>
        <w:t>ophyton</w:t>
      </w:r>
      <w:r w:rsidRPr="0051250C">
        <w:rPr>
          <w:sz w:val="28"/>
          <w:szCs w:val="28"/>
        </w:rPr>
        <w:t>).</w:t>
      </w:r>
      <w:r w:rsidRPr="0051250C">
        <w:rPr>
          <w:spacing w:val="1"/>
          <w:sz w:val="28"/>
          <w:szCs w:val="28"/>
        </w:rPr>
        <w:t xml:space="preserve"> </w:t>
      </w:r>
    </w:p>
    <w:p w14:paraId="799755D4" w14:textId="5B7A69E6" w:rsidR="00971D8C" w:rsidRPr="0051250C" w:rsidRDefault="00D9191D" w:rsidP="005070A2">
      <w:pPr>
        <w:pStyle w:val="a8"/>
        <w:spacing w:line="360" w:lineRule="auto"/>
        <w:ind w:right="164" w:firstLine="709"/>
        <w:jc w:val="both"/>
        <w:rPr>
          <w:sz w:val="28"/>
          <w:szCs w:val="28"/>
        </w:rPr>
      </w:pPr>
      <w:r w:rsidRPr="0051250C">
        <w:rPr>
          <w:spacing w:val="1"/>
          <w:sz w:val="28"/>
          <w:szCs w:val="28"/>
        </w:rPr>
        <w:t>У цілому такий принцип виділення флороценотипів</w:t>
      </w:r>
      <w:r w:rsidR="00C52F70" w:rsidRPr="0051250C">
        <w:rPr>
          <w:spacing w:val="1"/>
          <w:sz w:val="28"/>
          <w:szCs w:val="28"/>
        </w:rPr>
        <w:t xml:space="preserve"> </w:t>
      </w:r>
      <w:r w:rsidRPr="0051250C">
        <w:rPr>
          <w:spacing w:val="1"/>
          <w:sz w:val="28"/>
          <w:szCs w:val="28"/>
        </w:rPr>
        <w:t xml:space="preserve">та їх загальна типізація найбільш повно відображають існуючі у природі співвідношення основних груп флороценоелементів і дають змогу встановити особливості їх флористичного складу та філоценогенезу. Варто зазначити, що крім основних флороценотипів існують також несамостійно-комплексні, контактного характеру, котрі складаються із сукупності ценоелементів двох-трьох флороценотипів, що виникають внаслідок взаємодії різноманітних угруповань. Такий комплексних характер простежується, наприклад, у видовому складі угруповань </w:t>
      </w:r>
      <w:r w:rsidR="00C92442">
        <w:rPr>
          <w:spacing w:val="1"/>
          <w:sz w:val="28"/>
          <w:szCs w:val="28"/>
        </w:rPr>
        <w:t xml:space="preserve">прибережних зон, </w:t>
      </w:r>
      <w:r w:rsidRPr="0051250C">
        <w:rPr>
          <w:spacing w:val="1"/>
          <w:sz w:val="28"/>
          <w:szCs w:val="28"/>
        </w:rPr>
        <w:t xml:space="preserve">лісових галявин, вторинних трав’янистих угруповань тощо. </w:t>
      </w:r>
      <w:r w:rsidR="00A60D3F" w:rsidRPr="0051250C">
        <w:rPr>
          <w:spacing w:val="1"/>
          <w:sz w:val="28"/>
          <w:szCs w:val="28"/>
        </w:rPr>
        <w:t>Тому п</w:t>
      </w:r>
      <w:r w:rsidR="00971D8C" w:rsidRPr="0051250C">
        <w:rPr>
          <w:sz w:val="28"/>
          <w:szCs w:val="28"/>
        </w:rPr>
        <w:t>ерш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ніж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перейти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до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розподілу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ценоелементів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за</w:t>
      </w:r>
      <w:r w:rsidR="00971D8C" w:rsidRPr="0051250C">
        <w:rPr>
          <w:spacing w:val="1"/>
          <w:sz w:val="28"/>
          <w:szCs w:val="28"/>
        </w:rPr>
        <w:t xml:space="preserve"> </w:t>
      </w:r>
      <w:r w:rsidR="00A60D3F" w:rsidRPr="0051250C">
        <w:rPr>
          <w:spacing w:val="1"/>
          <w:sz w:val="28"/>
          <w:szCs w:val="28"/>
        </w:rPr>
        <w:t xml:space="preserve">виділеними </w:t>
      </w:r>
      <w:r w:rsidR="00971D8C" w:rsidRPr="0051250C">
        <w:rPr>
          <w:sz w:val="28"/>
          <w:szCs w:val="28"/>
        </w:rPr>
        <w:t>флороценотипами,</w:t>
      </w:r>
      <w:r w:rsidR="00971D8C" w:rsidRPr="0051250C">
        <w:rPr>
          <w:spacing w:val="40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зазначимо,</w:t>
      </w:r>
      <w:r w:rsidR="00971D8C" w:rsidRPr="0051250C">
        <w:rPr>
          <w:spacing w:val="32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що</w:t>
      </w:r>
      <w:r w:rsidR="00971D8C" w:rsidRPr="0051250C">
        <w:rPr>
          <w:spacing w:val="40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ті</w:t>
      </w:r>
      <w:r w:rsidR="00971D8C" w:rsidRPr="0051250C">
        <w:rPr>
          <w:spacing w:val="42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види,</w:t>
      </w:r>
      <w:r w:rsidR="00971D8C" w:rsidRPr="0051250C">
        <w:rPr>
          <w:spacing w:val="42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котрі</w:t>
      </w:r>
      <w:r w:rsidR="00971D8C" w:rsidRPr="0051250C">
        <w:rPr>
          <w:spacing w:val="39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беруть</w:t>
      </w:r>
      <w:r w:rsidR="00971D8C" w:rsidRPr="0051250C">
        <w:rPr>
          <w:spacing w:val="37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участь</w:t>
      </w:r>
      <w:r w:rsidR="00971D8C" w:rsidRPr="0051250C">
        <w:rPr>
          <w:spacing w:val="44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у формуванні декількох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фітоценозів,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об’єднуються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в</w:t>
      </w:r>
      <w:r w:rsidR="00C92442">
        <w:rPr>
          <w:spacing w:val="78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один</w:t>
      </w:r>
      <w:r w:rsidR="00971D8C" w:rsidRPr="0051250C">
        <w:rPr>
          <w:spacing w:val="78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–</w:t>
      </w:r>
      <w:r w:rsidR="00971D8C" w:rsidRPr="0051250C">
        <w:rPr>
          <w:spacing w:val="1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певною</w:t>
      </w:r>
      <w:r w:rsidR="00971D8C" w:rsidRPr="0051250C">
        <w:rPr>
          <w:spacing w:val="2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мірою</w:t>
      </w:r>
      <w:r w:rsidR="00971D8C" w:rsidRPr="0051250C">
        <w:rPr>
          <w:spacing w:val="2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домінантний</w:t>
      </w:r>
      <w:r w:rsidR="00971D8C" w:rsidRPr="0051250C">
        <w:rPr>
          <w:spacing w:val="4"/>
          <w:sz w:val="28"/>
          <w:szCs w:val="28"/>
        </w:rPr>
        <w:t xml:space="preserve"> </w:t>
      </w:r>
      <w:r w:rsidR="00971D8C" w:rsidRPr="0051250C">
        <w:rPr>
          <w:sz w:val="28"/>
          <w:szCs w:val="28"/>
        </w:rPr>
        <w:t>[</w:t>
      </w:r>
      <w:r w:rsidR="00C92442">
        <w:rPr>
          <w:sz w:val="28"/>
          <w:szCs w:val="28"/>
        </w:rPr>
        <w:t>8</w:t>
      </w:r>
      <w:r w:rsidR="00971D8C" w:rsidRPr="0051250C">
        <w:rPr>
          <w:sz w:val="28"/>
          <w:szCs w:val="28"/>
        </w:rPr>
        <w:t>].</w:t>
      </w:r>
    </w:p>
    <w:p w14:paraId="2662801F" w14:textId="31B331E7" w:rsidR="009C2741" w:rsidRPr="0051250C" w:rsidRDefault="00184E1B" w:rsidP="00CE1283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250C">
        <w:rPr>
          <w:sz w:val="28"/>
          <w:szCs w:val="28"/>
        </w:rPr>
        <w:t xml:space="preserve">Найбільш чисельно в еколого-ценотичній структурі родини </w:t>
      </w:r>
      <w:r w:rsidR="00E759CC" w:rsidRPr="0051250C">
        <w:rPr>
          <w:i/>
          <w:sz w:val="28"/>
          <w:szCs w:val="28"/>
        </w:rPr>
        <w:t xml:space="preserve">Cyperaceae </w:t>
      </w:r>
      <w:r w:rsidR="00E759CC" w:rsidRPr="0051250C">
        <w:rPr>
          <w:iCs/>
          <w:sz w:val="28"/>
          <w:szCs w:val="28"/>
        </w:rPr>
        <w:t>J.</w:t>
      </w:r>
      <w:r w:rsidR="00133036" w:rsidRPr="0051250C">
        <w:rPr>
          <w:iCs/>
          <w:sz w:val="28"/>
          <w:szCs w:val="28"/>
        </w:rPr>
        <w:t> </w:t>
      </w:r>
      <w:r w:rsidR="00E759CC" w:rsidRPr="0051250C">
        <w:rPr>
          <w:iCs/>
          <w:sz w:val="28"/>
          <w:szCs w:val="28"/>
        </w:rPr>
        <w:t>St. Hil</w:t>
      </w:r>
      <w:r w:rsidR="00E759CC" w:rsidRPr="0051250C">
        <w:rPr>
          <w:sz w:val="28"/>
          <w:szCs w:val="28"/>
        </w:rPr>
        <w:t>.</w:t>
      </w:r>
      <w:r w:rsidRPr="0051250C">
        <w:rPr>
          <w:sz w:val="28"/>
          <w:szCs w:val="28"/>
        </w:rPr>
        <w:t xml:space="preserve"> на території </w:t>
      </w:r>
      <w:r w:rsidR="00E759CC" w:rsidRPr="0051250C">
        <w:rPr>
          <w:sz w:val="28"/>
          <w:szCs w:val="28"/>
        </w:rPr>
        <w:t>Гусятинського</w:t>
      </w:r>
      <w:r w:rsidRPr="0051250C">
        <w:rPr>
          <w:sz w:val="28"/>
          <w:szCs w:val="28"/>
        </w:rPr>
        <w:t xml:space="preserve"> (Чортківського) району Тернопільської області представлений флороценотип</w:t>
      </w:r>
      <w:r w:rsidR="00CE1283" w:rsidRPr="0051250C">
        <w:rPr>
          <w:sz w:val="28"/>
          <w:szCs w:val="28"/>
        </w:rPr>
        <w:t xml:space="preserve"> </w:t>
      </w:r>
      <w:r w:rsidR="00133036" w:rsidRPr="0051250C">
        <w:rPr>
          <w:sz w:val="28"/>
          <w:szCs w:val="28"/>
        </w:rPr>
        <w:t>водної рослинності (</w:t>
      </w:r>
      <w:r w:rsidR="00133036" w:rsidRPr="0051250C">
        <w:rPr>
          <w:i/>
          <w:sz w:val="28"/>
          <w:szCs w:val="28"/>
        </w:rPr>
        <w:t>Hydrophyton</w:t>
      </w:r>
      <w:r w:rsidR="00133036" w:rsidRPr="0051250C">
        <w:rPr>
          <w:sz w:val="28"/>
          <w:szCs w:val="28"/>
        </w:rPr>
        <w:t>), котрий нараховує 1</w:t>
      </w:r>
      <w:r w:rsidR="001442DB" w:rsidRPr="0051250C">
        <w:rPr>
          <w:sz w:val="28"/>
          <w:szCs w:val="28"/>
        </w:rPr>
        <w:t>2</w:t>
      </w:r>
      <w:r w:rsidR="00133036" w:rsidRPr="0051250C">
        <w:rPr>
          <w:sz w:val="28"/>
          <w:szCs w:val="28"/>
        </w:rPr>
        <w:t xml:space="preserve"> видів, що становить 26,</w:t>
      </w:r>
      <w:r w:rsidR="00516288" w:rsidRPr="0051250C">
        <w:rPr>
          <w:sz w:val="28"/>
          <w:szCs w:val="28"/>
        </w:rPr>
        <w:t>7</w:t>
      </w:r>
      <w:r w:rsidR="00133036" w:rsidRPr="0051250C">
        <w:rPr>
          <w:sz w:val="28"/>
          <w:szCs w:val="28"/>
        </w:rPr>
        <w:t xml:space="preserve"> % від їх загальної чисельності</w:t>
      </w:r>
      <w:r w:rsidR="009C2741" w:rsidRPr="0051250C">
        <w:rPr>
          <w:sz w:val="28"/>
          <w:szCs w:val="28"/>
        </w:rPr>
        <w:t xml:space="preserve">, зокрема, </w:t>
      </w:r>
      <w:r w:rsidR="009C2741" w:rsidRPr="0051250C">
        <w:rPr>
          <w:i/>
          <w:sz w:val="28"/>
          <w:szCs w:val="28"/>
        </w:rPr>
        <w:t xml:space="preserve">Pycreus flavescens </w:t>
      </w:r>
      <w:r w:rsidR="009C2741" w:rsidRPr="0051250C">
        <w:rPr>
          <w:iCs/>
          <w:sz w:val="28"/>
          <w:szCs w:val="28"/>
        </w:rPr>
        <w:t xml:space="preserve">(L.) Reichenb., </w:t>
      </w:r>
      <w:r w:rsidR="009C2741" w:rsidRPr="0051250C">
        <w:rPr>
          <w:i/>
          <w:sz w:val="28"/>
          <w:szCs w:val="28"/>
        </w:rPr>
        <w:t xml:space="preserve">Scirpus </w:t>
      </w:r>
      <w:r w:rsidR="009C2741" w:rsidRPr="0051250C">
        <w:rPr>
          <w:i/>
          <w:iCs/>
          <w:sz w:val="28"/>
          <w:szCs w:val="28"/>
        </w:rPr>
        <w:t xml:space="preserve">sylvaticus </w:t>
      </w:r>
      <w:r w:rsidR="009C2741" w:rsidRPr="0051250C">
        <w:rPr>
          <w:sz w:val="28"/>
          <w:szCs w:val="28"/>
        </w:rPr>
        <w:t xml:space="preserve">L., </w:t>
      </w:r>
      <w:r w:rsidR="009C2741" w:rsidRPr="0051250C">
        <w:rPr>
          <w:i/>
          <w:sz w:val="28"/>
          <w:szCs w:val="28"/>
        </w:rPr>
        <w:t xml:space="preserve">Schoenoplectus </w:t>
      </w:r>
      <w:r w:rsidR="009C2741" w:rsidRPr="0051250C">
        <w:rPr>
          <w:i/>
          <w:iCs/>
          <w:sz w:val="28"/>
          <w:szCs w:val="28"/>
        </w:rPr>
        <w:t>lacustris</w:t>
      </w:r>
      <w:r w:rsidR="009C2741" w:rsidRPr="0051250C">
        <w:rPr>
          <w:sz w:val="28"/>
          <w:szCs w:val="28"/>
        </w:rPr>
        <w:t xml:space="preserve"> (L.) Palla, </w:t>
      </w:r>
      <w:r w:rsidR="009C2741" w:rsidRPr="0051250C">
        <w:rPr>
          <w:i/>
          <w:sz w:val="28"/>
          <w:szCs w:val="28"/>
        </w:rPr>
        <w:t xml:space="preserve">Eleocharis </w:t>
      </w:r>
      <w:r w:rsidR="009C2741" w:rsidRPr="0051250C">
        <w:rPr>
          <w:bCs/>
          <w:i/>
          <w:sz w:val="28"/>
          <w:szCs w:val="28"/>
        </w:rPr>
        <w:t xml:space="preserve">acicularis </w:t>
      </w:r>
      <w:r w:rsidR="009C2741" w:rsidRPr="0051250C">
        <w:rPr>
          <w:bCs/>
          <w:iCs/>
          <w:sz w:val="28"/>
          <w:szCs w:val="28"/>
        </w:rPr>
        <w:t xml:space="preserve">(L.) Roem. et Schult, два виду роду </w:t>
      </w:r>
      <w:r w:rsidR="003974AE" w:rsidRPr="0051250C">
        <w:rPr>
          <w:bCs/>
          <w:i/>
          <w:sz w:val="28"/>
          <w:szCs w:val="28"/>
        </w:rPr>
        <w:t xml:space="preserve">Bolboschoenus </w:t>
      </w:r>
      <w:r w:rsidR="003974AE" w:rsidRPr="0051250C">
        <w:rPr>
          <w:bCs/>
          <w:iCs/>
          <w:sz w:val="28"/>
          <w:szCs w:val="28"/>
        </w:rPr>
        <w:t xml:space="preserve">(Ascherd.) Palla: </w:t>
      </w:r>
      <w:r w:rsidR="001442DB" w:rsidRPr="0051250C">
        <w:rPr>
          <w:bCs/>
          <w:i/>
          <w:sz w:val="28"/>
          <w:szCs w:val="28"/>
        </w:rPr>
        <w:t xml:space="preserve">B. </w:t>
      </w:r>
      <w:r w:rsidR="001442DB" w:rsidRPr="0051250C">
        <w:rPr>
          <w:i/>
          <w:sz w:val="28"/>
          <w:szCs w:val="28"/>
        </w:rPr>
        <w:t>maritimus</w:t>
      </w:r>
      <w:r w:rsidR="001442DB" w:rsidRPr="0051250C">
        <w:rPr>
          <w:iCs/>
          <w:sz w:val="28"/>
          <w:szCs w:val="28"/>
        </w:rPr>
        <w:t xml:space="preserve"> (L.) Palla)</w:t>
      </w:r>
      <w:r w:rsidR="001442DB" w:rsidRPr="0051250C">
        <w:rPr>
          <w:b/>
          <w:iCs/>
          <w:sz w:val="28"/>
          <w:szCs w:val="28"/>
        </w:rPr>
        <w:t xml:space="preserve"> </w:t>
      </w:r>
      <w:r w:rsidR="001442DB" w:rsidRPr="0051250C">
        <w:rPr>
          <w:bCs/>
          <w:iCs/>
          <w:sz w:val="28"/>
          <w:szCs w:val="28"/>
        </w:rPr>
        <w:t xml:space="preserve">і </w:t>
      </w:r>
      <w:r w:rsidR="001442DB" w:rsidRPr="0051250C">
        <w:rPr>
          <w:bCs/>
          <w:i/>
          <w:sz w:val="28"/>
          <w:szCs w:val="28"/>
        </w:rPr>
        <w:t>В.</w:t>
      </w:r>
      <w:r w:rsidR="001442DB" w:rsidRPr="0051250C">
        <w:rPr>
          <w:b/>
          <w:iCs/>
          <w:sz w:val="28"/>
          <w:szCs w:val="28"/>
        </w:rPr>
        <w:t xml:space="preserve"> </w:t>
      </w:r>
      <w:r w:rsidR="001442DB" w:rsidRPr="0051250C">
        <w:rPr>
          <w:i/>
          <w:sz w:val="28"/>
          <w:szCs w:val="28"/>
        </w:rPr>
        <w:t xml:space="preserve">compactus </w:t>
      </w:r>
      <w:r w:rsidR="001442DB" w:rsidRPr="0051250C">
        <w:rPr>
          <w:iCs/>
          <w:sz w:val="28"/>
          <w:szCs w:val="28"/>
        </w:rPr>
        <w:t xml:space="preserve">(Hoffm.) Drob. й шість видів роду </w:t>
      </w:r>
      <w:r w:rsidR="001442DB" w:rsidRPr="0051250C">
        <w:rPr>
          <w:i/>
          <w:iCs/>
          <w:sz w:val="28"/>
          <w:szCs w:val="28"/>
        </w:rPr>
        <w:t>Carex</w:t>
      </w:r>
      <w:r w:rsidR="001442DB" w:rsidRPr="0051250C">
        <w:rPr>
          <w:sz w:val="28"/>
          <w:szCs w:val="28"/>
        </w:rPr>
        <w:t xml:space="preserve"> L.: </w:t>
      </w:r>
      <w:r w:rsidR="001442DB" w:rsidRPr="0051250C">
        <w:rPr>
          <w:i/>
          <w:iCs/>
          <w:sz w:val="28"/>
          <w:szCs w:val="28"/>
        </w:rPr>
        <w:t xml:space="preserve">С. </w:t>
      </w:r>
      <w:r w:rsidR="001442DB" w:rsidRPr="0051250C">
        <w:rPr>
          <w:bCs/>
          <w:i/>
          <w:sz w:val="28"/>
          <w:szCs w:val="28"/>
        </w:rPr>
        <w:t xml:space="preserve">appropinquata </w:t>
      </w:r>
      <w:r w:rsidR="001442DB" w:rsidRPr="0051250C">
        <w:rPr>
          <w:bCs/>
          <w:iCs/>
          <w:sz w:val="28"/>
          <w:szCs w:val="28"/>
        </w:rPr>
        <w:t xml:space="preserve">Schum., </w:t>
      </w:r>
      <w:r w:rsidR="001442DB" w:rsidRPr="0051250C">
        <w:rPr>
          <w:bCs/>
          <w:i/>
          <w:sz w:val="28"/>
          <w:szCs w:val="28"/>
        </w:rPr>
        <w:t>С.</w:t>
      </w:r>
      <w:r w:rsidR="001442DB" w:rsidRPr="0051250C">
        <w:rPr>
          <w:bCs/>
          <w:iCs/>
          <w:sz w:val="28"/>
          <w:szCs w:val="28"/>
        </w:rPr>
        <w:t xml:space="preserve"> </w:t>
      </w:r>
      <w:r w:rsidR="001442DB" w:rsidRPr="0051250C">
        <w:rPr>
          <w:i/>
          <w:iCs/>
          <w:sz w:val="28"/>
          <w:szCs w:val="28"/>
        </w:rPr>
        <w:t>pseudocyperus</w:t>
      </w:r>
      <w:r w:rsidR="001442DB" w:rsidRPr="0051250C">
        <w:rPr>
          <w:sz w:val="28"/>
          <w:szCs w:val="28"/>
        </w:rPr>
        <w:t xml:space="preserve"> L., </w:t>
      </w:r>
      <w:r w:rsidR="001442DB" w:rsidRPr="0051250C">
        <w:rPr>
          <w:i/>
          <w:iCs/>
          <w:sz w:val="28"/>
          <w:szCs w:val="28"/>
        </w:rPr>
        <w:t>С. rostrata</w:t>
      </w:r>
      <w:r w:rsidR="001442DB" w:rsidRPr="0051250C">
        <w:rPr>
          <w:sz w:val="28"/>
          <w:szCs w:val="28"/>
        </w:rPr>
        <w:t xml:space="preserve"> Stokes, </w:t>
      </w:r>
      <w:r w:rsidR="001442DB" w:rsidRPr="0051250C">
        <w:rPr>
          <w:i/>
          <w:iCs/>
          <w:sz w:val="28"/>
          <w:szCs w:val="28"/>
        </w:rPr>
        <w:t>С. riparia</w:t>
      </w:r>
      <w:r w:rsidR="001442DB" w:rsidRPr="0051250C">
        <w:rPr>
          <w:sz w:val="28"/>
          <w:szCs w:val="28"/>
        </w:rPr>
        <w:t xml:space="preserve"> Curt., </w:t>
      </w:r>
      <w:r w:rsidR="001442DB" w:rsidRPr="0051250C">
        <w:rPr>
          <w:i/>
          <w:iCs/>
          <w:sz w:val="28"/>
          <w:szCs w:val="28"/>
        </w:rPr>
        <w:t>С. acuta</w:t>
      </w:r>
      <w:r w:rsidR="001442DB" w:rsidRPr="0051250C">
        <w:rPr>
          <w:sz w:val="28"/>
          <w:szCs w:val="28"/>
        </w:rPr>
        <w:t xml:space="preserve"> L. та </w:t>
      </w:r>
      <w:r w:rsidR="001442DB" w:rsidRPr="0051250C">
        <w:rPr>
          <w:i/>
          <w:iCs/>
          <w:sz w:val="28"/>
          <w:szCs w:val="28"/>
        </w:rPr>
        <w:t>С</w:t>
      </w:r>
      <w:r w:rsidR="001442DB" w:rsidRPr="0051250C">
        <w:rPr>
          <w:sz w:val="28"/>
          <w:szCs w:val="28"/>
        </w:rPr>
        <w:t xml:space="preserve">. </w:t>
      </w:r>
      <w:r w:rsidR="001442DB" w:rsidRPr="0051250C">
        <w:rPr>
          <w:i/>
          <w:iCs/>
          <w:sz w:val="28"/>
          <w:szCs w:val="28"/>
        </w:rPr>
        <w:t>nigra</w:t>
      </w:r>
      <w:r w:rsidR="001442DB" w:rsidRPr="0051250C">
        <w:rPr>
          <w:sz w:val="28"/>
          <w:szCs w:val="28"/>
        </w:rPr>
        <w:t xml:space="preserve"> (L.) Reichard.</w:t>
      </w:r>
    </w:p>
    <w:p w14:paraId="40759263" w14:textId="340A9E4F" w:rsidR="00133036" w:rsidRPr="0051250C" w:rsidRDefault="00133036" w:rsidP="00CE128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1250C">
        <w:rPr>
          <w:sz w:val="28"/>
          <w:szCs w:val="28"/>
        </w:rPr>
        <w:lastRenderedPageBreak/>
        <w:t xml:space="preserve">Зазначимо, що до групи гідрофільних видів нами були віднесені лише типово водні представники, а доволі чисельна група прибережних рослин – до болотного або навіть лучного флороценотипів. </w:t>
      </w:r>
    </w:p>
    <w:p w14:paraId="66DAEAAE" w14:textId="428E3CF7" w:rsidR="00133036" w:rsidRPr="0051250C" w:rsidRDefault="00CF113F" w:rsidP="00CE1283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 w:rsidRPr="0051250C">
        <w:rPr>
          <w:sz w:val="28"/>
          <w:szCs w:val="28"/>
        </w:rPr>
        <w:t xml:space="preserve">Друге місце за чисельністю видів у еколого-ценотичній структурі родини </w:t>
      </w:r>
      <w:r w:rsidRPr="0051250C">
        <w:rPr>
          <w:i/>
          <w:sz w:val="28"/>
          <w:szCs w:val="28"/>
        </w:rPr>
        <w:t xml:space="preserve">Cyperaceae </w:t>
      </w:r>
      <w:r w:rsidRPr="0051250C">
        <w:rPr>
          <w:iCs/>
          <w:sz w:val="28"/>
          <w:szCs w:val="28"/>
        </w:rPr>
        <w:t>J. St. Hil</w:t>
      </w:r>
      <w:r w:rsidRPr="0051250C">
        <w:rPr>
          <w:sz w:val="28"/>
          <w:szCs w:val="28"/>
        </w:rPr>
        <w:t>. на території району дослідження належить флороценотипу лучної рослинності (</w:t>
      </w:r>
      <w:r w:rsidRPr="0051250C">
        <w:rPr>
          <w:i/>
          <w:sz w:val="28"/>
          <w:szCs w:val="28"/>
        </w:rPr>
        <w:t>Mesopojon</w:t>
      </w:r>
      <w:r w:rsidRPr="0051250C">
        <w:rPr>
          <w:i/>
          <w:spacing w:val="1"/>
          <w:sz w:val="28"/>
          <w:szCs w:val="28"/>
        </w:rPr>
        <w:t xml:space="preserve"> </w:t>
      </w:r>
      <w:r w:rsidRPr="0051250C">
        <w:rPr>
          <w:i/>
          <w:sz w:val="28"/>
          <w:szCs w:val="28"/>
        </w:rPr>
        <w:t>holarcticum</w:t>
      </w:r>
      <w:r w:rsidRPr="0051250C">
        <w:rPr>
          <w:sz w:val="28"/>
          <w:szCs w:val="28"/>
        </w:rPr>
        <w:t>), що представлений 10 видами (</w:t>
      </w:r>
      <w:r w:rsidR="008D25F3" w:rsidRPr="0051250C">
        <w:rPr>
          <w:sz w:val="28"/>
          <w:szCs w:val="28"/>
        </w:rPr>
        <w:t>22</w:t>
      </w:r>
      <w:r w:rsidRPr="0051250C">
        <w:rPr>
          <w:sz w:val="28"/>
          <w:szCs w:val="28"/>
        </w:rPr>
        <w:t>,</w:t>
      </w:r>
      <w:r w:rsidR="008D25F3" w:rsidRPr="0051250C">
        <w:rPr>
          <w:sz w:val="28"/>
          <w:szCs w:val="28"/>
        </w:rPr>
        <w:t>2</w:t>
      </w:r>
      <w:r w:rsidRPr="0051250C">
        <w:rPr>
          <w:sz w:val="28"/>
          <w:szCs w:val="28"/>
        </w:rPr>
        <w:t xml:space="preserve"> % від загального складу родини), зокрема, </w:t>
      </w:r>
      <w:r w:rsidRPr="0051250C">
        <w:rPr>
          <w:i/>
          <w:sz w:val="28"/>
          <w:szCs w:val="28"/>
        </w:rPr>
        <w:t xml:space="preserve">Blysmus </w:t>
      </w:r>
      <w:r w:rsidRPr="0051250C">
        <w:rPr>
          <w:i/>
          <w:iCs/>
          <w:sz w:val="28"/>
          <w:szCs w:val="28"/>
        </w:rPr>
        <w:t xml:space="preserve">compressus </w:t>
      </w:r>
      <w:r w:rsidRPr="0051250C">
        <w:rPr>
          <w:sz w:val="28"/>
          <w:szCs w:val="28"/>
        </w:rPr>
        <w:t xml:space="preserve">(L.) Panz. ex Link та дев’ятьма видами роду </w:t>
      </w:r>
      <w:r w:rsidRPr="0051250C">
        <w:rPr>
          <w:i/>
          <w:iCs/>
          <w:sz w:val="28"/>
          <w:szCs w:val="28"/>
        </w:rPr>
        <w:t>Carex</w:t>
      </w:r>
      <w:r w:rsidRPr="0051250C">
        <w:rPr>
          <w:sz w:val="28"/>
          <w:szCs w:val="28"/>
        </w:rPr>
        <w:t xml:space="preserve"> L.: </w:t>
      </w:r>
      <w:r w:rsidR="00CD3CD3" w:rsidRPr="0051250C">
        <w:rPr>
          <w:i/>
          <w:iCs/>
          <w:sz w:val="28"/>
          <w:szCs w:val="28"/>
        </w:rPr>
        <w:t>С.</w:t>
      </w:r>
      <w:r w:rsidR="00CD3CD3" w:rsidRPr="0051250C">
        <w:rPr>
          <w:sz w:val="28"/>
          <w:szCs w:val="28"/>
        </w:rPr>
        <w:t xml:space="preserve"> </w:t>
      </w:r>
      <w:r w:rsidR="00CD3CD3" w:rsidRPr="0051250C">
        <w:rPr>
          <w:bCs/>
          <w:i/>
          <w:sz w:val="28"/>
          <w:szCs w:val="28"/>
        </w:rPr>
        <w:t xml:space="preserve">disticha </w:t>
      </w:r>
      <w:r w:rsidR="00CD3CD3" w:rsidRPr="0051250C">
        <w:rPr>
          <w:bCs/>
          <w:iCs/>
          <w:sz w:val="28"/>
          <w:szCs w:val="28"/>
        </w:rPr>
        <w:t xml:space="preserve">Huds., </w:t>
      </w:r>
      <w:r w:rsidR="00CD3CD3" w:rsidRPr="0051250C">
        <w:rPr>
          <w:bCs/>
          <w:i/>
          <w:sz w:val="28"/>
          <w:szCs w:val="28"/>
        </w:rPr>
        <w:t>С.</w:t>
      </w:r>
      <w:r w:rsidR="00CD3CD3" w:rsidRPr="0051250C">
        <w:rPr>
          <w:bCs/>
          <w:iCs/>
          <w:sz w:val="28"/>
          <w:szCs w:val="28"/>
        </w:rPr>
        <w:t xml:space="preserve"> </w:t>
      </w:r>
      <w:r w:rsidR="00CD3CD3" w:rsidRPr="0051250C">
        <w:rPr>
          <w:bCs/>
          <w:i/>
          <w:sz w:val="28"/>
          <w:szCs w:val="28"/>
        </w:rPr>
        <w:t xml:space="preserve">vulpina </w:t>
      </w:r>
      <w:r w:rsidR="00CD3CD3" w:rsidRPr="0051250C">
        <w:rPr>
          <w:bCs/>
          <w:iCs/>
          <w:sz w:val="28"/>
          <w:szCs w:val="28"/>
        </w:rPr>
        <w:t xml:space="preserve">L., </w:t>
      </w:r>
      <w:r w:rsidR="00CD3CD3" w:rsidRPr="0051250C">
        <w:rPr>
          <w:bCs/>
          <w:i/>
          <w:sz w:val="28"/>
          <w:szCs w:val="28"/>
        </w:rPr>
        <w:t xml:space="preserve">С. contigua </w:t>
      </w:r>
      <w:r w:rsidR="00CD3CD3" w:rsidRPr="0051250C">
        <w:rPr>
          <w:bCs/>
          <w:iCs/>
          <w:sz w:val="28"/>
          <w:szCs w:val="28"/>
        </w:rPr>
        <w:t xml:space="preserve">Hoppe, </w:t>
      </w:r>
      <w:r w:rsidR="004A29E6" w:rsidRPr="0051250C">
        <w:rPr>
          <w:bCs/>
          <w:i/>
          <w:sz w:val="28"/>
          <w:szCs w:val="28"/>
        </w:rPr>
        <w:t>С</w:t>
      </w:r>
      <w:r w:rsidR="004A29E6" w:rsidRPr="0051250C">
        <w:rPr>
          <w:bCs/>
          <w:iCs/>
          <w:sz w:val="28"/>
          <w:szCs w:val="28"/>
        </w:rPr>
        <w:t xml:space="preserve">. </w:t>
      </w:r>
      <w:r w:rsidR="004A29E6" w:rsidRPr="0051250C">
        <w:rPr>
          <w:bCs/>
          <w:i/>
          <w:sz w:val="28"/>
          <w:szCs w:val="28"/>
        </w:rPr>
        <w:t>praecox</w:t>
      </w:r>
      <w:r w:rsidR="004A29E6" w:rsidRPr="0051250C">
        <w:rPr>
          <w:bCs/>
          <w:iCs/>
          <w:sz w:val="28"/>
          <w:szCs w:val="28"/>
        </w:rPr>
        <w:t xml:space="preserve"> Schreb</w:t>
      </w:r>
      <w:r w:rsidR="004A29E6" w:rsidRPr="0051250C">
        <w:rPr>
          <w:sz w:val="28"/>
          <w:szCs w:val="28"/>
        </w:rPr>
        <w:t xml:space="preserve">., </w:t>
      </w:r>
      <w:r w:rsidR="00A33E3B" w:rsidRPr="0051250C">
        <w:rPr>
          <w:bCs/>
          <w:i/>
          <w:sz w:val="28"/>
          <w:szCs w:val="28"/>
        </w:rPr>
        <w:t>С</w:t>
      </w:r>
      <w:r w:rsidR="00A33E3B" w:rsidRPr="0051250C">
        <w:rPr>
          <w:bCs/>
          <w:iCs/>
          <w:sz w:val="28"/>
          <w:szCs w:val="28"/>
        </w:rPr>
        <w:t>. </w:t>
      </w:r>
      <w:r w:rsidR="00A33E3B" w:rsidRPr="0051250C">
        <w:rPr>
          <w:bCs/>
          <w:i/>
          <w:sz w:val="28"/>
          <w:szCs w:val="28"/>
        </w:rPr>
        <w:t xml:space="preserve">hartmanii </w:t>
      </w:r>
      <w:r w:rsidR="00A33E3B" w:rsidRPr="0051250C">
        <w:rPr>
          <w:bCs/>
          <w:iCs/>
          <w:sz w:val="28"/>
          <w:szCs w:val="28"/>
        </w:rPr>
        <w:t xml:space="preserve">Cajand., </w:t>
      </w:r>
      <w:r w:rsidR="00A33E3B" w:rsidRPr="0051250C">
        <w:rPr>
          <w:bCs/>
          <w:i/>
          <w:sz w:val="28"/>
          <w:szCs w:val="28"/>
        </w:rPr>
        <w:t xml:space="preserve">С. </w:t>
      </w:r>
      <w:r w:rsidR="00A33E3B" w:rsidRPr="0051250C">
        <w:rPr>
          <w:i/>
          <w:iCs/>
          <w:sz w:val="28"/>
          <w:szCs w:val="28"/>
        </w:rPr>
        <w:t>panicea</w:t>
      </w:r>
      <w:r w:rsidR="00A33E3B" w:rsidRPr="0051250C">
        <w:rPr>
          <w:sz w:val="28"/>
          <w:szCs w:val="28"/>
        </w:rPr>
        <w:t xml:space="preserve"> L., </w:t>
      </w:r>
      <w:r w:rsidR="00A33E3B" w:rsidRPr="0051250C">
        <w:rPr>
          <w:i/>
          <w:iCs/>
          <w:sz w:val="28"/>
          <w:szCs w:val="28"/>
        </w:rPr>
        <w:t>С</w:t>
      </w:r>
      <w:r w:rsidR="00A33E3B" w:rsidRPr="0051250C">
        <w:rPr>
          <w:sz w:val="28"/>
          <w:szCs w:val="28"/>
        </w:rPr>
        <w:t xml:space="preserve">. </w:t>
      </w:r>
      <w:r w:rsidR="00A33E3B" w:rsidRPr="0051250C">
        <w:rPr>
          <w:i/>
          <w:iCs/>
          <w:sz w:val="28"/>
          <w:szCs w:val="28"/>
        </w:rPr>
        <w:t>flava</w:t>
      </w:r>
      <w:r w:rsidR="00A33E3B" w:rsidRPr="0051250C">
        <w:rPr>
          <w:sz w:val="28"/>
          <w:szCs w:val="28"/>
        </w:rPr>
        <w:t xml:space="preserve"> L., </w:t>
      </w:r>
      <w:r w:rsidR="00A33E3B" w:rsidRPr="0051250C">
        <w:rPr>
          <w:i/>
          <w:iCs/>
          <w:sz w:val="28"/>
          <w:szCs w:val="28"/>
        </w:rPr>
        <w:t xml:space="preserve">С. distans </w:t>
      </w:r>
      <w:r w:rsidR="00A33E3B" w:rsidRPr="0051250C">
        <w:rPr>
          <w:sz w:val="28"/>
          <w:szCs w:val="28"/>
        </w:rPr>
        <w:t xml:space="preserve">L. та </w:t>
      </w:r>
      <w:r w:rsidR="00A33E3B" w:rsidRPr="0051250C">
        <w:rPr>
          <w:i/>
          <w:iCs/>
          <w:sz w:val="28"/>
          <w:szCs w:val="28"/>
        </w:rPr>
        <w:t>С</w:t>
      </w:r>
      <w:r w:rsidR="00A33E3B" w:rsidRPr="0051250C">
        <w:rPr>
          <w:sz w:val="28"/>
          <w:szCs w:val="28"/>
        </w:rPr>
        <w:t xml:space="preserve">. </w:t>
      </w:r>
      <w:r w:rsidR="00A33E3B" w:rsidRPr="0051250C">
        <w:rPr>
          <w:i/>
          <w:iCs/>
          <w:sz w:val="28"/>
          <w:szCs w:val="28"/>
        </w:rPr>
        <w:t>vesicaria</w:t>
      </w:r>
      <w:r w:rsidR="00A33E3B" w:rsidRPr="0051250C">
        <w:rPr>
          <w:sz w:val="28"/>
          <w:szCs w:val="28"/>
        </w:rPr>
        <w:t xml:space="preserve"> L.</w:t>
      </w:r>
    </w:p>
    <w:p w14:paraId="708A814F" w14:textId="2AB0EFA5" w:rsidR="0051435F" w:rsidRPr="0051250C" w:rsidRDefault="0051435F" w:rsidP="0051435F">
      <w:pPr>
        <w:pStyle w:val="Default"/>
        <w:spacing w:line="360" w:lineRule="auto"/>
        <w:ind w:firstLine="709"/>
        <w:jc w:val="both"/>
        <w:rPr>
          <w:iCs/>
          <w:sz w:val="28"/>
          <w:szCs w:val="28"/>
        </w:rPr>
      </w:pPr>
      <w:r w:rsidRPr="0051250C">
        <w:rPr>
          <w:sz w:val="28"/>
          <w:szCs w:val="28"/>
        </w:rPr>
        <w:t xml:space="preserve">Унікальність будь якої флори визначається присутністю у її структурі так званої раритетної фракції, тобто червонокнижних, регіонально рідкісних та ендемічних видів. Із загальних </w:t>
      </w:r>
      <w:r w:rsidR="00AB2F5B" w:rsidRPr="0051250C">
        <w:rPr>
          <w:sz w:val="28"/>
          <w:szCs w:val="28"/>
        </w:rPr>
        <w:t>6</w:t>
      </w:r>
      <w:r w:rsidRPr="0051250C">
        <w:rPr>
          <w:sz w:val="28"/>
          <w:szCs w:val="28"/>
        </w:rPr>
        <w:t xml:space="preserve"> видів, віднесених нами до категорії регіонально рідкісних [1</w:t>
      </w:r>
      <w:r w:rsidR="003C66C7">
        <w:rPr>
          <w:sz w:val="28"/>
          <w:szCs w:val="28"/>
        </w:rPr>
        <w:t>3</w:t>
      </w:r>
      <w:r w:rsidRPr="0051250C">
        <w:rPr>
          <w:sz w:val="28"/>
          <w:szCs w:val="28"/>
        </w:rPr>
        <w:t xml:space="preserve">], </w:t>
      </w:r>
      <w:r w:rsidR="00AB2F5B" w:rsidRPr="0051250C">
        <w:rPr>
          <w:sz w:val="28"/>
          <w:szCs w:val="28"/>
        </w:rPr>
        <w:t xml:space="preserve">один </w:t>
      </w:r>
      <w:r w:rsidRPr="0051250C">
        <w:rPr>
          <w:sz w:val="28"/>
          <w:szCs w:val="28"/>
        </w:rPr>
        <w:t xml:space="preserve">належать саме до структури </w:t>
      </w:r>
      <w:r w:rsidR="00AB2F5B" w:rsidRPr="0051250C">
        <w:rPr>
          <w:i/>
          <w:sz w:val="28"/>
          <w:szCs w:val="28"/>
        </w:rPr>
        <w:t>Mesopojon</w:t>
      </w:r>
      <w:r w:rsidR="00AB2F5B" w:rsidRPr="0051250C">
        <w:rPr>
          <w:i/>
          <w:spacing w:val="1"/>
          <w:sz w:val="28"/>
          <w:szCs w:val="28"/>
        </w:rPr>
        <w:t xml:space="preserve"> </w:t>
      </w:r>
      <w:r w:rsidR="00AB2F5B" w:rsidRPr="0051250C">
        <w:rPr>
          <w:i/>
          <w:sz w:val="28"/>
          <w:szCs w:val="28"/>
        </w:rPr>
        <w:t>holarcticum</w:t>
      </w:r>
      <w:r w:rsidRPr="0051250C">
        <w:rPr>
          <w:iCs/>
          <w:sz w:val="28"/>
          <w:szCs w:val="28"/>
        </w:rPr>
        <w:t xml:space="preserve">, зокрема, </w:t>
      </w:r>
      <w:r w:rsidR="00AB2F5B" w:rsidRPr="0051250C">
        <w:rPr>
          <w:i/>
          <w:iCs/>
          <w:sz w:val="28"/>
          <w:szCs w:val="28"/>
        </w:rPr>
        <w:t>С.</w:t>
      </w:r>
      <w:r w:rsidR="00AB2F5B" w:rsidRPr="0051250C">
        <w:rPr>
          <w:sz w:val="28"/>
          <w:szCs w:val="28"/>
        </w:rPr>
        <w:t xml:space="preserve"> </w:t>
      </w:r>
      <w:r w:rsidR="00AB2F5B" w:rsidRPr="0051250C">
        <w:rPr>
          <w:bCs/>
          <w:i/>
          <w:sz w:val="28"/>
          <w:szCs w:val="28"/>
        </w:rPr>
        <w:t xml:space="preserve">disticha </w:t>
      </w:r>
      <w:r w:rsidR="00AB2F5B" w:rsidRPr="0051250C">
        <w:rPr>
          <w:bCs/>
          <w:iCs/>
          <w:sz w:val="28"/>
          <w:szCs w:val="28"/>
        </w:rPr>
        <w:t>Huds.</w:t>
      </w:r>
    </w:p>
    <w:p w14:paraId="6978ABBC" w14:textId="0DFB8805" w:rsidR="00CE1283" w:rsidRPr="0051250C" w:rsidRDefault="00912C0C" w:rsidP="00CE128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1250C">
        <w:rPr>
          <w:sz w:val="28"/>
          <w:szCs w:val="28"/>
        </w:rPr>
        <w:t xml:space="preserve">До чільної трійки за кількістю видів у еколого-ценотичній структурі досліджуваної родини на території Гусятинщини належить флороценотип </w:t>
      </w:r>
      <w:r w:rsidR="00184E1B" w:rsidRPr="0051250C">
        <w:rPr>
          <w:sz w:val="28"/>
          <w:szCs w:val="28"/>
        </w:rPr>
        <w:t xml:space="preserve">неморальної рослинності </w:t>
      </w:r>
      <w:r w:rsidR="00CE1283" w:rsidRPr="0051250C">
        <w:rPr>
          <w:sz w:val="28"/>
          <w:szCs w:val="28"/>
        </w:rPr>
        <w:t>(</w:t>
      </w:r>
      <w:r w:rsidR="00184E1B" w:rsidRPr="0051250C">
        <w:rPr>
          <w:i/>
          <w:sz w:val="28"/>
          <w:szCs w:val="28"/>
        </w:rPr>
        <w:t>Therodrymion</w:t>
      </w:r>
      <w:r w:rsidR="00184E1B" w:rsidRPr="0051250C">
        <w:rPr>
          <w:i/>
          <w:spacing w:val="1"/>
          <w:sz w:val="28"/>
          <w:szCs w:val="28"/>
        </w:rPr>
        <w:t xml:space="preserve"> </w:t>
      </w:r>
      <w:r w:rsidR="00184E1B" w:rsidRPr="0051250C">
        <w:rPr>
          <w:i/>
          <w:sz w:val="28"/>
          <w:szCs w:val="28"/>
        </w:rPr>
        <w:t>nemorale</w:t>
      </w:r>
      <w:r w:rsidR="00184E1B" w:rsidRPr="0051250C">
        <w:rPr>
          <w:sz w:val="28"/>
          <w:szCs w:val="28"/>
        </w:rPr>
        <w:t xml:space="preserve">), котрий нараховує 8 видів, що становить </w:t>
      </w:r>
      <w:r w:rsidRPr="0051250C">
        <w:rPr>
          <w:sz w:val="28"/>
          <w:szCs w:val="28"/>
        </w:rPr>
        <w:t>17</w:t>
      </w:r>
      <w:r w:rsidR="00184E1B" w:rsidRPr="0051250C">
        <w:rPr>
          <w:sz w:val="28"/>
          <w:szCs w:val="28"/>
        </w:rPr>
        <w:t>,</w:t>
      </w:r>
      <w:r w:rsidRPr="0051250C">
        <w:rPr>
          <w:sz w:val="28"/>
          <w:szCs w:val="28"/>
        </w:rPr>
        <w:t>8</w:t>
      </w:r>
      <w:r w:rsidR="00184E1B" w:rsidRPr="0051250C">
        <w:rPr>
          <w:sz w:val="28"/>
          <w:szCs w:val="28"/>
        </w:rPr>
        <w:t xml:space="preserve"> % від їх загальної чисельності. </w:t>
      </w:r>
      <w:r w:rsidR="00CE1283" w:rsidRPr="0051250C">
        <w:rPr>
          <w:sz w:val="28"/>
          <w:szCs w:val="28"/>
        </w:rPr>
        <w:t>Сюди належать типові лісові види</w:t>
      </w:r>
      <w:r w:rsidRPr="0051250C">
        <w:rPr>
          <w:sz w:val="28"/>
          <w:szCs w:val="28"/>
        </w:rPr>
        <w:t xml:space="preserve"> роду </w:t>
      </w:r>
      <w:r w:rsidRPr="0051250C">
        <w:rPr>
          <w:i/>
          <w:iCs/>
          <w:sz w:val="28"/>
          <w:szCs w:val="28"/>
        </w:rPr>
        <w:t>Carex</w:t>
      </w:r>
      <w:r w:rsidRPr="0051250C">
        <w:rPr>
          <w:sz w:val="28"/>
          <w:szCs w:val="28"/>
        </w:rPr>
        <w:t xml:space="preserve"> L.</w:t>
      </w:r>
      <w:r w:rsidR="00CE1283" w:rsidRPr="0051250C">
        <w:rPr>
          <w:sz w:val="28"/>
          <w:szCs w:val="28"/>
        </w:rPr>
        <w:t xml:space="preserve">, а також ті, котрі зростають </w:t>
      </w:r>
      <w:r w:rsidR="00572F50" w:rsidRPr="0051250C">
        <w:rPr>
          <w:sz w:val="28"/>
          <w:szCs w:val="28"/>
        </w:rPr>
        <w:t xml:space="preserve">серед заростей чагарників, </w:t>
      </w:r>
      <w:r w:rsidR="00CE1283" w:rsidRPr="0051250C">
        <w:rPr>
          <w:sz w:val="28"/>
          <w:szCs w:val="28"/>
        </w:rPr>
        <w:t xml:space="preserve">на лісових галявинах та узліссях, зокрема, </w:t>
      </w:r>
      <w:r w:rsidR="00785FC9" w:rsidRPr="0051250C">
        <w:rPr>
          <w:i/>
          <w:sz w:val="28"/>
          <w:szCs w:val="28"/>
        </w:rPr>
        <w:t>С</w:t>
      </w:r>
      <w:r w:rsidR="00785FC9" w:rsidRPr="0051250C">
        <w:rPr>
          <w:iCs/>
          <w:sz w:val="28"/>
          <w:szCs w:val="28"/>
        </w:rPr>
        <w:t xml:space="preserve">. </w:t>
      </w:r>
      <w:r w:rsidR="00785FC9" w:rsidRPr="0051250C">
        <w:rPr>
          <w:bCs/>
          <w:i/>
          <w:sz w:val="28"/>
          <w:szCs w:val="28"/>
        </w:rPr>
        <w:t>brizoides</w:t>
      </w:r>
      <w:r w:rsidR="00785FC9" w:rsidRPr="0051250C">
        <w:rPr>
          <w:bCs/>
          <w:iCs/>
          <w:sz w:val="28"/>
          <w:szCs w:val="28"/>
        </w:rPr>
        <w:t xml:space="preserve"> L</w:t>
      </w:r>
      <w:r w:rsidR="00785FC9" w:rsidRPr="0051250C">
        <w:rPr>
          <w:sz w:val="28"/>
          <w:szCs w:val="28"/>
        </w:rPr>
        <w:t xml:space="preserve">., </w:t>
      </w:r>
      <w:r w:rsidR="00785FC9" w:rsidRPr="0051250C">
        <w:rPr>
          <w:bCs/>
          <w:i/>
          <w:sz w:val="28"/>
          <w:szCs w:val="28"/>
        </w:rPr>
        <w:t>С</w:t>
      </w:r>
      <w:r w:rsidR="00785FC9" w:rsidRPr="0051250C">
        <w:rPr>
          <w:bCs/>
          <w:iCs/>
          <w:sz w:val="28"/>
          <w:szCs w:val="28"/>
        </w:rPr>
        <w:t xml:space="preserve">. </w:t>
      </w:r>
      <w:r w:rsidR="00785FC9" w:rsidRPr="0051250C">
        <w:rPr>
          <w:bCs/>
          <w:i/>
          <w:sz w:val="28"/>
          <w:szCs w:val="28"/>
        </w:rPr>
        <w:t>pilosa</w:t>
      </w:r>
      <w:r w:rsidR="00785FC9" w:rsidRPr="0051250C">
        <w:rPr>
          <w:bCs/>
          <w:iCs/>
          <w:sz w:val="28"/>
          <w:szCs w:val="28"/>
        </w:rPr>
        <w:t xml:space="preserve"> Scop., </w:t>
      </w:r>
      <w:r w:rsidR="00785FC9" w:rsidRPr="0051250C">
        <w:rPr>
          <w:bCs/>
          <w:i/>
          <w:sz w:val="28"/>
          <w:szCs w:val="28"/>
        </w:rPr>
        <w:t>С</w:t>
      </w:r>
      <w:r w:rsidR="00785FC9" w:rsidRPr="0051250C">
        <w:rPr>
          <w:bCs/>
          <w:iCs/>
          <w:sz w:val="28"/>
          <w:szCs w:val="28"/>
        </w:rPr>
        <w:t xml:space="preserve">. </w:t>
      </w:r>
      <w:r w:rsidR="00785FC9" w:rsidRPr="0051250C">
        <w:rPr>
          <w:bCs/>
          <w:i/>
          <w:sz w:val="28"/>
          <w:szCs w:val="28"/>
        </w:rPr>
        <w:t>montana</w:t>
      </w:r>
      <w:r w:rsidR="00785FC9" w:rsidRPr="0051250C">
        <w:rPr>
          <w:bCs/>
          <w:iCs/>
          <w:sz w:val="28"/>
          <w:szCs w:val="28"/>
        </w:rPr>
        <w:t xml:space="preserve"> L</w:t>
      </w:r>
      <w:r w:rsidR="00785FC9" w:rsidRPr="0051250C">
        <w:rPr>
          <w:sz w:val="28"/>
          <w:szCs w:val="28"/>
        </w:rPr>
        <w:t xml:space="preserve">., </w:t>
      </w:r>
      <w:r w:rsidR="00785FC9" w:rsidRPr="0051250C">
        <w:rPr>
          <w:i/>
          <w:iCs/>
          <w:sz w:val="28"/>
          <w:szCs w:val="28"/>
        </w:rPr>
        <w:t>С.</w:t>
      </w:r>
      <w:r w:rsidR="00785FC9" w:rsidRPr="0051250C">
        <w:rPr>
          <w:sz w:val="28"/>
          <w:szCs w:val="28"/>
        </w:rPr>
        <w:t> </w:t>
      </w:r>
      <w:r w:rsidR="00785FC9" w:rsidRPr="0051250C">
        <w:rPr>
          <w:bCs/>
          <w:i/>
          <w:sz w:val="28"/>
          <w:szCs w:val="28"/>
        </w:rPr>
        <w:t>digitata</w:t>
      </w:r>
      <w:r w:rsidR="00785FC9" w:rsidRPr="0051250C">
        <w:rPr>
          <w:bCs/>
          <w:iCs/>
          <w:sz w:val="28"/>
          <w:szCs w:val="28"/>
        </w:rPr>
        <w:t xml:space="preserve"> L</w:t>
      </w:r>
      <w:r w:rsidR="00785FC9" w:rsidRPr="0051250C">
        <w:rPr>
          <w:sz w:val="28"/>
          <w:szCs w:val="28"/>
        </w:rPr>
        <w:t xml:space="preserve">., </w:t>
      </w:r>
      <w:r w:rsidR="00785FC9" w:rsidRPr="0051250C">
        <w:rPr>
          <w:i/>
          <w:iCs/>
          <w:sz w:val="28"/>
          <w:szCs w:val="28"/>
        </w:rPr>
        <w:t>С</w:t>
      </w:r>
      <w:r w:rsidR="00785FC9" w:rsidRPr="0051250C">
        <w:rPr>
          <w:sz w:val="28"/>
          <w:szCs w:val="28"/>
        </w:rPr>
        <w:t xml:space="preserve">. </w:t>
      </w:r>
      <w:r w:rsidR="00785FC9" w:rsidRPr="0051250C">
        <w:rPr>
          <w:i/>
          <w:iCs/>
          <w:sz w:val="28"/>
          <w:szCs w:val="28"/>
        </w:rPr>
        <w:t>sylvatica</w:t>
      </w:r>
      <w:r w:rsidR="00785FC9" w:rsidRPr="0051250C">
        <w:rPr>
          <w:sz w:val="28"/>
          <w:szCs w:val="28"/>
        </w:rPr>
        <w:t xml:space="preserve"> Huds., регіонально рідкісні </w:t>
      </w:r>
      <w:r w:rsidR="00785FC9" w:rsidRPr="0051250C">
        <w:rPr>
          <w:bCs/>
          <w:i/>
          <w:sz w:val="28"/>
          <w:szCs w:val="28"/>
        </w:rPr>
        <w:t>С</w:t>
      </w:r>
      <w:r w:rsidR="00785FC9" w:rsidRPr="0051250C">
        <w:rPr>
          <w:bCs/>
          <w:iCs/>
          <w:sz w:val="28"/>
          <w:szCs w:val="28"/>
        </w:rPr>
        <w:t xml:space="preserve">. </w:t>
      </w:r>
      <w:r w:rsidR="00785FC9" w:rsidRPr="0051250C">
        <w:rPr>
          <w:bCs/>
          <w:i/>
          <w:sz w:val="28"/>
          <w:szCs w:val="28"/>
        </w:rPr>
        <w:t xml:space="preserve">muricata </w:t>
      </w:r>
      <w:r w:rsidR="00785FC9" w:rsidRPr="0051250C">
        <w:rPr>
          <w:bCs/>
          <w:iCs/>
          <w:sz w:val="28"/>
          <w:szCs w:val="28"/>
        </w:rPr>
        <w:t xml:space="preserve">L. та </w:t>
      </w:r>
      <w:r w:rsidR="00785FC9" w:rsidRPr="0051250C">
        <w:rPr>
          <w:i/>
          <w:iCs/>
          <w:sz w:val="28"/>
          <w:szCs w:val="28"/>
        </w:rPr>
        <w:t>С</w:t>
      </w:r>
      <w:r w:rsidR="00785FC9" w:rsidRPr="0051250C">
        <w:rPr>
          <w:sz w:val="28"/>
          <w:szCs w:val="28"/>
        </w:rPr>
        <w:t xml:space="preserve">. </w:t>
      </w:r>
      <w:r w:rsidR="00785FC9" w:rsidRPr="0051250C">
        <w:rPr>
          <w:bCs/>
          <w:i/>
          <w:sz w:val="28"/>
          <w:szCs w:val="28"/>
        </w:rPr>
        <w:t>rhizina</w:t>
      </w:r>
      <w:r w:rsidR="00785FC9" w:rsidRPr="0051250C">
        <w:rPr>
          <w:bCs/>
          <w:iCs/>
          <w:sz w:val="28"/>
          <w:szCs w:val="28"/>
        </w:rPr>
        <w:t xml:space="preserve"> Blytt ex Lindbl., а також </w:t>
      </w:r>
      <w:r w:rsidR="00785FC9" w:rsidRPr="0051250C">
        <w:rPr>
          <w:bCs/>
          <w:i/>
          <w:sz w:val="28"/>
          <w:szCs w:val="28"/>
        </w:rPr>
        <w:t>С</w:t>
      </w:r>
      <w:r w:rsidR="00785FC9" w:rsidRPr="0051250C">
        <w:rPr>
          <w:bCs/>
          <w:iCs/>
          <w:sz w:val="28"/>
          <w:szCs w:val="28"/>
        </w:rPr>
        <w:t>. </w:t>
      </w:r>
      <w:r w:rsidR="00785FC9" w:rsidRPr="0051250C">
        <w:rPr>
          <w:bCs/>
          <w:i/>
          <w:sz w:val="28"/>
          <w:szCs w:val="28"/>
        </w:rPr>
        <w:t xml:space="preserve">umbrosa </w:t>
      </w:r>
      <w:r w:rsidR="00785FC9" w:rsidRPr="0051250C">
        <w:rPr>
          <w:bCs/>
          <w:iCs/>
          <w:sz w:val="28"/>
          <w:szCs w:val="28"/>
        </w:rPr>
        <w:t xml:space="preserve">Host – </w:t>
      </w:r>
      <w:r w:rsidR="00785FC9" w:rsidRPr="0051250C">
        <w:rPr>
          <w:sz w:val="28"/>
          <w:szCs w:val="28"/>
        </w:rPr>
        <w:t>вид, занесений до «Червоної книги України. Рослинний світ (2009)»</w:t>
      </w:r>
      <w:r w:rsidR="003C66C7">
        <w:rPr>
          <w:sz w:val="28"/>
          <w:szCs w:val="28"/>
        </w:rPr>
        <w:t xml:space="preserve"> </w:t>
      </w:r>
      <w:r w:rsidR="003C66C7">
        <w:rPr>
          <w:sz w:val="28"/>
          <w:szCs w:val="28"/>
          <w:lang w:val="en-US"/>
        </w:rPr>
        <w:t>[11–13]</w:t>
      </w:r>
      <w:r w:rsidR="00785FC9" w:rsidRPr="0051250C">
        <w:rPr>
          <w:sz w:val="28"/>
          <w:szCs w:val="28"/>
        </w:rPr>
        <w:t xml:space="preserve">. </w:t>
      </w:r>
    </w:p>
    <w:p w14:paraId="29BF9E83" w14:textId="4946E997" w:rsidR="00912C0C" w:rsidRPr="0051250C" w:rsidRDefault="00785FC9" w:rsidP="00CE1283">
      <w:pPr>
        <w:pStyle w:val="Default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51250C">
        <w:rPr>
          <w:sz w:val="28"/>
          <w:szCs w:val="28"/>
        </w:rPr>
        <w:t xml:space="preserve">Четверте місце у еколого-ценотичному спектрі </w:t>
      </w:r>
      <w:r w:rsidRPr="0051250C">
        <w:rPr>
          <w:i/>
          <w:sz w:val="28"/>
          <w:szCs w:val="28"/>
        </w:rPr>
        <w:t xml:space="preserve">Cyperaceae </w:t>
      </w:r>
      <w:r w:rsidRPr="0051250C">
        <w:rPr>
          <w:iCs/>
          <w:sz w:val="28"/>
          <w:szCs w:val="28"/>
        </w:rPr>
        <w:t>J. St. Hil</w:t>
      </w:r>
      <w:r w:rsidRPr="0051250C">
        <w:rPr>
          <w:sz w:val="28"/>
          <w:szCs w:val="28"/>
        </w:rPr>
        <w:t xml:space="preserve">. на території Гусятинського району належить болотному флороценотипу </w:t>
      </w:r>
      <w:r w:rsidR="00C17889" w:rsidRPr="0051250C">
        <w:rPr>
          <w:spacing w:val="1"/>
          <w:sz w:val="28"/>
          <w:szCs w:val="28"/>
        </w:rPr>
        <w:t>(</w:t>
      </w:r>
      <w:r w:rsidR="00C17889" w:rsidRPr="0051250C">
        <w:rPr>
          <w:i/>
          <w:iCs/>
          <w:spacing w:val="1"/>
          <w:sz w:val="28"/>
          <w:szCs w:val="28"/>
        </w:rPr>
        <w:t>Paludophyton</w:t>
      </w:r>
      <w:r w:rsidR="00C17889" w:rsidRPr="0051250C">
        <w:rPr>
          <w:spacing w:val="1"/>
          <w:sz w:val="28"/>
          <w:szCs w:val="28"/>
        </w:rPr>
        <w:t xml:space="preserve">) – </w:t>
      </w:r>
      <w:r w:rsidR="00C17889" w:rsidRPr="0051250C">
        <w:rPr>
          <w:sz w:val="28"/>
          <w:szCs w:val="28"/>
        </w:rPr>
        <w:t>7 видів, 15,6 % їх загальної кількості, що, як уже зазначалося, генетично тяжіє до водного (</w:t>
      </w:r>
      <w:r w:rsidR="00C17889" w:rsidRPr="0051250C">
        <w:rPr>
          <w:i/>
          <w:sz w:val="28"/>
          <w:szCs w:val="28"/>
        </w:rPr>
        <w:t>Hydrophyton</w:t>
      </w:r>
      <w:r w:rsidR="00C17889" w:rsidRPr="0051250C">
        <w:rPr>
          <w:sz w:val="28"/>
          <w:szCs w:val="28"/>
        </w:rPr>
        <w:t xml:space="preserve">). Представлений трьома видами роду </w:t>
      </w:r>
      <w:r w:rsidR="00C17889" w:rsidRPr="0051250C">
        <w:rPr>
          <w:i/>
          <w:sz w:val="28"/>
          <w:szCs w:val="28"/>
        </w:rPr>
        <w:t xml:space="preserve">Eriophorum  </w:t>
      </w:r>
      <w:r w:rsidR="00C17889" w:rsidRPr="0051250C">
        <w:rPr>
          <w:sz w:val="28"/>
          <w:szCs w:val="28"/>
        </w:rPr>
        <w:t xml:space="preserve">L.: </w:t>
      </w:r>
      <w:r w:rsidR="00C17889" w:rsidRPr="0051250C">
        <w:rPr>
          <w:i/>
          <w:iCs/>
          <w:sz w:val="28"/>
          <w:szCs w:val="28"/>
        </w:rPr>
        <w:t xml:space="preserve">Е. </w:t>
      </w:r>
      <w:r w:rsidR="00C17889" w:rsidRPr="0051250C">
        <w:rPr>
          <w:i/>
          <w:sz w:val="28"/>
          <w:szCs w:val="28"/>
        </w:rPr>
        <w:t xml:space="preserve">polystachyon </w:t>
      </w:r>
      <w:r w:rsidR="00C17889" w:rsidRPr="0051250C">
        <w:rPr>
          <w:sz w:val="28"/>
          <w:szCs w:val="28"/>
        </w:rPr>
        <w:t xml:space="preserve">L., </w:t>
      </w:r>
      <w:r w:rsidR="00C17889" w:rsidRPr="0051250C">
        <w:rPr>
          <w:i/>
          <w:iCs/>
          <w:sz w:val="28"/>
          <w:szCs w:val="28"/>
        </w:rPr>
        <w:t>Е</w:t>
      </w:r>
      <w:r w:rsidR="00C17889" w:rsidRPr="0051250C">
        <w:rPr>
          <w:sz w:val="28"/>
          <w:szCs w:val="28"/>
        </w:rPr>
        <w:t xml:space="preserve">. </w:t>
      </w:r>
      <w:r w:rsidR="00C17889" w:rsidRPr="0051250C">
        <w:rPr>
          <w:i/>
          <w:iCs/>
          <w:sz w:val="28"/>
          <w:szCs w:val="28"/>
        </w:rPr>
        <w:t>latifolium</w:t>
      </w:r>
      <w:r w:rsidR="00C17889" w:rsidRPr="0051250C">
        <w:rPr>
          <w:sz w:val="28"/>
          <w:szCs w:val="28"/>
        </w:rPr>
        <w:t xml:space="preserve"> Hoppe та </w:t>
      </w:r>
      <w:r w:rsidR="00C17889" w:rsidRPr="0051250C">
        <w:rPr>
          <w:i/>
          <w:iCs/>
          <w:sz w:val="28"/>
          <w:szCs w:val="28"/>
        </w:rPr>
        <w:t>Е</w:t>
      </w:r>
      <w:r w:rsidR="00C17889" w:rsidRPr="0051250C">
        <w:rPr>
          <w:sz w:val="28"/>
          <w:szCs w:val="28"/>
        </w:rPr>
        <w:t>. </w:t>
      </w:r>
      <w:r w:rsidR="00C17889" w:rsidRPr="0051250C">
        <w:rPr>
          <w:i/>
          <w:iCs/>
          <w:sz w:val="28"/>
          <w:szCs w:val="28"/>
        </w:rPr>
        <w:t>gracile</w:t>
      </w:r>
      <w:r w:rsidR="00C17889" w:rsidRPr="0051250C">
        <w:rPr>
          <w:sz w:val="28"/>
          <w:szCs w:val="28"/>
        </w:rPr>
        <w:t xml:space="preserve"> Koch., двома видами роду </w:t>
      </w:r>
      <w:r w:rsidR="00C17889" w:rsidRPr="0051250C">
        <w:rPr>
          <w:i/>
          <w:iCs/>
          <w:sz w:val="28"/>
          <w:szCs w:val="28"/>
        </w:rPr>
        <w:t>Carex</w:t>
      </w:r>
      <w:r w:rsidR="00C17889" w:rsidRPr="0051250C">
        <w:rPr>
          <w:sz w:val="28"/>
          <w:szCs w:val="28"/>
        </w:rPr>
        <w:t xml:space="preserve"> L.: </w:t>
      </w:r>
      <w:r w:rsidR="00C17889" w:rsidRPr="0051250C">
        <w:rPr>
          <w:i/>
          <w:iCs/>
          <w:sz w:val="28"/>
          <w:szCs w:val="28"/>
        </w:rPr>
        <w:t>С</w:t>
      </w:r>
      <w:r w:rsidR="00C17889" w:rsidRPr="0051250C">
        <w:rPr>
          <w:sz w:val="28"/>
          <w:szCs w:val="28"/>
        </w:rPr>
        <w:t xml:space="preserve">. </w:t>
      </w:r>
      <w:r w:rsidR="00C17889" w:rsidRPr="0051250C">
        <w:rPr>
          <w:i/>
          <w:iCs/>
          <w:sz w:val="28"/>
          <w:szCs w:val="28"/>
        </w:rPr>
        <w:t>acutiformis</w:t>
      </w:r>
      <w:r w:rsidR="00C17889" w:rsidRPr="0051250C">
        <w:rPr>
          <w:sz w:val="28"/>
          <w:szCs w:val="28"/>
        </w:rPr>
        <w:t xml:space="preserve"> Ehrh. і </w:t>
      </w:r>
      <w:r w:rsidR="00F94CAA" w:rsidRPr="0051250C">
        <w:rPr>
          <w:i/>
          <w:iCs/>
          <w:sz w:val="28"/>
          <w:szCs w:val="28"/>
        </w:rPr>
        <w:t>С</w:t>
      </w:r>
      <w:r w:rsidR="00F94CAA" w:rsidRPr="0051250C">
        <w:rPr>
          <w:sz w:val="28"/>
          <w:szCs w:val="28"/>
        </w:rPr>
        <w:t xml:space="preserve">. </w:t>
      </w:r>
      <w:r w:rsidR="00F94CAA" w:rsidRPr="0051250C">
        <w:rPr>
          <w:i/>
          <w:iCs/>
          <w:sz w:val="28"/>
          <w:szCs w:val="28"/>
        </w:rPr>
        <w:t>elata</w:t>
      </w:r>
      <w:r w:rsidR="00F94CAA" w:rsidRPr="0051250C">
        <w:rPr>
          <w:sz w:val="28"/>
          <w:szCs w:val="28"/>
        </w:rPr>
        <w:t xml:space="preserve"> All., а також </w:t>
      </w:r>
      <w:bookmarkStart w:id="4" w:name="_Hlk162358556"/>
      <w:r w:rsidR="00F94CAA" w:rsidRPr="0051250C">
        <w:rPr>
          <w:i/>
          <w:sz w:val="28"/>
          <w:szCs w:val="28"/>
        </w:rPr>
        <w:t>Eleocharis</w:t>
      </w:r>
      <w:bookmarkEnd w:id="4"/>
      <w:r w:rsidR="00F94CAA" w:rsidRPr="0051250C">
        <w:rPr>
          <w:i/>
          <w:sz w:val="28"/>
          <w:szCs w:val="28"/>
        </w:rPr>
        <w:t xml:space="preserve"> </w:t>
      </w:r>
      <w:r w:rsidR="00F94CAA" w:rsidRPr="0051250C">
        <w:rPr>
          <w:bCs/>
          <w:i/>
          <w:sz w:val="28"/>
          <w:szCs w:val="28"/>
        </w:rPr>
        <w:lastRenderedPageBreak/>
        <w:t xml:space="preserve">palustris </w:t>
      </w:r>
      <w:r w:rsidR="00F94CAA" w:rsidRPr="0051250C">
        <w:rPr>
          <w:bCs/>
          <w:iCs/>
          <w:sz w:val="28"/>
          <w:szCs w:val="28"/>
        </w:rPr>
        <w:t xml:space="preserve">(L.) Roem. et Schult й червонокнижним видом </w:t>
      </w:r>
      <w:r w:rsidR="00F94CAA" w:rsidRPr="0051250C">
        <w:rPr>
          <w:i/>
          <w:sz w:val="28"/>
          <w:szCs w:val="28"/>
        </w:rPr>
        <w:t xml:space="preserve">Cladium mariscus </w:t>
      </w:r>
      <w:r w:rsidR="00F94CAA" w:rsidRPr="0051250C">
        <w:rPr>
          <w:iCs/>
          <w:sz w:val="28"/>
          <w:szCs w:val="28"/>
        </w:rPr>
        <w:t>(L.) Pohl</w:t>
      </w:r>
      <w:r w:rsidR="00161958">
        <w:rPr>
          <w:iCs/>
          <w:sz w:val="28"/>
          <w:szCs w:val="28"/>
          <w:lang w:val="en-US"/>
        </w:rPr>
        <w:t xml:space="preserve"> [11–13]</w:t>
      </w:r>
      <w:r w:rsidR="00F94CAA" w:rsidRPr="0051250C">
        <w:rPr>
          <w:iCs/>
          <w:sz w:val="28"/>
          <w:szCs w:val="28"/>
        </w:rPr>
        <w:t xml:space="preserve">. </w:t>
      </w:r>
    </w:p>
    <w:p w14:paraId="369F206C" w14:textId="4E4679B2" w:rsidR="003D7F4D" w:rsidRPr="0051250C" w:rsidRDefault="003D7F4D" w:rsidP="003D7F4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1250C">
        <w:rPr>
          <w:sz w:val="28"/>
          <w:szCs w:val="28"/>
        </w:rPr>
        <w:t>На п’ятому місці за видовим різноманіттям у ієрархії флороценотипів Осокових на території району дослідження знаходиться піщаний або псамофільний флороценотип (</w:t>
      </w:r>
      <w:r w:rsidRPr="0051250C">
        <w:rPr>
          <w:i/>
          <w:sz w:val="28"/>
          <w:szCs w:val="28"/>
        </w:rPr>
        <w:t>Psammophyton</w:t>
      </w:r>
      <w:r w:rsidRPr="0051250C">
        <w:rPr>
          <w:sz w:val="28"/>
          <w:szCs w:val="28"/>
        </w:rPr>
        <w:t xml:space="preserve">), що нараховує 5 видів (11,1 %), причому поселяються вони досить часто також на ділянках степової рослинності, а іноді й на кальцефільних породах. Типовими представниками цього типу угруповань є </w:t>
      </w:r>
      <w:r w:rsidRPr="0051250C">
        <w:rPr>
          <w:i/>
          <w:sz w:val="28"/>
          <w:szCs w:val="28"/>
        </w:rPr>
        <w:t xml:space="preserve">Cyperus fuscus </w:t>
      </w:r>
      <w:r w:rsidRPr="0051250C">
        <w:rPr>
          <w:iCs/>
          <w:sz w:val="28"/>
          <w:szCs w:val="28"/>
        </w:rPr>
        <w:t xml:space="preserve">L., </w:t>
      </w:r>
      <w:r w:rsidRPr="0051250C">
        <w:rPr>
          <w:i/>
          <w:sz w:val="28"/>
          <w:szCs w:val="28"/>
        </w:rPr>
        <w:t xml:space="preserve">Scirpoides </w:t>
      </w:r>
      <w:r w:rsidRPr="0051250C">
        <w:rPr>
          <w:i/>
          <w:iCs/>
          <w:sz w:val="28"/>
          <w:szCs w:val="28"/>
        </w:rPr>
        <w:t xml:space="preserve">holoschoenus </w:t>
      </w:r>
      <w:r w:rsidRPr="0051250C">
        <w:rPr>
          <w:sz w:val="28"/>
          <w:szCs w:val="28"/>
        </w:rPr>
        <w:t xml:space="preserve">(L.) Sojak та три види роду </w:t>
      </w:r>
      <w:r w:rsidRPr="0051250C">
        <w:rPr>
          <w:i/>
          <w:iCs/>
          <w:sz w:val="28"/>
          <w:szCs w:val="28"/>
        </w:rPr>
        <w:t>Carex</w:t>
      </w:r>
      <w:r w:rsidRPr="0051250C">
        <w:rPr>
          <w:sz w:val="28"/>
          <w:szCs w:val="28"/>
        </w:rPr>
        <w:t xml:space="preserve"> L.: </w:t>
      </w:r>
      <w:r w:rsidR="00E200C8" w:rsidRPr="0051250C">
        <w:rPr>
          <w:bCs/>
          <w:i/>
          <w:sz w:val="28"/>
          <w:szCs w:val="28"/>
        </w:rPr>
        <w:t>С</w:t>
      </w:r>
      <w:r w:rsidR="00E200C8" w:rsidRPr="0051250C">
        <w:rPr>
          <w:bCs/>
          <w:iCs/>
          <w:sz w:val="28"/>
          <w:szCs w:val="28"/>
        </w:rPr>
        <w:t xml:space="preserve">. </w:t>
      </w:r>
      <w:r w:rsidR="00E200C8" w:rsidRPr="0051250C">
        <w:rPr>
          <w:bCs/>
          <w:i/>
          <w:sz w:val="28"/>
          <w:szCs w:val="28"/>
        </w:rPr>
        <w:t>colchica</w:t>
      </w:r>
      <w:r w:rsidR="00E200C8" w:rsidRPr="0051250C">
        <w:rPr>
          <w:bCs/>
          <w:iCs/>
          <w:sz w:val="28"/>
          <w:szCs w:val="28"/>
        </w:rPr>
        <w:t xml:space="preserve"> J</w:t>
      </w:r>
      <w:r w:rsidR="00E200C8" w:rsidRPr="0051250C">
        <w:rPr>
          <w:iCs/>
          <w:sz w:val="28"/>
          <w:szCs w:val="28"/>
        </w:rPr>
        <w:t xml:space="preserve">. Gay, </w:t>
      </w:r>
      <w:r w:rsidR="00E200C8" w:rsidRPr="0051250C">
        <w:rPr>
          <w:i/>
          <w:iCs/>
          <w:sz w:val="28"/>
          <w:szCs w:val="28"/>
        </w:rPr>
        <w:t>С</w:t>
      </w:r>
      <w:r w:rsidR="00E200C8" w:rsidRPr="0051250C">
        <w:rPr>
          <w:sz w:val="28"/>
          <w:szCs w:val="28"/>
        </w:rPr>
        <w:t xml:space="preserve">. </w:t>
      </w:r>
      <w:r w:rsidR="00E200C8" w:rsidRPr="0051250C">
        <w:rPr>
          <w:bCs/>
          <w:i/>
          <w:sz w:val="28"/>
          <w:szCs w:val="28"/>
        </w:rPr>
        <w:t>leporina</w:t>
      </w:r>
      <w:r w:rsidR="00E200C8" w:rsidRPr="0051250C">
        <w:rPr>
          <w:bCs/>
          <w:iCs/>
          <w:sz w:val="28"/>
          <w:szCs w:val="28"/>
        </w:rPr>
        <w:t xml:space="preserve"> L., </w:t>
      </w:r>
      <w:r w:rsidR="0073401A" w:rsidRPr="0051250C">
        <w:rPr>
          <w:bCs/>
          <w:i/>
          <w:sz w:val="28"/>
          <w:szCs w:val="28"/>
        </w:rPr>
        <w:t>С</w:t>
      </w:r>
      <w:r w:rsidR="0073401A" w:rsidRPr="0051250C">
        <w:rPr>
          <w:bCs/>
          <w:iCs/>
          <w:sz w:val="28"/>
          <w:szCs w:val="28"/>
        </w:rPr>
        <w:t xml:space="preserve">. </w:t>
      </w:r>
      <w:r w:rsidR="0073401A" w:rsidRPr="0051250C">
        <w:rPr>
          <w:bCs/>
          <w:i/>
          <w:sz w:val="28"/>
          <w:szCs w:val="28"/>
        </w:rPr>
        <w:t>pallescens</w:t>
      </w:r>
      <w:r w:rsidR="0073401A" w:rsidRPr="0051250C">
        <w:rPr>
          <w:bCs/>
          <w:iCs/>
          <w:sz w:val="28"/>
          <w:szCs w:val="28"/>
        </w:rPr>
        <w:t xml:space="preserve"> L.</w:t>
      </w:r>
      <w:r w:rsidRPr="0051250C">
        <w:rPr>
          <w:sz w:val="28"/>
          <w:szCs w:val="28"/>
        </w:rPr>
        <w:t xml:space="preserve"> </w:t>
      </w:r>
    </w:p>
    <w:p w14:paraId="60CE5CE2" w14:textId="498ED4DA" w:rsidR="0073401A" w:rsidRPr="0051250C" w:rsidRDefault="0073401A" w:rsidP="0073401A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1250C">
        <w:rPr>
          <w:sz w:val="28"/>
          <w:szCs w:val="28"/>
        </w:rPr>
        <w:t xml:space="preserve">У місцях виходу на поверхню вапняків на кам’янистих схилах колишнього Гусятинського району зростають 2 види роду </w:t>
      </w:r>
      <w:r w:rsidRPr="0051250C">
        <w:rPr>
          <w:i/>
          <w:iCs/>
          <w:sz w:val="28"/>
          <w:szCs w:val="28"/>
        </w:rPr>
        <w:t>Carex</w:t>
      </w:r>
      <w:r w:rsidRPr="0051250C">
        <w:rPr>
          <w:sz w:val="28"/>
          <w:szCs w:val="28"/>
        </w:rPr>
        <w:t xml:space="preserve"> L.  (4,4 %), котрі презентують петрофільний флороценотип (</w:t>
      </w:r>
      <w:r w:rsidRPr="0051250C">
        <w:rPr>
          <w:i/>
          <w:sz w:val="28"/>
          <w:szCs w:val="28"/>
        </w:rPr>
        <w:t>Petrophyton</w:t>
      </w:r>
      <w:r w:rsidRPr="0051250C">
        <w:rPr>
          <w:sz w:val="28"/>
          <w:szCs w:val="28"/>
        </w:rPr>
        <w:t>),</w:t>
      </w:r>
      <w:r w:rsidR="00161958">
        <w:rPr>
          <w:sz w:val="28"/>
          <w:szCs w:val="28"/>
          <w:lang w:val="en-US"/>
        </w:rPr>
        <w:t xml:space="preserve"> </w:t>
      </w:r>
      <w:r w:rsidRPr="0051250C">
        <w:rPr>
          <w:sz w:val="28"/>
          <w:szCs w:val="28"/>
        </w:rPr>
        <w:t xml:space="preserve">зокрема, едиифікаторами тут виступають </w:t>
      </w:r>
      <w:r w:rsidRPr="0051250C">
        <w:rPr>
          <w:i/>
          <w:iCs/>
          <w:sz w:val="28"/>
          <w:szCs w:val="28"/>
        </w:rPr>
        <w:t>С</w:t>
      </w:r>
      <w:r w:rsidRPr="0051250C">
        <w:rPr>
          <w:sz w:val="28"/>
          <w:szCs w:val="28"/>
        </w:rPr>
        <w:t xml:space="preserve">. </w:t>
      </w:r>
      <w:r w:rsidRPr="0051250C">
        <w:rPr>
          <w:bCs/>
          <w:i/>
          <w:sz w:val="28"/>
          <w:szCs w:val="28"/>
        </w:rPr>
        <w:t>humilis</w:t>
      </w:r>
      <w:r w:rsidRPr="0051250C">
        <w:rPr>
          <w:bCs/>
          <w:iCs/>
          <w:sz w:val="28"/>
          <w:szCs w:val="28"/>
        </w:rPr>
        <w:t xml:space="preserve"> Leys</w:t>
      </w:r>
      <w:r w:rsidRPr="0051250C">
        <w:rPr>
          <w:sz w:val="28"/>
          <w:szCs w:val="28"/>
        </w:rPr>
        <w:t xml:space="preserve">. й </w:t>
      </w:r>
      <w:r w:rsidRPr="0051250C">
        <w:rPr>
          <w:i/>
          <w:iCs/>
          <w:sz w:val="28"/>
          <w:szCs w:val="28"/>
        </w:rPr>
        <w:t>С</w:t>
      </w:r>
      <w:r w:rsidRPr="0051250C">
        <w:rPr>
          <w:sz w:val="28"/>
          <w:szCs w:val="28"/>
        </w:rPr>
        <w:t xml:space="preserve">. </w:t>
      </w:r>
      <w:r w:rsidRPr="0051250C">
        <w:rPr>
          <w:i/>
          <w:iCs/>
          <w:sz w:val="28"/>
          <w:szCs w:val="28"/>
        </w:rPr>
        <w:t>supina</w:t>
      </w:r>
      <w:r w:rsidRPr="0051250C">
        <w:rPr>
          <w:sz w:val="28"/>
          <w:szCs w:val="28"/>
        </w:rPr>
        <w:t xml:space="preserve"> Wahlenb. – види, занесені до «Червоної книги України. Рослинний світ (2009)»</w:t>
      </w:r>
      <w:r w:rsidR="00161958">
        <w:rPr>
          <w:sz w:val="28"/>
          <w:szCs w:val="28"/>
          <w:lang w:val="en-US"/>
        </w:rPr>
        <w:t xml:space="preserve"> [11–13]</w:t>
      </w:r>
      <w:r w:rsidRPr="0051250C">
        <w:rPr>
          <w:sz w:val="28"/>
          <w:szCs w:val="28"/>
        </w:rPr>
        <w:t xml:space="preserve">. </w:t>
      </w:r>
    </w:p>
    <w:p w14:paraId="3DE5F3C5" w14:textId="4EF3C253" w:rsidR="003D7F4D" w:rsidRPr="0051250C" w:rsidRDefault="0073401A" w:rsidP="00CE1283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51250C">
        <w:rPr>
          <w:sz w:val="28"/>
          <w:szCs w:val="28"/>
        </w:rPr>
        <w:t xml:space="preserve">Лише одним регіонально рідкісним видом (2,2 %) у еколого-ценотичній структурі досліджуваної родини на території Гусятинського району представлений степовий флороценотип </w:t>
      </w:r>
      <w:r w:rsidRPr="0051250C">
        <w:rPr>
          <w:spacing w:val="-2"/>
          <w:sz w:val="28"/>
          <w:szCs w:val="28"/>
        </w:rPr>
        <w:t>(</w:t>
      </w:r>
      <w:r w:rsidRPr="0051250C">
        <w:rPr>
          <w:i/>
          <w:iCs/>
          <w:spacing w:val="-2"/>
          <w:sz w:val="28"/>
          <w:szCs w:val="28"/>
        </w:rPr>
        <w:t>Xeropojon eurosibiricum</w:t>
      </w:r>
      <w:r w:rsidRPr="0051250C">
        <w:rPr>
          <w:spacing w:val="-2"/>
          <w:sz w:val="28"/>
          <w:szCs w:val="28"/>
        </w:rPr>
        <w:t>)</w:t>
      </w:r>
      <w:r w:rsidRPr="0051250C">
        <w:rPr>
          <w:spacing w:val="1"/>
          <w:sz w:val="28"/>
          <w:szCs w:val="28"/>
        </w:rPr>
        <w:t xml:space="preserve"> – </w:t>
      </w:r>
      <w:r w:rsidRPr="0051250C">
        <w:rPr>
          <w:i/>
          <w:iCs/>
          <w:sz w:val="28"/>
          <w:szCs w:val="28"/>
        </w:rPr>
        <w:t>Carex caryophyllea</w:t>
      </w:r>
      <w:r w:rsidRPr="0051250C">
        <w:rPr>
          <w:sz w:val="28"/>
          <w:szCs w:val="28"/>
        </w:rPr>
        <w:t xml:space="preserve"> Latourr., яка зазвичай </w:t>
      </w:r>
      <w:r w:rsidR="00334F5D" w:rsidRPr="0051250C">
        <w:rPr>
          <w:sz w:val="28"/>
          <w:szCs w:val="28"/>
        </w:rPr>
        <w:t xml:space="preserve">спорадично-ізольованими популяціями </w:t>
      </w:r>
      <w:r w:rsidRPr="0051250C">
        <w:rPr>
          <w:sz w:val="28"/>
          <w:szCs w:val="28"/>
        </w:rPr>
        <w:t xml:space="preserve">зростає тут на </w:t>
      </w:r>
      <w:r w:rsidR="00334F5D" w:rsidRPr="0051250C">
        <w:rPr>
          <w:sz w:val="28"/>
          <w:szCs w:val="28"/>
        </w:rPr>
        <w:t>залишкових степових і сухих лучно-степових ділянках</w:t>
      </w:r>
      <w:r w:rsidR="00161958">
        <w:rPr>
          <w:sz w:val="28"/>
          <w:szCs w:val="28"/>
          <w:lang w:val="en-US"/>
        </w:rPr>
        <w:t xml:space="preserve"> [13]</w:t>
      </w:r>
      <w:r w:rsidR="00334F5D" w:rsidRPr="0051250C">
        <w:rPr>
          <w:sz w:val="28"/>
          <w:szCs w:val="28"/>
        </w:rPr>
        <w:t xml:space="preserve">. </w:t>
      </w:r>
    </w:p>
    <w:p w14:paraId="50473639" w14:textId="053822B3" w:rsidR="008F7C30" w:rsidRPr="0051250C" w:rsidRDefault="005070A2" w:rsidP="00DC153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 xml:space="preserve">Узагальнюючи аналітичні дані приходимо до висновку, що домінуюче становище у еколого-ценотичній структурі родини </w:t>
      </w:r>
      <w:r w:rsidR="00334F5D" w:rsidRPr="0051250C">
        <w:rPr>
          <w:rFonts w:ascii="Times New Roman" w:hAnsi="Times New Roman"/>
          <w:i/>
          <w:sz w:val="28"/>
          <w:szCs w:val="28"/>
          <w:lang w:val="uk-UA"/>
        </w:rPr>
        <w:t xml:space="preserve">Cyperaceae </w:t>
      </w:r>
      <w:r w:rsidR="00334F5D" w:rsidRPr="0051250C">
        <w:rPr>
          <w:rFonts w:ascii="Times New Roman" w:hAnsi="Times New Roman"/>
          <w:iCs/>
          <w:sz w:val="28"/>
          <w:szCs w:val="28"/>
          <w:lang w:val="uk-UA"/>
        </w:rPr>
        <w:t>J. St. Hil</w:t>
      </w:r>
      <w:r w:rsidR="00334F5D" w:rsidRPr="0051250C">
        <w:rPr>
          <w:rFonts w:ascii="Times New Roman" w:hAnsi="Times New Roman"/>
          <w:sz w:val="28"/>
          <w:szCs w:val="28"/>
          <w:lang w:val="uk-UA"/>
        </w:rPr>
        <w:t>. н</w:t>
      </w:r>
      <w:r w:rsidR="00E7504E" w:rsidRPr="0051250C">
        <w:rPr>
          <w:rFonts w:ascii="Times New Roman" w:hAnsi="Times New Roman"/>
          <w:sz w:val="28"/>
          <w:szCs w:val="28"/>
          <w:lang w:val="uk-UA"/>
        </w:rPr>
        <w:t xml:space="preserve">а території </w:t>
      </w:r>
      <w:r w:rsidR="00334F5D" w:rsidRPr="0051250C">
        <w:rPr>
          <w:rFonts w:ascii="Times New Roman" w:hAnsi="Times New Roman"/>
          <w:sz w:val="28"/>
          <w:szCs w:val="28"/>
          <w:lang w:val="uk-UA"/>
        </w:rPr>
        <w:t>Гусятинського</w:t>
      </w:r>
      <w:r w:rsidR="00E7504E" w:rsidRPr="0051250C">
        <w:rPr>
          <w:rFonts w:ascii="Times New Roman" w:hAnsi="Times New Roman"/>
          <w:sz w:val="28"/>
          <w:szCs w:val="28"/>
          <w:lang w:val="uk-UA"/>
        </w:rPr>
        <w:t xml:space="preserve"> (нині Чортківського) району Тернопільської області належить </w:t>
      </w:r>
      <w:r w:rsidR="00334F5D" w:rsidRPr="0051250C">
        <w:rPr>
          <w:rFonts w:ascii="Times New Roman" w:hAnsi="Times New Roman"/>
          <w:sz w:val="28"/>
          <w:szCs w:val="28"/>
          <w:lang w:val="uk-UA"/>
        </w:rPr>
        <w:t xml:space="preserve">водно-болотним, </w:t>
      </w:r>
      <w:r w:rsidR="00E03EA1" w:rsidRPr="0051250C">
        <w:rPr>
          <w:rFonts w:ascii="Times New Roman" w:hAnsi="Times New Roman"/>
          <w:sz w:val="28"/>
          <w:szCs w:val="28"/>
          <w:lang w:val="uk-UA"/>
        </w:rPr>
        <w:t xml:space="preserve">лісовим і лучним </w:t>
      </w:r>
      <w:r w:rsidRPr="0051250C">
        <w:rPr>
          <w:rFonts w:ascii="Times New Roman" w:hAnsi="Times New Roman"/>
          <w:sz w:val="28"/>
          <w:szCs w:val="28"/>
          <w:lang w:val="uk-UA"/>
        </w:rPr>
        <w:t>видам</w:t>
      </w:r>
      <w:r w:rsidR="00E7504E" w:rsidRPr="0051250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1250C">
        <w:rPr>
          <w:rFonts w:ascii="Times New Roman" w:hAnsi="Times New Roman"/>
          <w:sz w:val="28"/>
          <w:szCs w:val="28"/>
          <w:lang w:val="uk-UA"/>
        </w:rPr>
        <w:t>й за цими ознаками досліджувана флора належить до неморальних флор Центральної та Середньої Європи і згідно ботаніко-географічного районування України відноситься до зонального Лісостепу прозахідної орієнтації</w:t>
      </w:r>
      <w:r w:rsidR="00161958">
        <w:rPr>
          <w:rFonts w:ascii="Times New Roman" w:hAnsi="Times New Roman"/>
          <w:sz w:val="28"/>
          <w:szCs w:val="28"/>
          <w:lang w:val="en-US"/>
        </w:rPr>
        <w:t xml:space="preserve"> [7]</w:t>
      </w:r>
      <w:r w:rsidRPr="0051250C">
        <w:rPr>
          <w:rFonts w:ascii="Times New Roman" w:hAnsi="Times New Roman"/>
          <w:sz w:val="28"/>
          <w:szCs w:val="28"/>
          <w:lang w:val="uk-UA"/>
        </w:rPr>
        <w:t>.</w:t>
      </w:r>
    </w:p>
    <w:p w14:paraId="35DD6BD7" w14:textId="77777777" w:rsidR="009F366E" w:rsidRDefault="008F7C30" w:rsidP="005C50AB">
      <w:pPr>
        <w:pStyle w:val="Default"/>
        <w:spacing w:before="120" w:line="360" w:lineRule="auto"/>
        <w:rPr>
          <w:b/>
          <w:bCs/>
          <w:sz w:val="28"/>
          <w:szCs w:val="28"/>
        </w:rPr>
      </w:pPr>
      <w:r w:rsidRPr="0051250C">
        <w:rPr>
          <w:b/>
          <w:bCs/>
          <w:sz w:val="28"/>
          <w:szCs w:val="28"/>
        </w:rPr>
        <w:t xml:space="preserve">ЛІТЕРАТУРА </w:t>
      </w:r>
    </w:p>
    <w:p w14:paraId="18D77EF1" w14:textId="77777777" w:rsidR="009F366E" w:rsidRPr="009F366E" w:rsidRDefault="009F366E" w:rsidP="009F366E">
      <w:pPr>
        <w:pStyle w:val="Default"/>
        <w:numPr>
          <w:ilvl w:val="0"/>
          <w:numId w:val="11"/>
        </w:numPr>
        <w:spacing w:line="360" w:lineRule="auto"/>
        <w:ind w:left="284" w:hanging="295"/>
        <w:jc w:val="both"/>
        <w:rPr>
          <w:sz w:val="28"/>
          <w:szCs w:val="28"/>
        </w:rPr>
      </w:pPr>
      <w:bookmarkStart w:id="5" w:name="_Hlk162436935"/>
      <w:r w:rsidRPr="009F366E">
        <w:rPr>
          <w:bCs/>
          <w:sz w:val="28"/>
          <w:szCs w:val="28"/>
        </w:rPr>
        <w:t>Бабій Марія.</w:t>
      </w:r>
      <w:r w:rsidRPr="009F366E">
        <w:rPr>
          <w:sz w:val="28"/>
          <w:szCs w:val="28"/>
        </w:rPr>
        <w:t xml:space="preserve"> Аналіз видового складу родини Осокові (</w:t>
      </w:r>
      <w:r w:rsidRPr="009F366E">
        <w:rPr>
          <w:i/>
          <w:iCs/>
          <w:sz w:val="28"/>
          <w:szCs w:val="28"/>
        </w:rPr>
        <w:t xml:space="preserve">Cyperaceae </w:t>
      </w:r>
      <w:r w:rsidRPr="009F366E">
        <w:rPr>
          <w:sz w:val="28"/>
          <w:szCs w:val="28"/>
        </w:rPr>
        <w:t>J. St. Hil.) у флорі Гусятинського (</w:t>
      </w:r>
      <w:r w:rsidRPr="009F366E">
        <w:rPr>
          <w:spacing w:val="-20"/>
          <w:sz w:val="28"/>
          <w:szCs w:val="28"/>
        </w:rPr>
        <w:t>нині Чортківського</w:t>
      </w:r>
      <w:r w:rsidRPr="009F366E">
        <w:rPr>
          <w:sz w:val="28"/>
          <w:szCs w:val="28"/>
        </w:rPr>
        <w:t xml:space="preserve">) району Тернопільської області / Марія Бабій // </w:t>
      </w:r>
      <w:r w:rsidRPr="009F366E">
        <w:rPr>
          <w:iCs/>
          <w:sz w:val="28"/>
          <w:szCs w:val="28"/>
        </w:rPr>
        <w:t>Магістерський науковий вісник</w:t>
      </w:r>
      <w:r w:rsidRPr="009F366E">
        <w:rPr>
          <w:sz w:val="28"/>
          <w:szCs w:val="28"/>
        </w:rPr>
        <w:t>. – 2023. – Вип. № 41. – С. 146–150.</w:t>
      </w:r>
    </w:p>
    <w:p w14:paraId="1E2DB2E7" w14:textId="7D378D3E" w:rsidR="009F366E" w:rsidRPr="006516D7" w:rsidRDefault="009F366E" w:rsidP="006516D7">
      <w:pPr>
        <w:pStyle w:val="a4"/>
        <w:widowControl w:val="0"/>
        <w:numPr>
          <w:ilvl w:val="0"/>
          <w:numId w:val="11"/>
        </w:numPr>
        <w:autoSpaceDE w:val="0"/>
        <w:autoSpaceDN w:val="0"/>
        <w:spacing w:line="360" w:lineRule="auto"/>
        <w:ind w:left="284" w:right="167" w:hanging="295"/>
        <w:jc w:val="both"/>
        <w:rPr>
          <w:sz w:val="28"/>
          <w:szCs w:val="28"/>
        </w:rPr>
      </w:pPr>
      <w:r w:rsidRPr="009F366E">
        <w:rPr>
          <w:sz w:val="28"/>
          <w:szCs w:val="28"/>
        </w:rPr>
        <w:lastRenderedPageBreak/>
        <w:t>Байрак О. М. Сучасні погляди на ценофлори та принципи їх</w:t>
      </w:r>
      <w:r w:rsidRPr="009F366E">
        <w:rPr>
          <w:spacing w:val="1"/>
          <w:sz w:val="28"/>
          <w:szCs w:val="28"/>
        </w:rPr>
        <w:t xml:space="preserve"> </w:t>
      </w:r>
      <w:r w:rsidRPr="009F366E">
        <w:rPr>
          <w:sz w:val="28"/>
          <w:szCs w:val="28"/>
        </w:rPr>
        <w:t xml:space="preserve">виділення / О. М. Байрак // </w:t>
      </w:r>
      <w:r w:rsidRPr="009F366E">
        <w:rPr>
          <w:iCs/>
          <w:sz w:val="28"/>
          <w:szCs w:val="28"/>
        </w:rPr>
        <w:t xml:space="preserve">Укр. ботан. журн. – </w:t>
      </w:r>
      <w:r w:rsidRPr="009F366E">
        <w:rPr>
          <w:sz w:val="28"/>
          <w:szCs w:val="28"/>
        </w:rPr>
        <w:t xml:space="preserve">1998. – Т. 55, № </w:t>
      </w:r>
      <w:r w:rsidR="006516D7">
        <w:rPr>
          <w:sz w:val="28"/>
          <w:szCs w:val="28"/>
        </w:rPr>
        <w:t xml:space="preserve">6. – С. 620–624. </w:t>
      </w:r>
      <w:r w:rsidRPr="009F366E">
        <w:rPr>
          <w:spacing w:val="-75"/>
          <w:sz w:val="28"/>
          <w:szCs w:val="28"/>
        </w:rPr>
        <w:t xml:space="preserve">                                                    </w:t>
      </w:r>
      <w:r>
        <w:rPr>
          <w:spacing w:val="-75"/>
          <w:sz w:val="28"/>
          <w:szCs w:val="28"/>
        </w:rPr>
        <w:t xml:space="preserve"> </w:t>
      </w:r>
    </w:p>
    <w:p w14:paraId="5A35091B" w14:textId="77777777" w:rsidR="009F366E" w:rsidRPr="009F366E" w:rsidRDefault="009F366E" w:rsidP="009F366E">
      <w:pPr>
        <w:pStyle w:val="a4"/>
        <w:widowControl w:val="0"/>
        <w:numPr>
          <w:ilvl w:val="0"/>
          <w:numId w:val="11"/>
        </w:numPr>
        <w:autoSpaceDE w:val="0"/>
        <w:autoSpaceDN w:val="0"/>
        <w:spacing w:line="360" w:lineRule="auto"/>
        <w:ind w:left="284" w:right="167" w:hanging="295"/>
        <w:jc w:val="both"/>
        <w:rPr>
          <w:sz w:val="28"/>
          <w:szCs w:val="28"/>
        </w:rPr>
      </w:pPr>
      <w:r w:rsidRPr="009F366E">
        <w:rPr>
          <w:sz w:val="28"/>
          <w:szCs w:val="28"/>
        </w:rPr>
        <w:t>Бурда Р. И. Антропогенная трансформация флор</w:t>
      </w:r>
      <w:r w:rsidRPr="009F366E">
        <w:t>Ы</w:t>
      </w:r>
      <w:r w:rsidRPr="009F366E">
        <w:rPr>
          <w:sz w:val="28"/>
          <w:szCs w:val="28"/>
        </w:rPr>
        <w:t xml:space="preserve"> / Р. И. Бурда. – К.: Наук. думка, 1991. – 167 с.</w:t>
      </w:r>
    </w:p>
    <w:p w14:paraId="3FAB2BB2" w14:textId="77777777" w:rsidR="009F366E" w:rsidRPr="009F366E" w:rsidRDefault="009F366E" w:rsidP="009F366E">
      <w:pPr>
        <w:pStyle w:val="Default"/>
        <w:numPr>
          <w:ilvl w:val="0"/>
          <w:numId w:val="11"/>
        </w:numPr>
        <w:spacing w:line="360" w:lineRule="auto"/>
        <w:ind w:left="284" w:hanging="295"/>
        <w:jc w:val="both"/>
        <w:rPr>
          <w:sz w:val="28"/>
          <w:szCs w:val="28"/>
        </w:rPr>
      </w:pPr>
      <w:r w:rsidRPr="009F366E">
        <w:rPr>
          <w:sz w:val="28"/>
          <w:szCs w:val="28"/>
        </w:rPr>
        <w:t xml:space="preserve">Визначник рослин України / А. І. Барбарич та ін.; за ред. Д. К. Зерова. – К.: Урожай, 1965. – С. 111–140. </w:t>
      </w:r>
    </w:p>
    <w:p w14:paraId="24B8322B" w14:textId="77777777" w:rsidR="009F366E" w:rsidRPr="009F366E" w:rsidRDefault="009F366E" w:rsidP="009F366E">
      <w:pPr>
        <w:pStyle w:val="a4"/>
        <w:widowControl w:val="0"/>
        <w:numPr>
          <w:ilvl w:val="0"/>
          <w:numId w:val="11"/>
        </w:numPr>
        <w:autoSpaceDE w:val="0"/>
        <w:autoSpaceDN w:val="0"/>
        <w:spacing w:line="360" w:lineRule="auto"/>
        <w:ind w:left="284" w:right="165" w:hanging="295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9F366E">
        <w:rPr>
          <w:sz w:val="28"/>
          <w:szCs w:val="28"/>
        </w:rPr>
        <w:t>аверуха Б. В. Флора Волыно-Подолии и ее генезис / Б. В. Заверуха. – К.: Наук. думка, 1985. – 192 с.</w:t>
      </w:r>
    </w:p>
    <w:p w14:paraId="496961AE" w14:textId="77777777" w:rsidR="009F366E" w:rsidRPr="009F366E" w:rsidRDefault="009F366E" w:rsidP="009F366E">
      <w:pPr>
        <w:pStyle w:val="Default"/>
        <w:numPr>
          <w:ilvl w:val="0"/>
          <w:numId w:val="11"/>
        </w:numPr>
        <w:spacing w:line="360" w:lineRule="auto"/>
        <w:ind w:left="284" w:hanging="295"/>
        <w:jc w:val="both"/>
        <w:rPr>
          <w:sz w:val="28"/>
          <w:szCs w:val="28"/>
        </w:rPr>
      </w:pPr>
      <w:r w:rsidRPr="009F366E">
        <w:rPr>
          <w:sz w:val="28"/>
          <w:szCs w:val="28"/>
        </w:rPr>
        <w:t>Нечитайло В. А. Вищі рослини / В. А Нечитайло, Л. Ф. Кучерява. – К.: Фітосоціоцентр, 2001. – С. 360–362; 383–385.</w:t>
      </w:r>
    </w:p>
    <w:p w14:paraId="6AD523AE" w14:textId="4C2C120C" w:rsidR="009F366E" w:rsidRPr="009F366E" w:rsidRDefault="009F366E" w:rsidP="009F366E">
      <w:pPr>
        <w:pStyle w:val="Default"/>
        <w:numPr>
          <w:ilvl w:val="0"/>
          <w:numId w:val="11"/>
        </w:numPr>
        <w:spacing w:line="360" w:lineRule="auto"/>
        <w:ind w:left="284" w:hanging="295"/>
        <w:jc w:val="both"/>
        <w:rPr>
          <w:sz w:val="28"/>
          <w:szCs w:val="28"/>
        </w:rPr>
      </w:pPr>
      <w:r w:rsidRPr="009F366E">
        <w:rPr>
          <w:sz w:val="28"/>
          <w:szCs w:val="28"/>
        </w:rPr>
        <w:t>Определитель высших растений Украины / Д. Н. Доброчаева и др.; за ред. Ю.</w:t>
      </w:r>
      <w:r w:rsidR="00B84843">
        <w:rPr>
          <w:sz w:val="28"/>
          <w:szCs w:val="28"/>
        </w:rPr>
        <w:t> </w:t>
      </w:r>
      <w:r w:rsidRPr="009F366E">
        <w:rPr>
          <w:sz w:val="28"/>
          <w:szCs w:val="28"/>
        </w:rPr>
        <w:t xml:space="preserve">Н. Прокудина. – К.: Фитосоциоцентр, 1999. – С. 416–432. </w:t>
      </w:r>
    </w:p>
    <w:p w14:paraId="0DC6B164" w14:textId="77777777" w:rsidR="009F366E" w:rsidRPr="009F366E" w:rsidRDefault="009F366E" w:rsidP="009F366E">
      <w:pPr>
        <w:pStyle w:val="a4"/>
        <w:widowControl w:val="0"/>
        <w:numPr>
          <w:ilvl w:val="0"/>
          <w:numId w:val="11"/>
        </w:numPr>
        <w:autoSpaceDE w:val="0"/>
        <w:autoSpaceDN w:val="0"/>
        <w:spacing w:line="360" w:lineRule="auto"/>
        <w:ind w:left="284" w:right="167" w:hanging="295"/>
        <w:jc w:val="both"/>
        <w:rPr>
          <w:sz w:val="28"/>
          <w:szCs w:val="28"/>
        </w:rPr>
      </w:pPr>
      <w:r w:rsidRPr="009F366E">
        <w:rPr>
          <w:sz w:val="28"/>
          <w:szCs w:val="28"/>
        </w:rPr>
        <w:t>Собко В. Г. Систематична та еколого-ценотична структура флори Тернопільського плато / В. Г. Собко, Р. Л. Яворівський // Інтродукція рослин. – 2000. – № 3–4. – С. 31–37.</w:t>
      </w:r>
    </w:p>
    <w:p w14:paraId="1A900174" w14:textId="77777777" w:rsidR="009F366E" w:rsidRPr="009F366E" w:rsidRDefault="009F366E" w:rsidP="009F366E">
      <w:pPr>
        <w:pStyle w:val="Default"/>
        <w:numPr>
          <w:ilvl w:val="0"/>
          <w:numId w:val="11"/>
        </w:numPr>
        <w:spacing w:line="360" w:lineRule="auto"/>
        <w:ind w:left="284" w:hanging="295"/>
        <w:jc w:val="both"/>
        <w:rPr>
          <w:sz w:val="28"/>
          <w:szCs w:val="28"/>
        </w:rPr>
      </w:pPr>
      <w:r w:rsidRPr="009F366E">
        <w:rPr>
          <w:sz w:val="28"/>
          <w:szCs w:val="28"/>
        </w:rPr>
        <w:t xml:space="preserve">Тахтаджян А. Л. Система Магнолиофитов / А. Л. Тахтаджян. – Л.: Наука, 1987. – 439 с. </w:t>
      </w:r>
    </w:p>
    <w:p w14:paraId="2194747E" w14:textId="77777777" w:rsidR="009F366E" w:rsidRPr="009F366E" w:rsidRDefault="009F366E" w:rsidP="00B84843">
      <w:pPr>
        <w:pStyle w:val="Default"/>
        <w:numPr>
          <w:ilvl w:val="0"/>
          <w:numId w:val="11"/>
        </w:numPr>
        <w:spacing w:line="360" w:lineRule="auto"/>
        <w:ind w:left="284" w:hanging="426"/>
        <w:jc w:val="both"/>
        <w:rPr>
          <w:sz w:val="28"/>
          <w:szCs w:val="28"/>
        </w:rPr>
      </w:pPr>
      <w:r w:rsidRPr="009F366E">
        <w:rPr>
          <w:sz w:val="28"/>
          <w:szCs w:val="28"/>
        </w:rPr>
        <w:t xml:space="preserve">Флора УРСР: в 12 т. / за ред. Д. К. Зерова. – К.: Вид-во АН УРСР, 1940. – Т. 2. – С. 386–563. </w:t>
      </w:r>
    </w:p>
    <w:p w14:paraId="5745C5D6" w14:textId="77777777" w:rsidR="009F366E" w:rsidRPr="009F366E" w:rsidRDefault="009F366E" w:rsidP="00B84843">
      <w:pPr>
        <w:pStyle w:val="a4"/>
        <w:numPr>
          <w:ilvl w:val="0"/>
          <w:numId w:val="11"/>
        </w:numPr>
        <w:spacing w:line="360" w:lineRule="auto"/>
        <w:ind w:left="284" w:hanging="426"/>
        <w:jc w:val="both"/>
        <w:rPr>
          <w:sz w:val="28"/>
          <w:szCs w:val="28"/>
        </w:rPr>
      </w:pPr>
      <w:r w:rsidRPr="009F366E">
        <w:rPr>
          <w:sz w:val="28"/>
          <w:szCs w:val="28"/>
        </w:rPr>
        <w:t>Червона книга України. Рослинний світ / за ред. Я. П. Дідуха. – К.: Глобалконсалтинг, 2009. – С. 80–111.</w:t>
      </w:r>
    </w:p>
    <w:p w14:paraId="2AC38832" w14:textId="77777777" w:rsidR="009F366E" w:rsidRPr="009F366E" w:rsidRDefault="009F366E" w:rsidP="00B84843">
      <w:pPr>
        <w:pStyle w:val="a4"/>
        <w:widowControl w:val="0"/>
        <w:numPr>
          <w:ilvl w:val="0"/>
          <w:numId w:val="11"/>
        </w:numPr>
        <w:shd w:val="clear" w:color="auto" w:fill="FFFFFF"/>
        <w:tabs>
          <w:tab w:val="left" w:pos="-900"/>
          <w:tab w:val="left" w:pos="0"/>
        </w:tabs>
        <w:autoSpaceDE w:val="0"/>
        <w:autoSpaceDN w:val="0"/>
        <w:adjustRightInd w:val="0"/>
        <w:spacing w:line="360" w:lineRule="auto"/>
        <w:ind w:left="284" w:hanging="426"/>
        <w:jc w:val="both"/>
        <w:rPr>
          <w:sz w:val="28"/>
          <w:szCs w:val="28"/>
        </w:rPr>
      </w:pPr>
      <w:r w:rsidRPr="009F366E">
        <w:rPr>
          <w:sz w:val="28"/>
          <w:szCs w:val="28"/>
        </w:rPr>
        <w:t xml:space="preserve">Яворівський Р. Л. Червонокнижні види флори Тернопільської області / Р. Л. Яворівський, П. М. Дем’янчук // </w:t>
      </w:r>
      <w:r w:rsidRPr="009F366E">
        <w:rPr>
          <w:iCs/>
          <w:sz w:val="28"/>
          <w:szCs w:val="28"/>
        </w:rPr>
        <w:t xml:space="preserve">Матеріали XIV з’їзду Українського ботанічного товариства </w:t>
      </w:r>
      <w:r w:rsidRPr="009F366E">
        <w:rPr>
          <w:sz w:val="28"/>
          <w:szCs w:val="28"/>
        </w:rPr>
        <w:t>(Київ, 25–26 квітн. 2017 р.). – К., 2017. – С. 139.</w:t>
      </w:r>
    </w:p>
    <w:p w14:paraId="2A4CBDC2" w14:textId="77777777" w:rsidR="009F366E" w:rsidRPr="009F366E" w:rsidRDefault="009F366E" w:rsidP="00B84843">
      <w:pPr>
        <w:pStyle w:val="Default"/>
        <w:numPr>
          <w:ilvl w:val="0"/>
          <w:numId w:val="11"/>
        </w:numPr>
        <w:spacing w:line="360" w:lineRule="auto"/>
        <w:ind w:left="284" w:hanging="426"/>
        <w:jc w:val="both"/>
        <w:rPr>
          <w:sz w:val="28"/>
          <w:szCs w:val="28"/>
        </w:rPr>
      </w:pPr>
      <w:r w:rsidRPr="009F366E">
        <w:rPr>
          <w:sz w:val="28"/>
          <w:szCs w:val="28"/>
        </w:rPr>
        <w:t xml:space="preserve">Яворівський Руслан. Характеристика видового складу та раритетної фракції родини </w:t>
      </w:r>
      <w:r w:rsidRPr="009F366E">
        <w:rPr>
          <w:i/>
          <w:iCs/>
          <w:sz w:val="28"/>
          <w:szCs w:val="28"/>
        </w:rPr>
        <w:t xml:space="preserve">Cyperaceae </w:t>
      </w:r>
      <w:r w:rsidRPr="009F366E">
        <w:rPr>
          <w:sz w:val="28"/>
          <w:szCs w:val="28"/>
        </w:rPr>
        <w:t xml:space="preserve">J. St. Hil. у флорі Гусятинського (Чортківського) району Тернопільської області / Руслан Яворівський, Марія Бабій // Проблеми та </w:t>
      </w:r>
      <w:bookmarkEnd w:id="5"/>
      <w:r w:rsidRPr="009F366E">
        <w:rPr>
          <w:sz w:val="28"/>
          <w:szCs w:val="28"/>
        </w:rPr>
        <w:t>перспективи розвитку сучасної науки в країнах Євразії: зб. наук. праць Х Міжнар. наук.-практ. інтернет-конф. (Переяслав, 30 листоп. 2023 р.). – Переяслав, 2023. – С. 6–8.</w:t>
      </w:r>
    </w:p>
    <w:p w14:paraId="21CBE51D" w14:textId="20A582D2" w:rsidR="00376951" w:rsidRPr="0051250C" w:rsidRDefault="00227662" w:rsidP="009F366E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9F366E">
        <w:rPr>
          <w:rFonts w:ascii="Times New Roman" w:hAnsi="Times New Roman"/>
          <w:b/>
          <w:bCs/>
          <w:sz w:val="28"/>
          <w:szCs w:val="28"/>
          <w:lang w:val="uk-UA"/>
        </w:rPr>
        <w:br w:type="column"/>
      </w:r>
      <w:r w:rsidR="00376951" w:rsidRPr="0051250C">
        <w:rPr>
          <w:rFonts w:ascii="Times New Roman" w:hAnsi="Times New Roman"/>
          <w:b/>
          <w:bCs/>
          <w:sz w:val="28"/>
          <w:szCs w:val="28"/>
          <w:lang w:val="uk-UA"/>
        </w:rPr>
        <w:lastRenderedPageBreak/>
        <w:t xml:space="preserve">ВІДОМОСТІ ПРО АВТОРІВ </w:t>
      </w:r>
    </w:p>
    <w:p w14:paraId="402A2AFD" w14:textId="4C458353" w:rsidR="00DE44AE" w:rsidRPr="0051250C" w:rsidRDefault="00376951" w:rsidP="00376951">
      <w:pPr>
        <w:spacing w:after="0" w:line="36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1250C">
        <w:rPr>
          <w:rFonts w:ascii="Times New Roman" w:hAnsi="Times New Roman"/>
          <w:b/>
          <w:bCs/>
          <w:sz w:val="28"/>
          <w:szCs w:val="28"/>
          <w:lang w:val="uk-UA"/>
        </w:rPr>
        <w:t>(якщо є можливість – прохання надіслати сертифікати)</w:t>
      </w:r>
    </w:p>
    <w:p w14:paraId="41CDB5ED" w14:textId="6CA91FBB" w:rsidR="00E670E6" w:rsidRPr="0051250C" w:rsidRDefault="00E670E6" w:rsidP="00C9244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>Яворівський Руслан Любомирович</w:t>
      </w:r>
    </w:p>
    <w:p w14:paraId="0BC91580" w14:textId="1AA9497C" w:rsidR="00E670E6" w:rsidRPr="0051250C" w:rsidRDefault="00E670E6" w:rsidP="00C9244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 xml:space="preserve">тел.: + 38–097–752–66–55, E-mail: forik-botan@i.ua, </w:t>
      </w:r>
    </w:p>
    <w:p w14:paraId="2A96977E" w14:textId="6FC09240" w:rsidR="005B50FD" w:rsidRPr="0051250C" w:rsidRDefault="00E670E6" w:rsidP="00C92442">
      <w:pPr>
        <w:spacing w:after="0" w:line="360" w:lineRule="auto"/>
        <w:jc w:val="right"/>
        <w:rPr>
          <w:rFonts w:ascii="Times New Roman" w:hAnsi="Times New Roman"/>
          <w:sz w:val="26"/>
          <w:szCs w:val="26"/>
          <w:lang w:val="uk-UA"/>
        </w:rPr>
      </w:pPr>
      <w:r w:rsidRPr="0051250C">
        <w:rPr>
          <w:rFonts w:ascii="Times New Roman" w:hAnsi="Times New Roman"/>
          <w:sz w:val="26"/>
          <w:szCs w:val="26"/>
          <w:lang w:val="uk-UA"/>
        </w:rPr>
        <w:t>Тернопільський національний педагогічний університет імені</w:t>
      </w:r>
      <w:r w:rsidR="005B50FD" w:rsidRPr="0051250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1250C">
        <w:rPr>
          <w:rFonts w:ascii="Times New Roman" w:hAnsi="Times New Roman"/>
          <w:sz w:val="26"/>
          <w:szCs w:val="26"/>
          <w:lang w:val="uk-UA"/>
        </w:rPr>
        <w:t xml:space="preserve">Володимира Гнатюка, </w:t>
      </w:r>
    </w:p>
    <w:p w14:paraId="21277E8B" w14:textId="77777777" w:rsidR="005B50FD" w:rsidRPr="0051250C" w:rsidRDefault="005B50FD" w:rsidP="00C9244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 xml:space="preserve">завідувач лабораторії морфології та систематики рослин, </w:t>
      </w:r>
    </w:p>
    <w:p w14:paraId="24522589" w14:textId="77777777" w:rsidR="005B50FD" w:rsidRPr="0051250C" w:rsidRDefault="00E670E6" w:rsidP="00C9244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highlight w:val="yellow"/>
          <w:vertAlign w:val="superscript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>асистент кафедри ботаніки та зоології хіміко-біологічного факультету</w:t>
      </w:r>
      <w:r w:rsidRPr="0051250C">
        <w:rPr>
          <w:rFonts w:ascii="Times New Roman" w:hAnsi="Times New Roman"/>
          <w:sz w:val="28"/>
          <w:szCs w:val="28"/>
          <w:highlight w:val="yellow"/>
          <w:vertAlign w:val="superscript"/>
          <w:lang w:val="uk-UA"/>
        </w:rPr>
        <w:t xml:space="preserve"> </w:t>
      </w:r>
    </w:p>
    <w:p w14:paraId="33C7E11C" w14:textId="678E7625" w:rsidR="008E488C" w:rsidRPr="0051250C" w:rsidRDefault="00C3014C" w:rsidP="00C92442">
      <w:pPr>
        <w:spacing w:before="120"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>К</w:t>
      </w:r>
      <w:r w:rsidR="00334F5D" w:rsidRPr="0051250C">
        <w:rPr>
          <w:rFonts w:ascii="Times New Roman" w:hAnsi="Times New Roman"/>
          <w:sz w:val="28"/>
          <w:szCs w:val="28"/>
          <w:lang w:val="uk-UA"/>
        </w:rPr>
        <w:t>арпець Юлія Анатоліївна</w:t>
      </w:r>
      <w:r w:rsidR="005B50FD" w:rsidRPr="0051250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65A590AD" w14:textId="6535066A" w:rsidR="008E488C" w:rsidRPr="0051250C" w:rsidRDefault="008E488C" w:rsidP="00C9244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 xml:space="preserve">тел. </w:t>
      </w:r>
      <w:r w:rsidR="00057B62" w:rsidRPr="0051250C">
        <w:rPr>
          <w:rFonts w:ascii="Times New Roman" w:hAnsi="Times New Roman"/>
          <w:sz w:val="28"/>
          <w:szCs w:val="28"/>
          <w:lang w:val="uk-UA"/>
        </w:rPr>
        <w:t>+ 38–0</w:t>
      </w:r>
      <w:r w:rsidR="007A01E8" w:rsidRPr="0051250C">
        <w:rPr>
          <w:rFonts w:ascii="Times New Roman" w:hAnsi="Times New Roman"/>
          <w:sz w:val="28"/>
          <w:szCs w:val="28"/>
          <w:lang w:val="uk-UA"/>
        </w:rPr>
        <w:t>68</w:t>
      </w:r>
      <w:r w:rsidR="00057B62" w:rsidRPr="0051250C">
        <w:rPr>
          <w:rFonts w:ascii="Times New Roman" w:hAnsi="Times New Roman"/>
          <w:sz w:val="28"/>
          <w:szCs w:val="28"/>
          <w:lang w:val="uk-UA"/>
        </w:rPr>
        <w:t>–</w:t>
      </w:r>
      <w:r w:rsidR="0065316C" w:rsidRPr="0051250C">
        <w:rPr>
          <w:rFonts w:ascii="Times New Roman" w:hAnsi="Times New Roman"/>
          <w:sz w:val="28"/>
          <w:szCs w:val="28"/>
          <w:lang w:val="uk-UA"/>
        </w:rPr>
        <w:t>907</w:t>
      </w:r>
      <w:r w:rsidR="00057B62" w:rsidRPr="0051250C">
        <w:rPr>
          <w:rFonts w:ascii="Times New Roman" w:hAnsi="Times New Roman"/>
          <w:sz w:val="28"/>
          <w:szCs w:val="28"/>
          <w:lang w:val="uk-UA"/>
        </w:rPr>
        <w:t>–</w:t>
      </w:r>
      <w:r w:rsidR="0065316C" w:rsidRPr="0051250C">
        <w:rPr>
          <w:rFonts w:ascii="Times New Roman" w:hAnsi="Times New Roman"/>
          <w:sz w:val="28"/>
          <w:szCs w:val="28"/>
          <w:lang w:val="uk-UA"/>
        </w:rPr>
        <w:t>87</w:t>
      </w:r>
      <w:r w:rsidR="00057B62" w:rsidRPr="0051250C">
        <w:rPr>
          <w:rFonts w:ascii="Times New Roman" w:hAnsi="Times New Roman"/>
          <w:sz w:val="28"/>
          <w:szCs w:val="28"/>
          <w:lang w:val="uk-UA"/>
        </w:rPr>
        <w:t>–</w:t>
      </w:r>
      <w:r w:rsidR="0065316C" w:rsidRPr="0051250C">
        <w:rPr>
          <w:rFonts w:ascii="Times New Roman" w:hAnsi="Times New Roman"/>
          <w:sz w:val="28"/>
          <w:szCs w:val="28"/>
          <w:lang w:val="uk-UA"/>
        </w:rPr>
        <w:t>14</w:t>
      </w:r>
      <w:r w:rsidR="00057B62" w:rsidRPr="0051250C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7F1FFC" w:rsidRPr="0051250C">
        <w:rPr>
          <w:rFonts w:ascii="Times New Roman" w:hAnsi="Times New Roman"/>
          <w:sz w:val="28"/>
          <w:szCs w:val="28"/>
          <w:lang w:val="uk-UA"/>
        </w:rPr>
        <w:t>E</w:t>
      </w:r>
      <w:r w:rsidRPr="0051250C">
        <w:rPr>
          <w:rFonts w:ascii="Times New Roman" w:hAnsi="Times New Roman"/>
          <w:sz w:val="28"/>
          <w:szCs w:val="28"/>
          <w:lang w:val="uk-UA"/>
        </w:rPr>
        <w:t>-mail:</w:t>
      </w:r>
      <w:r w:rsidR="006D37F6" w:rsidRPr="0051250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4B30" w:rsidRPr="003E4B30">
        <w:rPr>
          <w:rFonts w:ascii="Times New Roman" w:hAnsi="Times New Roman"/>
          <w:sz w:val="28"/>
          <w:szCs w:val="28"/>
          <w:lang w:val="uk-UA"/>
        </w:rPr>
        <w:t>k.julietto4ka@gmail.com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1F491A12" w14:textId="77777777" w:rsidR="005B50FD" w:rsidRPr="0051250C" w:rsidRDefault="005B50FD" w:rsidP="00C92442">
      <w:pPr>
        <w:spacing w:after="0" w:line="360" w:lineRule="auto"/>
        <w:jc w:val="right"/>
        <w:rPr>
          <w:rFonts w:ascii="Times New Roman" w:hAnsi="Times New Roman"/>
          <w:sz w:val="26"/>
          <w:szCs w:val="26"/>
          <w:lang w:val="uk-UA"/>
        </w:rPr>
      </w:pPr>
      <w:r w:rsidRPr="0051250C">
        <w:rPr>
          <w:rFonts w:ascii="Times New Roman" w:hAnsi="Times New Roman"/>
          <w:sz w:val="26"/>
          <w:szCs w:val="26"/>
          <w:lang w:val="uk-UA"/>
        </w:rPr>
        <w:t xml:space="preserve">Тернопільський національний педагогічний університет імені Володимира Гнатюка, </w:t>
      </w:r>
    </w:p>
    <w:p w14:paraId="45B7A342" w14:textId="11BD87AB" w:rsidR="008E488C" w:rsidRDefault="00C3014C" w:rsidP="00C9244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>студентка групи СОБХ–31</w:t>
      </w:r>
      <w:r w:rsidR="005B50FD" w:rsidRPr="0051250C">
        <w:rPr>
          <w:rFonts w:ascii="Times New Roman" w:hAnsi="Times New Roman"/>
          <w:sz w:val="28"/>
          <w:szCs w:val="28"/>
          <w:lang w:val="uk-UA"/>
        </w:rPr>
        <w:t xml:space="preserve"> х</w:t>
      </w:r>
      <w:r w:rsidR="008E488C" w:rsidRPr="0051250C">
        <w:rPr>
          <w:rFonts w:ascii="Times New Roman" w:hAnsi="Times New Roman"/>
          <w:sz w:val="28"/>
          <w:szCs w:val="28"/>
          <w:lang w:val="uk-UA"/>
        </w:rPr>
        <w:t>іміко-біологічного факультету</w:t>
      </w:r>
    </w:p>
    <w:p w14:paraId="309BFEFB" w14:textId="7858261C" w:rsidR="00C92442" w:rsidRPr="0051250C" w:rsidRDefault="00C92442" w:rsidP="00C92442">
      <w:pPr>
        <w:spacing w:before="120"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Семенюк Катерина Русланівна</w:t>
      </w:r>
    </w:p>
    <w:p w14:paraId="6B91C111" w14:textId="43572470" w:rsidR="00C92442" w:rsidRPr="0051250C" w:rsidRDefault="00C92442" w:rsidP="00C9244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>тел. + 38–068–</w:t>
      </w:r>
      <w:r w:rsidR="00B61FF5">
        <w:rPr>
          <w:rFonts w:ascii="Times New Roman" w:hAnsi="Times New Roman"/>
          <w:sz w:val="28"/>
          <w:szCs w:val="28"/>
          <w:lang w:val="uk-UA"/>
        </w:rPr>
        <w:t>047</w:t>
      </w:r>
      <w:r w:rsidRPr="0051250C">
        <w:rPr>
          <w:rFonts w:ascii="Times New Roman" w:hAnsi="Times New Roman"/>
          <w:sz w:val="28"/>
          <w:szCs w:val="28"/>
          <w:lang w:val="uk-UA"/>
        </w:rPr>
        <w:t>–</w:t>
      </w:r>
      <w:r w:rsidR="00B61FF5">
        <w:rPr>
          <w:rFonts w:ascii="Times New Roman" w:hAnsi="Times New Roman"/>
          <w:sz w:val="28"/>
          <w:szCs w:val="28"/>
          <w:lang w:val="uk-UA"/>
        </w:rPr>
        <w:t>17</w:t>
      </w:r>
      <w:r w:rsidRPr="0051250C">
        <w:rPr>
          <w:rFonts w:ascii="Times New Roman" w:hAnsi="Times New Roman"/>
          <w:sz w:val="28"/>
          <w:szCs w:val="28"/>
          <w:lang w:val="uk-UA"/>
        </w:rPr>
        <w:t>–</w:t>
      </w:r>
      <w:r w:rsidR="00B61FF5">
        <w:rPr>
          <w:rFonts w:ascii="Times New Roman" w:hAnsi="Times New Roman"/>
          <w:sz w:val="28"/>
          <w:szCs w:val="28"/>
          <w:lang w:val="uk-UA"/>
        </w:rPr>
        <w:t>88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, E-mail: </w:t>
      </w:r>
      <w:r w:rsidR="000C6E71" w:rsidRPr="000C6E71">
        <w:rPr>
          <w:rFonts w:ascii="Times New Roman" w:hAnsi="Times New Roman"/>
          <w:sz w:val="28"/>
          <w:szCs w:val="28"/>
          <w:lang w:val="uk-UA"/>
        </w:rPr>
        <w:t>yavorivskaa@ukr.net</w:t>
      </w:r>
      <w:bookmarkStart w:id="6" w:name="_GoBack"/>
      <w:bookmarkEnd w:id="6"/>
      <w:r w:rsidRPr="0051250C"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14:paraId="51A899DE" w14:textId="77777777" w:rsidR="00C92442" w:rsidRPr="0051250C" w:rsidRDefault="00C92442" w:rsidP="00C92442">
      <w:pPr>
        <w:spacing w:after="0" w:line="360" w:lineRule="auto"/>
        <w:jc w:val="right"/>
        <w:rPr>
          <w:rFonts w:ascii="Times New Roman" w:hAnsi="Times New Roman"/>
          <w:sz w:val="26"/>
          <w:szCs w:val="26"/>
          <w:lang w:val="uk-UA"/>
        </w:rPr>
      </w:pPr>
      <w:r w:rsidRPr="0051250C">
        <w:rPr>
          <w:rFonts w:ascii="Times New Roman" w:hAnsi="Times New Roman"/>
          <w:sz w:val="26"/>
          <w:szCs w:val="26"/>
          <w:lang w:val="uk-UA"/>
        </w:rPr>
        <w:t xml:space="preserve">Тернопільський національний педагогічний університет імені Володимира Гнатюка, </w:t>
      </w:r>
    </w:p>
    <w:p w14:paraId="1615891B" w14:textId="5A8C021E" w:rsidR="008E488C" w:rsidRPr="0051250C" w:rsidRDefault="00C92442" w:rsidP="00C92442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  <w:r w:rsidRPr="0051250C">
        <w:rPr>
          <w:rFonts w:ascii="Times New Roman" w:hAnsi="Times New Roman"/>
          <w:sz w:val="28"/>
          <w:szCs w:val="28"/>
          <w:lang w:val="uk-UA"/>
        </w:rPr>
        <w:t xml:space="preserve">студентка групи </w:t>
      </w:r>
      <w:r w:rsidR="00B61FF5">
        <w:rPr>
          <w:rFonts w:ascii="Times New Roman" w:hAnsi="Times New Roman"/>
          <w:sz w:val="28"/>
          <w:szCs w:val="28"/>
          <w:lang w:val="uk-UA"/>
        </w:rPr>
        <w:t>зПОСО–31 інженерно-педагогічного</w:t>
      </w:r>
      <w:r w:rsidRPr="0051250C">
        <w:rPr>
          <w:rFonts w:ascii="Times New Roman" w:hAnsi="Times New Roman"/>
          <w:sz w:val="28"/>
          <w:szCs w:val="28"/>
          <w:lang w:val="uk-UA"/>
        </w:rPr>
        <w:t xml:space="preserve"> факультету</w:t>
      </w:r>
    </w:p>
    <w:p w14:paraId="09022854" w14:textId="32D1C315" w:rsidR="002B06E0" w:rsidRDefault="002B06E0" w:rsidP="00F050D3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  <w:lang w:val="uk-UA"/>
        </w:rPr>
      </w:pPr>
    </w:p>
    <w:sectPr w:rsidR="002B06E0" w:rsidSect="00A1500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16592"/>
    <w:multiLevelType w:val="hybridMultilevel"/>
    <w:tmpl w:val="3B326C16"/>
    <w:lvl w:ilvl="0" w:tplc="1FCC2ADE">
      <w:start w:val="1"/>
      <w:numFmt w:val="decimal"/>
      <w:lvlText w:val="%1."/>
      <w:lvlJc w:val="left"/>
      <w:pPr>
        <w:ind w:left="502" w:hanging="360"/>
      </w:pPr>
      <w:rPr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3BC1E64"/>
    <w:multiLevelType w:val="hybridMultilevel"/>
    <w:tmpl w:val="58E4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FBD2C78"/>
    <w:multiLevelType w:val="hybridMultilevel"/>
    <w:tmpl w:val="66321E3A"/>
    <w:lvl w:ilvl="0" w:tplc="15AE1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6581845"/>
    <w:multiLevelType w:val="hybridMultilevel"/>
    <w:tmpl w:val="1E4A7DBC"/>
    <w:lvl w:ilvl="0" w:tplc="35160912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i w:val="0"/>
        <w:iCs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487280"/>
    <w:multiLevelType w:val="hybridMultilevel"/>
    <w:tmpl w:val="BD10ACE8"/>
    <w:lvl w:ilvl="0" w:tplc="BB36B6C2">
      <w:start w:val="1"/>
      <w:numFmt w:val="decimal"/>
      <w:lvlText w:val="%1."/>
      <w:lvlJc w:val="left"/>
      <w:pPr>
        <w:ind w:left="762" w:hanging="509"/>
      </w:pPr>
      <w:rPr>
        <w:rFonts w:ascii="Times New Roman" w:eastAsia="Times New Roman" w:hAnsi="Times New Roman" w:cs="Times New Roman" w:hint="default"/>
        <w:w w:val="100"/>
        <w:sz w:val="31"/>
        <w:szCs w:val="31"/>
        <w:lang w:val="uk-UA" w:eastAsia="en-US" w:bidi="ar-SA"/>
      </w:rPr>
    </w:lvl>
    <w:lvl w:ilvl="1" w:tplc="9E18AEE0">
      <w:numFmt w:val="bullet"/>
      <w:lvlText w:val="•"/>
      <w:lvlJc w:val="left"/>
      <w:pPr>
        <w:ind w:left="1596" w:hanging="509"/>
      </w:pPr>
      <w:rPr>
        <w:rFonts w:hint="default"/>
        <w:lang w:val="uk-UA" w:eastAsia="en-US" w:bidi="ar-SA"/>
      </w:rPr>
    </w:lvl>
    <w:lvl w:ilvl="2" w:tplc="75DE696E">
      <w:numFmt w:val="bullet"/>
      <w:lvlText w:val="•"/>
      <w:lvlJc w:val="left"/>
      <w:pPr>
        <w:ind w:left="2433" w:hanging="509"/>
      </w:pPr>
      <w:rPr>
        <w:rFonts w:hint="default"/>
        <w:lang w:val="uk-UA" w:eastAsia="en-US" w:bidi="ar-SA"/>
      </w:rPr>
    </w:lvl>
    <w:lvl w:ilvl="3" w:tplc="1E9EDD0E">
      <w:numFmt w:val="bullet"/>
      <w:lvlText w:val="•"/>
      <w:lvlJc w:val="left"/>
      <w:pPr>
        <w:ind w:left="3269" w:hanging="509"/>
      </w:pPr>
      <w:rPr>
        <w:rFonts w:hint="default"/>
        <w:lang w:val="uk-UA" w:eastAsia="en-US" w:bidi="ar-SA"/>
      </w:rPr>
    </w:lvl>
    <w:lvl w:ilvl="4" w:tplc="DDC09BAA">
      <w:numFmt w:val="bullet"/>
      <w:lvlText w:val="•"/>
      <w:lvlJc w:val="left"/>
      <w:pPr>
        <w:ind w:left="4106" w:hanging="509"/>
      </w:pPr>
      <w:rPr>
        <w:rFonts w:hint="default"/>
        <w:lang w:val="uk-UA" w:eastAsia="en-US" w:bidi="ar-SA"/>
      </w:rPr>
    </w:lvl>
    <w:lvl w:ilvl="5" w:tplc="607C03EA">
      <w:numFmt w:val="bullet"/>
      <w:lvlText w:val="•"/>
      <w:lvlJc w:val="left"/>
      <w:pPr>
        <w:ind w:left="4942" w:hanging="509"/>
      </w:pPr>
      <w:rPr>
        <w:rFonts w:hint="default"/>
        <w:lang w:val="uk-UA" w:eastAsia="en-US" w:bidi="ar-SA"/>
      </w:rPr>
    </w:lvl>
    <w:lvl w:ilvl="6" w:tplc="6422E328">
      <w:numFmt w:val="bullet"/>
      <w:lvlText w:val="•"/>
      <w:lvlJc w:val="left"/>
      <w:pPr>
        <w:ind w:left="5779" w:hanging="509"/>
      </w:pPr>
      <w:rPr>
        <w:rFonts w:hint="default"/>
        <w:lang w:val="uk-UA" w:eastAsia="en-US" w:bidi="ar-SA"/>
      </w:rPr>
    </w:lvl>
    <w:lvl w:ilvl="7" w:tplc="2B5A9F62">
      <w:numFmt w:val="bullet"/>
      <w:lvlText w:val="•"/>
      <w:lvlJc w:val="left"/>
      <w:pPr>
        <w:ind w:left="6615" w:hanging="509"/>
      </w:pPr>
      <w:rPr>
        <w:rFonts w:hint="default"/>
        <w:lang w:val="uk-UA" w:eastAsia="en-US" w:bidi="ar-SA"/>
      </w:rPr>
    </w:lvl>
    <w:lvl w:ilvl="8" w:tplc="EF66D1BA">
      <w:numFmt w:val="bullet"/>
      <w:lvlText w:val="•"/>
      <w:lvlJc w:val="left"/>
      <w:pPr>
        <w:ind w:left="7452" w:hanging="509"/>
      </w:pPr>
      <w:rPr>
        <w:rFonts w:hint="default"/>
        <w:lang w:val="uk-UA" w:eastAsia="en-US" w:bidi="ar-SA"/>
      </w:rPr>
    </w:lvl>
  </w:abstractNum>
  <w:abstractNum w:abstractNumId="5" w15:restartNumberingAfterBreak="0">
    <w:nsid w:val="47204F0F"/>
    <w:multiLevelType w:val="hybridMultilevel"/>
    <w:tmpl w:val="58E4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AE6247C"/>
    <w:multiLevelType w:val="hybridMultilevel"/>
    <w:tmpl w:val="B25E3A7E"/>
    <w:lvl w:ilvl="0" w:tplc="681C5BC4">
      <w:start w:val="1"/>
      <w:numFmt w:val="decimal"/>
      <w:lvlText w:val="%1."/>
      <w:lvlJc w:val="left"/>
      <w:pPr>
        <w:ind w:left="360" w:hanging="360"/>
      </w:pPr>
      <w:rPr>
        <w:i w:val="0"/>
        <w:i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D4183"/>
    <w:multiLevelType w:val="hybridMultilevel"/>
    <w:tmpl w:val="0F44DFFA"/>
    <w:lvl w:ilvl="0" w:tplc="DA686A46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BDF539A"/>
    <w:multiLevelType w:val="hybridMultilevel"/>
    <w:tmpl w:val="14F43F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6431BE"/>
    <w:multiLevelType w:val="hybridMultilevel"/>
    <w:tmpl w:val="57F60C80"/>
    <w:lvl w:ilvl="0" w:tplc="E3BC38B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754058C7"/>
    <w:multiLevelType w:val="hybridMultilevel"/>
    <w:tmpl w:val="327ADE78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4"/>
  </w:num>
  <w:num w:numId="9">
    <w:abstractNumId w:val="0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EA8"/>
    <w:rsid w:val="00023BE7"/>
    <w:rsid w:val="00045A9A"/>
    <w:rsid w:val="00057B62"/>
    <w:rsid w:val="0006003B"/>
    <w:rsid w:val="000821F1"/>
    <w:rsid w:val="000A5249"/>
    <w:rsid w:val="000C6E71"/>
    <w:rsid w:val="000D4FDE"/>
    <w:rsid w:val="000F2CE6"/>
    <w:rsid w:val="00114DDF"/>
    <w:rsid w:val="00122F5A"/>
    <w:rsid w:val="0012412F"/>
    <w:rsid w:val="00133036"/>
    <w:rsid w:val="001442DB"/>
    <w:rsid w:val="0015128E"/>
    <w:rsid w:val="00161958"/>
    <w:rsid w:val="00184E1B"/>
    <w:rsid w:val="001A01A3"/>
    <w:rsid w:val="001C1E8B"/>
    <w:rsid w:val="00227662"/>
    <w:rsid w:val="0023482B"/>
    <w:rsid w:val="0028636F"/>
    <w:rsid w:val="002B06E0"/>
    <w:rsid w:val="002B1E2B"/>
    <w:rsid w:val="00334F5D"/>
    <w:rsid w:val="00375ED2"/>
    <w:rsid w:val="00376951"/>
    <w:rsid w:val="003974AE"/>
    <w:rsid w:val="003C66C7"/>
    <w:rsid w:val="003D7F4D"/>
    <w:rsid w:val="003E4B30"/>
    <w:rsid w:val="003E51CC"/>
    <w:rsid w:val="0040620F"/>
    <w:rsid w:val="00417A3C"/>
    <w:rsid w:val="004A29E6"/>
    <w:rsid w:val="005070A2"/>
    <w:rsid w:val="0051250C"/>
    <w:rsid w:val="0051435F"/>
    <w:rsid w:val="00516288"/>
    <w:rsid w:val="00530EA8"/>
    <w:rsid w:val="00535B1E"/>
    <w:rsid w:val="00553721"/>
    <w:rsid w:val="005713F9"/>
    <w:rsid w:val="00572F50"/>
    <w:rsid w:val="005A6792"/>
    <w:rsid w:val="005B50DB"/>
    <w:rsid w:val="005B50FD"/>
    <w:rsid w:val="005C50AB"/>
    <w:rsid w:val="005E1901"/>
    <w:rsid w:val="005E1A76"/>
    <w:rsid w:val="006516D7"/>
    <w:rsid w:val="0065175E"/>
    <w:rsid w:val="0065316C"/>
    <w:rsid w:val="006542D3"/>
    <w:rsid w:val="006A6430"/>
    <w:rsid w:val="006B16D7"/>
    <w:rsid w:val="006C7BFB"/>
    <w:rsid w:val="006D37F6"/>
    <w:rsid w:val="006D68C9"/>
    <w:rsid w:val="006F2ACD"/>
    <w:rsid w:val="00717DF2"/>
    <w:rsid w:val="00730168"/>
    <w:rsid w:val="0073401A"/>
    <w:rsid w:val="00753EC6"/>
    <w:rsid w:val="00785FC9"/>
    <w:rsid w:val="007969CC"/>
    <w:rsid w:val="00797448"/>
    <w:rsid w:val="007A01E8"/>
    <w:rsid w:val="007B32D8"/>
    <w:rsid w:val="007D24A4"/>
    <w:rsid w:val="007E34DD"/>
    <w:rsid w:val="007F1FFC"/>
    <w:rsid w:val="00804E27"/>
    <w:rsid w:val="00811B56"/>
    <w:rsid w:val="00864998"/>
    <w:rsid w:val="008940D2"/>
    <w:rsid w:val="008D25F3"/>
    <w:rsid w:val="008E0E64"/>
    <w:rsid w:val="008E488C"/>
    <w:rsid w:val="008F7C30"/>
    <w:rsid w:val="00912C0C"/>
    <w:rsid w:val="00930642"/>
    <w:rsid w:val="00971D8C"/>
    <w:rsid w:val="009C2741"/>
    <w:rsid w:val="009D6984"/>
    <w:rsid w:val="009F366E"/>
    <w:rsid w:val="00A006E4"/>
    <w:rsid w:val="00A15000"/>
    <w:rsid w:val="00A25CDF"/>
    <w:rsid w:val="00A33E3B"/>
    <w:rsid w:val="00A60D3F"/>
    <w:rsid w:val="00AB2F5B"/>
    <w:rsid w:val="00AB3082"/>
    <w:rsid w:val="00AC2C69"/>
    <w:rsid w:val="00AD6EB5"/>
    <w:rsid w:val="00B02F29"/>
    <w:rsid w:val="00B17D88"/>
    <w:rsid w:val="00B25E57"/>
    <w:rsid w:val="00B5186A"/>
    <w:rsid w:val="00B61FF5"/>
    <w:rsid w:val="00B80DE7"/>
    <w:rsid w:val="00B84843"/>
    <w:rsid w:val="00BB2C3F"/>
    <w:rsid w:val="00BB3765"/>
    <w:rsid w:val="00BB66F3"/>
    <w:rsid w:val="00BC4A4D"/>
    <w:rsid w:val="00BE73CE"/>
    <w:rsid w:val="00C17889"/>
    <w:rsid w:val="00C20D20"/>
    <w:rsid w:val="00C3014C"/>
    <w:rsid w:val="00C31C21"/>
    <w:rsid w:val="00C52F70"/>
    <w:rsid w:val="00C92442"/>
    <w:rsid w:val="00C9646B"/>
    <w:rsid w:val="00CD3CD3"/>
    <w:rsid w:val="00CD7D6A"/>
    <w:rsid w:val="00CE1283"/>
    <w:rsid w:val="00CE32A9"/>
    <w:rsid w:val="00CF113F"/>
    <w:rsid w:val="00D67131"/>
    <w:rsid w:val="00D9191D"/>
    <w:rsid w:val="00D97691"/>
    <w:rsid w:val="00DB0132"/>
    <w:rsid w:val="00DC1536"/>
    <w:rsid w:val="00DC6641"/>
    <w:rsid w:val="00DE44AE"/>
    <w:rsid w:val="00E03EA1"/>
    <w:rsid w:val="00E200C8"/>
    <w:rsid w:val="00E426A3"/>
    <w:rsid w:val="00E670E6"/>
    <w:rsid w:val="00E7504E"/>
    <w:rsid w:val="00E759CC"/>
    <w:rsid w:val="00EA0A21"/>
    <w:rsid w:val="00EA2FB8"/>
    <w:rsid w:val="00EA73AC"/>
    <w:rsid w:val="00EA7E0F"/>
    <w:rsid w:val="00EB17F8"/>
    <w:rsid w:val="00EB28F2"/>
    <w:rsid w:val="00EB2BAC"/>
    <w:rsid w:val="00F050D3"/>
    <w:rsid w:val="00F37D67"/>
    <w:rsid w:val="00F47C28"/>
    <w:rsid w:val="00F533B0"/>
    <w:rsid w:val="00F53F68"/>
    <w:rsid w:val="00F94CAA"/>
    <w:rsid w:val="00FD7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C0CE8"/>
  <w15:chartTrackingRefBased/>
  <w15:docId w15:val="{F923E8E6-0AFF-479D-885E-CE867B9D6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2F5A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73CE"/>
    <w:pPr>
      <w:spacing w:after="0" w:line="240" w:lineRule="auto"/>
    </w:pPr>
    <w:rPr>
      <w:rFonts w:ascii="Times New Roman" w:hAnsi="Times New Roman"/>
      <w:sz w:val="24"/>
    </w:rPr>
  </w:style>
  <w:style w:type="paragraph" w:styleId="a4">
    <w:name w:val="List Paragraph"/>
    <w:basedOn w:val="a"/>
    <w:uiPriority w:val="34"/>
    <w:qFormat/>
    <w:rsid w:val="00122F5A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character" w:styleId="a5">
    <w:name w:val="Hyperlink"/>
    <w:basedOn w:val="a0"/>
    <w:uiPriority w:val="99"/>
    <w:semiHidden/>
    <w:unhideWhenUsed/>
    <w:rsid w:val="009D6984"/>
    <w:rPr>
      <w:color w:val="0000FF"/>
      <w:u w:val="single"/>
    </w:rPr>
  </w:style>
  <w:style w:type="character" w:styleId="a6">
    <w:name w:val="Strong"/>
    <w:basedOn w:val="a0"/>
    <w:uiPriority w:val="22"/>
    <w:qFormat/>
    <w:rsid w:val="002B1E2B"/>
    <w:rPr>
      <w:b/>
      <w:bCs/>
    </w:rPr>
  </w:style>
  <w:style w:type="character" w:styleId="a7">
    <w:name w:val="Emphasis"/>
    <w:basedOn w:val="a0"/>
    <w:uiPriority w:val="20"/>
    <w:qFormat/>
    <w:rsid w:val="002B1E2B"/>
    <w:rPr>
      <w:i/>
      <w:iCs/>
    </w:rPr>
  </w:style>
  <w:style w:type="paragraph" w:customStyle="1" w:styleId="Default">
    <w:name w:val="Default"/>
    <w:rsid w:val="008F7C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971D8C"/>
    <w:pPr>
      <w:widowControl w:val="0"/>
      <w:autoSpaceDE w:val="0"/>
      <w:autoSpaceDN w:val="0"/>
      <w:spacing w:after="0" w:line="240" w:lineRule="auto"/>
    </w:pPr>
    <w:rPr>
      <w:rFonts w:ascii="Times New Roman" w:hAnsi="Times New Roman"/>
      <w:sz w:val="31"/>
      <w:szCs w:val="31"/>
      <w:lang w:val="uk-UA" w:eastAsia="en-US"/>
    </w:rPr>
  </w:style>
  <w:style w:type="character" w:customStyle="1" w:styleId="a9">
    <w:name w:val="Основной текст Знак"/>
    <w:basedOn w:val="a0"/>
    <w:link w:val="a8"/>
    <w:uiPriority w:val="1"/>
    <w:rsid w:val="00971D8C"/>
    <w:rPr>
      <w:rFonts w:ascii="Times New Roman" w:eastAsia="Times New Roman" w:hAnsi="Times New Roman" w:cs="Times New Roman"/>
      <w:sz w:val="31"/>
      <w:szCs w:val="3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3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4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29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457958">
              <w:marLeft w:val="0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5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2D9E1-99D6-4460-B0C5-37794FF6A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8</Pages>
  <Words>9423</Words>
  <Characters>5372</Characters>
  <Application>Microsoft Office Word</Application>
  <DocSecurity>0</DocSecurity>
  <Lines>44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Андрій</dc:creator>
  <cp:keywords/>
  <dc:description/>
  <cp:lastModifiedBy>КафедраБотаніки</cp:lastModifiedBy>
  <cp:revision>70</cp:revision>
  <cp:lastPrinted>2022-06-23T15:01:00Z</cp:lastPrinted>
  <dcterms:created xsi:type="dcterms:W3CDTF">2023-03-17T13:16:00Z</dcterms:created>
  <dcterms:modified xsi:type="dcterms:W3CDTF">2024-03-27T12:29:00Z</dcterms:modified>
</cp:coreProperties>
</file>