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7D6" w:rsidRPr="00852537" w:rsidRDefault="00852537" w:rsidP="00AC57D6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Алла Малишева</w:t>
      </w:r>
    </w:p>
    <w:p w:rsidR="00AC57D6" w:rsidRPr="00852537" w:rsidRDefault="00852537" w:rsidP="00AC57D6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Київ, Україна</w:t>
      </w:r>
    </w:p>
    <w:p w:rsidR="00AC57D6" w:rsidRPr="00B12590" w:rsidRDefault="00AC57D6" w:rsidP="00AC57D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ФІЛОЛОГІЧНІ НАУКИ</w:t>
      </w:r>
    </w:p>
    <w:p w:rsidR="00AC57D6" w:rsidRDefault="00AC57D6" w:rsidP="00AC57D6">
      <w:pPr>
        <w:pStyle w:val="a3"/>
        <w:jc w:val="right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(</w:t>
      </w:r>
      <w:r w:rsidRPr="00B12590">
        <w:rPr>
          <w:color w:val="000000"/>
          <w:sz w:val="27"/>
          <w:szCs w:val="27"/>
          <w:lang w:val="uk-UA"/>
        </w:rPr>
        <w:t>Синтаксис</w:t>
      </w:r>
      <w:r>
        <w:rPr>
          <w:color w:val="000000"/>
          <w:sz w:val="27"/>
          <w:szCs w:val="27"/>
          <w:lang w:val="uk-UA"/>
        </w:rPr>
        <w:t>: структура, семантика, функція)</w:t>
      </w:r>
    </w:p>
    <w:p w:rsidR="00AC57D6" w:rsidRPr="00BB35DC" w:rsidRDefault="00AC57D6" w:rsidP="00AC57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32B" w:rsidRPr="005E396C" w:rsidRDefault="0025132B" w:rsidP="00CF0B40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396C">
        <w:rPr>
          <w:rFonts w:ascii="Times New Roman" w:hAnsi="Times New Roman" w:cs="Times New Roman"/>
          <w:b/>
          <w:sz w:val="28"/>
          <w:szCs w:val="28"/>
        </w:rPr>
        <w:t>ОСОБОВІ ЗАЙМЕННИКИ</w:t>
      </w:r>
      <w:r w:rsidR="000D07C2" w:rsidRPr="005E39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ЯК ОСНОВНИЙ ЗАСІБ</w:t>
      </w:r>
      <w:r w:rsidR="00E126FC" w:rsidRPr="005E39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РЕФЕРЕНЦІЇ</w:t>
      </w:r>
      <w:r w:rsidR="00672426" w:rsidRPr="005E39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426" w:rsidRPr="005E396C">
        <w:rPr>
          <w:rFonts w:ascii="Times New Roman" w:hAnsi="Times New Roman" w:cs="Times New Roman"/>
          <w:b/>
          <w:sz w:val="28"/>
          <w:szCs w:val="28"/>
          <w:lang w:val="uk-UA"/>
        </w:rPr>
        <w:t>В АНГІЙСЬКІЙ МОВІ</w:t>
      </w:r>
    </w:p>
    <w:p w:rsidR="00CF0B40" w:rsidRPr="00376F40" w:rsidRDefault="00CF0B40" w:rsidP="00CF0B40">
      <w:pPr>
        <w:spacing w:after="0" w:line="360" w:lineRule="auto"/>
        <w:ind w:firstLine="6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132B" w:rsidRPr="0025132B" w:rsidRDefault="0025132B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Традиційно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2C04" w:rsidRPr="002C36A6">
        <w:rPr>
          <w:rFonts w:ascii="Times New Roman" w:hAnsi="Times New Roman" w:cs="Times New Roman"/>
          <w:sz w:val="28"/>
          <w:szCs w:val="28"/>
        </w:rPr>
        <w:t>суб'єкт</w:t>
      </w:r>
      <w:proofErr w:type="spellEnd"/>
      <w:r w:rsidR="00BE2C0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поділяються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на означено-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особові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неозначено-особові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узагальнено-особові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5132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25132B">
        <w:rPr>
          <w:rFonts w:ascii="Times New Roman" w:hAnsi="Times New Roman" w:cs="Times New Roman"/>
          <w:sz w:val="28"/>
          <w:szCs w:val="28"/>
        </w:rPr>
        <w:t>істять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</w:t>
      </w:r>
      <w:r w:rsidRPr="007A27E7">
        <w:rPr>
          <w:rFonts w:ascii="Times New Roman" w:hAnsi="Times New Roman" w:cs="Times New Roman"/>
          <w:sz w:val="28"/>
          <w:szCs w:val="28"/>
        </w:rPr>
        <w:t>—</w:t>
      </w:r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на означено-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особові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неозначено-особові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узагальнено-особові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Не</w:t>
      </w:r>
      <w:r w:rsidR="00F0029E" w:rsidRPr="0025132B">
        <w:rPr>
          <w:rFonts w:ascii="Times New Roman" w:hAnsi="Times New Roman" w:cs="Times New Roman"/>
          <w:sz w:val="28"/>
          <w:szCs w:val="28"/>
        </w:rPr>
        <w:t>означено</w:t>
      </w:r>
      <w:r w:rsidRPr="0025132B">
        <w:rPr>
          <w:rFonts w:ascii="Times New Roman" w:hAnsi="Times New Roman" w:cs="Times New Roman"/>
          <w:sz w:val="28"/>
          <w:szCs w:val="28"/>
        </w:rPr>
        <w:t>-особові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узагальнено-особові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2C04" w:rsidRPr="002C36A6">
        <w:rPr>
          <w:rFonts w:ascii="Times New Roman" w:hAnsi="Times New Roman" w:cs="Times New Roman"/>
          <w:sz w:val="28"/>
          <w:szCs w:val="28"/>
        </w:rPr>
        <w:t>суб'єкт</w:t>
      </w:r>
      <w:proofErr w:type="spellEnd"/>
      <w:r w:rsidR="00BE2C0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E2C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2C04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BE2C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2C04">
        <w:rPr>
          <w:rFonts w:ascii="Times New Roman" w:hAnsi="Times New Roman" w:cs="Times New Roman"/>
          <w:sz w:val="28"/>
          <w:szCs w:val="28"/>
        </w:rPr>
        <w:t>назвати</w:t>
      </w:r>
      <w:proofErr w:type="spellEnd"/>
      <w:r w:rsidR="00BE2C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7549">
        <w:rPr>
          <w:rFonts w:ascii="Times New Roman" w:hAnsi="Times New Roman" w:cs="Times New Roman"/>
          <w:sz w:val="28"/>
          <w:szCs w:val="28"/>
        </w:rPr>
        <w:t>невизначеними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. </w:t>
      </w:r>
      <w:r w:rsidR="00BE2C04" w:rsidRPr="0079754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97549" w:rsidRPr="00797549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="00BE2C04" w:rsidRPr="00797549">
        <w:rPr>
          <w:rFonts w:ascii="Times New Roman" w:hAnsi="Times New Roman" w:cs="Times New Roman"/>
          <w:sz w:val="28"/>
          <w:szCs w:val="28"/>
        </w:rPr>
        <w:t>б'єкт</w:t>
      </w:r>
      <w:proofErr w:type="spellEnd"/>
      <w:r w:rsidR="00BE2C04" w:rsidRPr="0079754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975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7549">
        <w:rPr>
          <w:rFonts w:ascii="Times New Roman" w:hAnsi="Times New Roman" w:cs="Times New Roman"/>
          <w:sz w:val="28"/>
          <w:szCs w:val="28"/>
        </w:rPr>
        <w:t>виражені</w:t>
      </w:r>
      <w:proofErr w:type="spellEnd"/>
      <w:r w:rsidRPr="007975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7549">
        <w:rPr>
          <w:rFonts w:ascii="Times New Roman" w:hAnsi="Times New Roman" w:cs="Times New Roman"/>
          <w:sz w:val="28"/>
          <w:szCs w:val="28"/>
        </w:rPr>
        <w:t>особовими</w:t>
      </w:r>
      <w:proofErr w:type="spellEnd"/>
      <w:r w:rsidRPr="007975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7549">
        <w:rPr>
          <w:rFonts w:ascii="Times New Roman" w:hAnsi="Times New Roman" w:cs="Times New Roman"/>
          <w:sz w:val="28"/>
          <w:szCs w:val="28"/>
        </w:rPr>
        <w:t>займенниками</w:t>
      </w:r>
      <w:proofErr w:type="spellEnd"/>
      <w:r w:rsidRPr="007975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7549">
        <w:rPr>
          <w:rFonts w:ascii="Times New Roman" w:hAnsi="Times New Roman" w:cs="Times New Roman"/>
          <w:sz w:val="28"/>
          <w:szCs w:val="28"/>
        </w:rPr>
        <w:t>відіграють</w:t>
      </w:r>
      <w:proofErr w:type="spellEnd"/>
      <w:r w:rsidRPr="007975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7549">
        <w:rPr>
          <w:rFonts w:ascii="Times New Roman" w:hAnsi="Times New Roman" w:cs="Times New Roman"/>
          <w:sz w:val="28"/>
          <w:szCs w:val="28"/>
        </w:rPr>
        <w:t>вирішальну</w:t>
      </w:r>
      <w:proofErr w:type="spellEnd"/>
      <w:r w:rsidRPr="00797549">
        <w:rPr>
          <w:rFonts w:ascii="Times New Roman" w:hAnsi="Times New Roman" w:cs="Times New Roman"/>
          <w:sz w:val="28"/>
          <w:szCs w:val="28"/>
        </w:rPr>
        <w:t xml:space="preserve"> роль у</w:t>
      </w:r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формуванні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означених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неозначено-особових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узагальнено-особових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конструкцій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розглядати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противагу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експліцитним</w:t>
      </w:r>
      <w:proofErr w:type="spellEnd"/>
      <w:r w:rsidR="006C7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132B">
        <w:rPr>
          <w:rFonts w:ascii="Times New Roman" w:hAnsi="Times New Roman" w:cs="Times New Roman"/>
          <w:sz w:val="28"/>
          <w:szCs w:val="28"/>
        </w:rPr>
        <w:t>/</w:t>
      </w:r>
      <w:r w:rsidR="006C7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імпліцитним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способам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вираження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132B" w:rsidRPr="0025132B" w:rsidRDefault="00F0029E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кспліцитн</w:t>
      </w:r>
      <w:r w:rsidR="009820B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982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20BC">
        <w:rPr>
          <w:rFonts w:ascii="Times New Roman" w:hAnsi="Times New Roman" w:cs="Times New Roman"/>
          <w:sz w:val="28"/>
          <w:szCs w:val="28"/>
        </w:rPr>
        <w:t>способи</w:t>
      </w:r>
      <w:proofErr w:type="spellEnd"/>
      <w:r w:rsidR="009820BC">
        <w:rPr>
          <w:rFonts w:ascii="Times New Roman" w:hAnsi="Times New Roman" w:cs="Times New Roman"/>
          <w:sz w:val="28"/>
          <w:szCs w:val="28"/>
          <w:lang w:val="uk-UA"/>
        </w:rPr>
        <w:t xml:space="preserve"> присутні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рівнях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мовної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>:</w:t>
      </w:r>
    </w:p>
    <w:p w:rsidR="0025132B" w:rsidRPr="0025132B" w:rsidRDefault="004B35F9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граматичн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ому </w:t>
      </w:r>
      <w:r w:rsidR="009820B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займенник</w:t>
      </w:r>
      <w:proofErr w:type="spellEnd"/>
      <w:r w:rsidR="009820BC" w:rsidRPr="004B35F9">
        <w:rPr>
          <w:rFonts w:ascii="Times New Roman" w:hAnsi="Times New Roman" w:cs="Times New Roman"/>
          <w:sz w:val="28"/>
          <w:szCs w:val="28"/>
        </w:rPr>
        <w:t xml:space="preserve"> </w:t>
      </w:r>
      <w:r w:rsidR="009820BC" w:rsidRPr="009820BC">
        <w:rPr>
          <w:rFonts w:ascii="Times New Roman" w:hAnsi="Times New Roman" w:cs="Times New Roman"/>
          <w:i/>
          <w:sz w:val="28"/>
          <w:szCs w:val="28"/>
          <w:lang w:val="en-US"/>
        </w:rPr>
        <w:t>one</w:t>
      </w:r>
      <w:r w:rsidR="0025132B" w:rsidRPr="0025132B">
        <w:rPr>
          <w:rFonts w:ascii="Times New Roman" w:hAnsi="Times New Roman" w:cs="Times New Roman"/>
          <w:sz w:val="28"/>
          <w:szCs w:val="28"/>
        </w:rPr>
        <w:t>);</w:t>
      </w:r>
    </w:p>
    <w:p w:rsidR="0025132B" w:rsidRPr="0025132B" w:rsidRDefault="004B35F9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лексичн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особові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займенники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r w:rsidRPr="004B35F9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4B35F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B35F9">
        <w:rPr>
          <w:rFonts w:ascii="Times New Roman" w:hAnsi="Times New Roman" w:cs="Times New Roman"/>
          <w:i/>
          <w:sz w:val="28"/>
          <w:szCs w:val="28"/>
          <w:lang w:val="en-US"/>
        </w:rPr>
        <w:t>you</w:t>
      </w:r>
      <w:r w:rsidRPr="004B35F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B35F9">
        <w:rPr>
          <w:rFonts w:ascii="Times New Roman" w:hAnsi="Times New Roman" w:cs="Times New Roman"/>
          <w:i/>
          <w:sz w:val="28"/>
          <w:szCs w:val="28"/>
          <w:lang w:val="en-US"/>
        </w:rPr>
        <w:t>he</w:t>
      </w:r>
      <w:r w:rsidRPr="004B35F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B35F9">
        <w:rPr>
          <w:rFonts w:ascii="Times New Roman" w:hAnsi="Times New Roman" w:cs="Times New Roman"/>
          <w:i/>
          <w:sz w:val="28"/>
          <w:szCs w:val="28"/>
          <w:lang w:val="en-US"/>
        </w:rPr>
        <w:t>she</w:t>
      </w:r>
      <w:r w:rsidRPr="004B35F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B35F9">
        <w:rPr>
          <w:rFonts w:ascii="Times New Roman" w:hAnsi="Times New Roman" w:cs="Times New Roman"/>
          <w:i/>
          <w:sz w:val="28"/>
          <w:szCs w:val="28"/>
          <w:lang w:val="en-US"/>
        </w:rPr>
        <w:t>we</w:t>
      </w:r>
      <w:r w:rsidRPr="004B35F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B35F9">
        <w:rPr>
          <w:rFonts w:ascii="Times New Roman" w:hAnsi="Times New Roman" w:cs="Times New Roman"/>
          <w:i/>
          <w:sz w:val="28"/>
          <w:szCs w:val="28"/>
          <w:lang w:val="en-US"/>
        </w:rPr>
        <w:t>they</w:t>
      </w:r>
      <w:r w:rsidRPr="004B35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неозначено-особовому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узагальнено-особовому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значенні</w:t>
      </w:r>
      <w:proofErr w:type="spellEnd"/>
      <w:r w:rsidR="00BE2C0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5132B" w:rsidRPr="0025132B">
        <w:rPr>
          <w:rFonts w:ascii="Times New Roman" w:hAnsi="Times New Roman" w:cs="Times New Roman"/>
          <w:sz w:val="28"/>
          <w:szCs w:val="28"/>
        </w:rPr>
        <w:t>;</w:t>
      </w:r>
    </w:p>
    <w:p w:rsidR="0025132B" w:rsidRPr="0025132B" w:rsidRDefault="0025132B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5132B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займенникові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іменники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загальних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аспектах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сема</w:t>
      </w:r>
      <w:r w:rsidR="00CA1FDF">
        <w:rPr>
          <w:rFonts w:ascii="Times New Roman" w:hAnsi="Times New Roman" w:cs="Times New Roman"/>
          <w:sz w:val="28"/>
          <w:szCs w:val="28"/>
        </w:rPr>
        <w:t xml:space="preserve">нтики, без </w:t>
      </w:r>
      <w:proofErr w:type="spellStart"/>
      <w:r w:rsidR="00CA1FDF">
        <w:rPr>
          <w:rFonts w:ascii="Times New Roman" w:hAnsi="Times New Roman" w:cs="Times New Roman"/>
          <w:sz w:val="28"/>
          <w:szCs w:val="28"/>
        </w:rPr>
        <w:t>ситуативної</w:t>
      </w:r>
      <w:proofErr w:type="spellEnd"/>
      <w:r w:rsidR="00CA1FDF">
        <w:rPr>
          <w:rFonts w:ascii="Times New Roman" w:hAnsi="Times New Roman" w:cs="Times New Roman"/>
          <w:sz w:val="28"/>
          <w:szCs w:val="28"/>
        </w:rPr>
        <w:t xml:space="preserve"> </w:t>
      </w:r>
      <w:r w:rsidR="00CA1FDF">
        <w:rPr>
          <w:rFonts w:ascii="Times New Roman" w:hAnsi="Times New Roman" w:cs="Times New Roman"/>
          <w:sz w:val="28"/>
          <w:szCs w:val="28"/>
          <w:lang w:val="uk-UA"/>
        </w:rPr>
        <w:t>референції</w:t>
      </w:r>
      <w:r w:rsidR="00CA1FDF">
        <w:rPr>
          <w:rFonts w:ascii="Times New Roman" w:hAnsi="Times New Roman" w:cs="Times New Roman"/>
          <w:sz w:val="28"/>
          <w:szCs w:val="28"/>
        </w:rPr>
        <w:t xml:space="preserve"> (напр.:</w:t>
      </w:r>
      <w:r w:rsidR="00CA1FDF" w:rsidRPr="00CA1FDF">
        <w:rPr>
          <w:rFonts w:ascii="Times New Roman" w:hAnsi="Times New Roman" w:cs="Times New Roman"/>
          <w:sz w:val="28"/>
          <w:szCs w:val="28"/>
        </w:rPr>
        <w:t xml:space="preserve"> </w:t>
      </w:r>
      <w:r w:rsidR="00CA1FDF" w:rsidRPr="00CA1FDF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CA1FDF" w:rsidRPr="00CA1FD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A1FDF" w:rsidRPr="00CA1FDF">
        <w:rPr>
          <w:rFonts w:ascii="Times New Roman" w:hAnsi="Times New Roman" w:cs="Times New Roman"/>
          <w:i/>
          <w:sz w:val="28"/>
          <w:szCs w:val="28"/>
          <w:lang w:val="en-US"/>
        </w:rPr>
        <w:t>man</w:t>
      </w:r>
      <w:r w:rsidR="00CA1FDF" w:rsidRPr="00CA1FD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CA1FDF" w:rsidRPr="00CA1FDF">
        <w:rPr>
          <w:rFonts w:ascii="Times New Roman" w:hAnsi="Times New Roman" w:cs="Times New Roman"/>
          <w:i/>
          <w:sz w:val="28"/>
          <w:szCs w:val="28"/>
          <w:lang w:val="en-US"/>
        </w:rPr>
        <w:t>people</w:t>
      </w:r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>);</w:t>
      </w:r>
    </w:p>
    <w:p w:rsidR="0025132B" w:rsidRPr="0025132B" w:rsidRDefault="00CA1FDF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морфологічн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 (час, </w:t>
      </w:r>
      <w:r>
        <w:rPr>
          <w:rFonts w:ascii="Times New Roman" w:hAnsi="Times New Roman" w:cs="Times New Roman"/>
          <w:sz w:val="28"/>
          <w:szCs w:val="28"/>
        </w:rPr>
        <w:t xml:space="preserve">вид, </w:t>
      </w:r>
      <w:r>
        <w:rPr>
          <w:rFonts w:ascii="Times New Roman" w:hAnsi="Times New Roman" w:cs="Times New Roman"/>
          <w:sz w:val="28"/>
          <w:szCs w:val="28"/>
          <w:lang w:val="uk-UA"/>
        </w:rPr>
        <w:t>стан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тип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присудка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>);</w:t>
      </w:r>
    </w:p>
    <w:p w:rsidR="0025132B" w:rsidRPr="0025132B" w:rsidRDefault="00CA1FDF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синтаксичн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AD4419">
        <w:rPr>
          <w:rFonts w:ascii="Times New Roman" w:hAnsi="Times New Roman" w:cs="Times New Roman"/>
          <w:sz w:val="28"/>
          <w:szCs w:val="28"/>
        </w:rPr>
        <w:t xml:space="preserve"> – структура </w:t>
      </w:r>
      <w:proofErr w:type="spellStart"/>
      <w:r w:rsidR="00AD4419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="00AD4419">
        <w:rPr>
          <w:rFonts w:ascii="Times New Roman" w:hAnsi="Times New Roman" w:cs="Times New Roman"/>
          <w:sz w:val="28"/>
          <w:szCs w:val="28"/>
        </w:rPr>
        <w:t>, у як</w:t>
      </w:r>
      <w:r w:rsidR="00AD4419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азначені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контексту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утворюють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семантику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неозначеної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132B" w:rsidRPr="0025132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узагальненої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особи.</w:t>
      </w:r>
    </w:p>
    <w:p w:rsidR="0025132B" w:rsidRPr="00105F2C" w:rsidRDefault="0025132B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концепту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неозначеності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узагальненості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особи в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стру</w:t>
      </w:r>
      <w:r w:rsidR="006C7D83">
        <w:rPr>
          <w:rFonts w:ascii="Times New Roman" w:hAnsi="Times New Roman" w:cs="Times New Roman"/>
          <w:sz w:val="28"/>
          <w:szCs w:val="28"/>
        </w:rPr>
        <w:t>ктурі</w:t>
      </w:r>
      <w:proofErr w:type="spellEnd"/>
      <w:r w:rsidR="006C7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7D83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="006C7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C7D83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="006C7D83">
        <w:rPr>
          <w:rFonts w:ascii="Times New Roman" w:hAnsi="Times New Roman" w:cs="Times New Roman"/>
          <w:sz w:val="28"/>
          <w:szCs w:val="28"/>
        </w:rPr>
        <w:t>іджується</w:t>
      </w:r>
      <w:proofErr w:type="spellEnd"/>
      <w:r w:rsidR="00CA1FD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A1FDF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="00CA1FDF">
        <w:rPr>
          <w:rFonts w:ascii="Times New Roman" w:hAnsi="Times New Roman" w:cs="Times New Roman"/>
          <w:sz w:val="28"/>
          <w:szCs w:val="28"/>
        </w:rPr>
        <w:t xml:space="preserve"> аспектах </w:t>
      </w:r>
      <w:r w:rsidR="00CA1FDF">
        <w:rPr>
          <w:rFonts w:ascii="Times New Roman" w:hAnsi="Times New Roman" w:cs="Times New Roman"/>
          <w:sz w:val="28"/>
          <w:szCs w:val="28"/>
          <w:lang w:val="uk-UA"/>
        </w:rPr>
        <w:t>використовуючи</w:t>
      </w:r>
      <w:r w:rsidR="00CA1F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FDF">
        <w:rPr>
          <w:rFonts w:ascii="Times New Roman" w:hAnsi="Times New Roman" w:cs="Times New Roman"/>
          <w:sz w:val="28"/>
          <w:szCs w:val="28"/>
        </w:rPr>
        <w:t>бінарн</w:t>
      </w:r>
      <w:proofErr w:type="spellEnd"/>
      <w:r w:rsidR="00CA1FD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A1F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FDF">
        <w:rPr>
          <w:rFonts w:ascii="Times New Roman" w:hAnsi="Times New Roman" w:cs="Times New Roman"/>
          <w:sz w:val="28"/>
          <w:szCs w:val="28"/>
        </w:rPr>
        <w:t>опозиці</w:t>
      </w:r>
      <w:proofErr w:type="spellEnd"/>
      <w:r w:rsidR="00CA1FDF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CA1FDF">
        <w:rPr>
          <w:rFonts w:ascii="Times New Roman" w:hAnsi="Times New Roman" w:cs="Times New Roman"/>
          <w:sz w:val="28"/>
          <w:szCs w:val="28"/>
        </w:rPr>
        <w:t xml:space="preserve"> особи, числа</w:t>
      </w:r>
      <w:r w:rsidR="00CA1FDF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25132B">
        <w:rPr>
          <w:rFonts w:ascii="Times New Roman" w:hAnsi="Times New Roman" w:cs="Times New Roman"/>
          <w:sz w:val="28"/>
          <w:szCs w:val="28"/>
        </w:rPr>
        <w:t xml:space="preserve"> роду.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Займенники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r w:rsidR="00217E8F">
        <w:rPr>
          <w:rFonts w:ascii="Times New Roman" w:hAnsi="Times New Roman" w:cs="Times New Roman"/>
          <w:sz w:val="28"/>
          <w:szCs w:val="28"/>
        </w:rPr>
        <w:t>–</w:t>
      </w:r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особливий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виражають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r w:rsidR="00217E8F">
        <w:rPr>
          <w:rFonts w:ascii="Times New Roman" w:hAnsi="Times New Roman" w:cs="Times New Roman"/>
          <w:sz w:val="28"/>
          <w:szCs w:val="28"/>
        </w:rPr>
        <w:lastRenderedPageBreak/>
        <w:t>особу, число</w:t>
      </w:r>
      <w:r w:rsidR="00217E8F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proofErr w:type="gramStart"/>
      <w:r w:rsidRPr="0025132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5132B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займенниками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3-ї особи та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іменниками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тісний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зв’язок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Займенники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r w:rsidR="00217E8F" w:rsidRPr="00217E8F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217E8F" w:rsidRPr="00BE2C04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217E8F" w:rsidRPr="00217E8F">
        <w:rPr>
          <w:rFonts w:ascii="Times New Roman" w:hAnsi="Times New Roman" w:cs="Times New Roman"/>
          <w:i/>
          <w:sz w:val="28"/>
          <w:szCs w:val="28"/>
          <w:lang w:val="en-US"/>
        </w:rPr>
        <w:t>you</w:t>
      </w:r>
      <w:r w:rsidR="00217E8F" w:rsidRPr="00BE2C04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217E8F" w:rsidRPr="00217E8F">
        <w:rPr>
          <w:rFonts w:ascii="Times New Roman" w:hAnsi="Times New Roman" w:cs="Times New Roman"/>
          <w:i/>
          <w:sz w:val="28"/>
          <w:szCs w:val="28"/>
          <w:lang w:val="en-US"/>
        </w:rPr>
        <w:t>we</w:t>
      </w:r>
      <w:r w:rsidR="00217E8F" w:rsidRPr="00BE2C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17E8F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="00217E8F">
        <w:rPr>
          <w:rFonts w:ascii="Times New Roman" w:hAnsi="Times New Roman" w:cs="Times New Roman"/>
          <w:sz w:val="28"/>
          <w:szCs w:val="28"/>
        </w:rPr>
        <w:t>замін</w:t>
      </w:r>
      <w:r w:rsidR="00217E8F">
        <w:rPr>
          <w:rFonts w:ascii="Times New Roman" w:hAnsi="Times New Roman" w:cs="Times New Roman"/>
          <w:sz w:val="28"/>
          <w:szCs w:val="28"/>
          <w:lang w:val="uk-UA"/>
        </w:rPr>
        <w:t>юють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іменники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Окремо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взятий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займенник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найменше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лексичне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описове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відносним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динамічним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семантика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рухлива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132B">
        <w:rPr>
          <w:rFonts w:ascii="Times New Roman" w:hAnsi="Times New Roman" w:cs="Times New Roman"/>
          <w:sz w:val="28"/>
          <w:szCs w:val="28"/>
        </w:rPr>
        <w:t>конкретного</w:t>
      </w:r>
      <w:proofErr w:type="gramEnd"/>
      <w:r w:rsidRPr="0025132B">
        <w:rPr>
          <w:rFonts w:ascii="Times New Roman" w:hAnsi="Times New Roman" w:cs="Times New Roman"/>
          <w:sz w:val="28"/>
          <w:szCs w:val="28"/>
        </w:rPr>
        <w:t xml:space="preserve"> до абстрактного</w:t>
      </w:r>
      <w:r w:rsidR="00053E2A" w:rsidRPr="00053E2A">
        <w:rPr>
          <w:rFonts w:ascii="Times New Roman" w:hAnsi="Times New Roman" w:cs="Times New Roman"/>
          <w:sz w:val="28"/>
          <w:szCs w:val="28"/>
        </w:rPr>
        <w:t xml:space="preserve"> </w:t>
      </w:r>
      <w:r w:rsidR="00053E2A" w:rsidRPr="00CF7FBD">
        <w:rPr>
          <w:rFonts w:ascii="Times New Roman" w:hAnsi="Times New Roman" w:cs="Times New Roman"/>
          <w:sz w:val="28"/>
          <w:szCs w:val="28"/>
        </w:rPr>
        <w:t>[6]</w:t>
      </w:r>
      <w:r w:rsidRPr="00CF7FBD">
        <w:rPr>
          <w:rFonts w:ascii="Times New Roman" w:hAnsi="Times New Roman" w:cs="Times New Roman"/>
          <w:sz w:val="28"/>
          <w:szCs w:val="28"/>
        </w:rPr>
        <w:t>.</w:t>
      </w:r>
      <w:r w:rsidRPr="0025132B">
        <w:rPr>
          <w:rFonts w:ascii="Times New Roman" w:hAnsi="Times New Roman" w:cs="Times New Roman"/>
          <w:sz w:val="28"/>
          <w:szCs w:val="28"/>
        </w:rPr>
        <w:t xml:space="preserve"> Тому вони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спі</w:t>
      </w:r>
      <w:proofErr w:type="gramStart"/>
      <w:r w:rsidRPr="0025132B">
        <w:rPr>
          <w:rFonts w:ascii="Times New Roman" w:hAnsi="Times New Roman" w:cs="Times New Roman"/>
          <w:sz w:val="28"/>
          <w:szCs w:val="28"/>
        </w:rPr>
        <w:t>вв</w:t>
      </w:r>
      <w:proofErr w:type="gramEnd"/>
      <w:r w:rsidRPr="0025132B">
        <w:rPr>
          <w:rFonts w:ascii="Times New Roman" w:hAnsi="Times New Roman" w:cs="Times New Roman"/>
          <w:sz w:val="28"/>
          <w:szCs w:val="28"/>
        </w:rPr>
        <w:t>ідн</w:t>
      </w:r>
      <w:r w:rsidR="00217E8F">
        <w:rPr>
          <w:rFonts w:ascii="Times New Roman" w:hAnsi="Times New Roman" w:cs="Times New Roman"/>
          <w:sz w:val="28"/>
          <w:szCs w:val="28"/>
        </w:rPr>
        <w:t>оситися</w:t>
      </w:r>
      <w:proofErr w:type="spellEnd"/>
      <w:r w:rsidR="00217E8F">
        <w:rPr>
          <w:rFonts w:ascii="Times New Roman" w:hAnsi="Times New Roman" w:cs="Times New Roman"/>
          <w:sz w:val="28"/>
          <w:szCs w:val="28"/>
        </w:rPr>
        <w:t xml:space="preserve"> з великою </w:t>
      </w:r>
      <w:proofErr w:type="spellStart"/>
      <w:r w:rsidR="00217E8F">
        <w:rPr>
          <w:rFonts w:ascii="Times New Roman" w:hAnsi="Times New Roman" w:cs="Times New Roman"/>
          <w:sz w:val="28"/>
          <w:szCs w:val="28"/>
        </w:rPr>
        <w:t>кількістю</w:t>
      </w:r>
      <w:proofErr w:type="spellEnd"/>
      <w:r w:rsidR="00217E8F">
        <w:rPr>
          <w:rFonts w:ascii="Times New Roman" w:hAnsi="Times New Roman" w:cs="Times New Roman"/>
          <w:sz w:val="28"/>
          <w:szCs w:val="28"/>
        </w:rPr>
        <w:t xml:space="preserve"> </w:t>
      </w:r>
      <w:r w:rsidR="00217E8F">
        <w:rPr>
          <w:rFonts w:ascii="Times New Roman" w:hAnsi="Times New Roman" w:cs="Times New Roman"/>
          <w:sz w:val="28"/>
          <w:szCs w:val="28"/>
          <w:lang w:val="uk-UA"/>
        </w:rPr>
        <w:t>суб’єктів</w:t>
      </w:r>
      <w:r w:rsidRPr="0025132B">
        <w:rPr>
          <w:rFonts w:ascii="Times New Roman" w:hAnsi="Times New Roman" w:cs="Times New Roman"/>
          <w:sz w:val="28"/>
          <w:szCs w:val="28"/>
        </w:rPr>
        <w:t xml:space="preserve">. Особливо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стосується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займенника</w:t>
      </w:r>
      <w:proofErr w:type="spellEnd"/>
      <w:r w:rsidR="00217E8F" w:rsidRPr="00217E8F">
        <w:rPr>
          <w:rFonts w:ascii="Times New Roman" w:hAnsi="Times New Roman" w:cs="Times New Roman"/>
          <w:sz w:val="28"/>
          <w:szCs w:val="28"/>
        </w:rPr>
        <w:t xml:space="preserve"> </w:t>
      </w:r>
      <w:r w:rsidR="00217E8F" w:rsidRPr="00217E8F">
        <w:rPr>
          <w:rFonts w:ascii="Times New Roman" w:hAnsi="Times New Roman" w:cs="Times New Roman"/>
          <w:i/>
          <w:sz w:val="28"/>
          <w:szCs w:val="28"/>
          <w:lang w:val="en-US"/>
        </w:rPr>
        <w:t>he</w:t>
      </w:r>
      <w:r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узагальнюючої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сили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і широко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викори</w:t>
      </w:r>
      <w:r w:rsidR="00217E8F">
        <w:rPr>
          <w:rFonts w:ascii="Times New Roman" w:hAnsi="Times New Roman" w:cs="Times New Roman"/>
          <w:sz w:val="28"/>
          <w:szCs w:val="28"/>
        </w:rPr>
        <w:t>стовується</w:t>
      </w:r>
      <w:proofErr w:type="spellEnd"/>
      <w:r w:rsidR="00217E8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17E8F">
        <w:rPr>
          <w:rFonts w:ascii="Times New Roman" w:hAnsi="Times New Roman" w:cs="Times New Roman"/>
          <w:sz w:val="28"/>
          <w:szCs w:val="28"/>
        </w:rPr>
        <w:t>прислів’ях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r w:rsidR="00053E2A" w:rsidRPr="00CF7FBD">
        <w:rPr>
          <w:rFonts w:ascii="Times New Roman" w:hAnsi="Times New Roman" w:cs="Times New Roman"/>
          <w:sz w:val="28"/>
          <w:szCs w:val="28"/>
        </w:rPr>
        <w:t>[3]</w:t>
      </w:r>
      <w:r w:rsidRPr="00CF7FBD">
        <w:rPr>
          <w:rFonts w:ascii="Times New Roman" w:hAnsi="Times New Roman" w:cs="Times New Roman"/>
          <w:sz w:val="28"/>
          <w:szCs w:val="28"/>
        </w:rPr>
        <w:t>.</w:t>
      </w:r>
    </w:p>
    <w:p w:rsidR="00217E8F" w:rsidRPr="004708B3" w:rsidRDefault="0025132B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напр</w:t>
      </w:r>
      <w:proofErr w:type="spellEnd"/>
      <w:r w:rsidRPr="004708B3">
        <w:rPr>
          <w:rFonts w:ascii="Times New Roman" w:hAnsi="Times New Roman" w:cs="Times New Roman"/>
          <w:sz w:val="28"/>
          <w:szCs w:val="28"/>
          <w:lang w:val="en-US"/>
        </w:rPr>
        <w:t xml:space="preserve">.: </w:t>
      </w:r>
      <w:r w:rsidR="00217E8F" w:rsidRPr="004708B3">
        <w:rPr>
          <w:rFonts w:ascii="Times New Roman" w:hAnsi="Times New Roman" w:cs="Times New Roman"/>
          <w:i/>
          <w:sz w:val="28"/>
          <w:szCs w:val="28"/>
          <w:lang w:val="en-US"/>
        </w:rPr>
        <w:t xml:space="preserve">He that cannot ask cannot live. </w:t>
      </w:r>
    </w:p>
    <w:p w:rsidR="004708B3" w:rsidRPr="00CF7FBD" w:rsidRDefault="00217E8F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708B3">
        <w:rPr>
          <w:rFonts w:ascii="Times New Roman" w:hAnsi="Times New Roman" w:cs="Times New Roman"/>
          <w:i/>
          <w:sz w:val="28"/>
          <w:szCs w:val="28"/>
          <w:lang w:val="en-US"/>
        </w:rPr>
        <w:t>He</w:t>
      </w:r>
      <w:r w:rsidRPr="00BE2C04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4708B3">
        <w:rPr>
          <w:rFonts w:ascii="Times New Roman" w:hAnsi="Times New Roman" w:cs="Times New Roman"/>
          <w:i/>
          <w:sz w:val="28"/>
          <w:szCs w:val="28"/>
          <w:lang w:val="en-US"/>
        </w:rPr>
        <w:t>who</w:t>
      </w:r>
      <w:r w:rsidRPr="00BE2C04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4708B3">
        <w:rPr>
          <w:rFonts w:ascii="Times New Roman" w:hAnsi="Times New Roman" w:cs="Times New Roman"/>
          <w:i/>
          <w:sz w:val="28"/>
          <w:szCs w:val="28"/>
          <w:lang w:val="en-US"/>
        </w:rPr>
        <w:t>excuses</w:t>
      </w:r>
      <w:r w:rsidRPr="00BE2C04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4708B3">
        <w:rPr>
          <w:rFonts w:ascii="Times New Roman" w:hAnsi="Times New Roman" w:cs="Times New Roman"/>
          <w:i/>
          <w:sz w:val="28"/>
          <w:szCs w:val="28"/>
          <w:lang w:val="en-US"/>
        </w:rPr>
        <w:t>himself</w:t>
      </w:r>
      <w:r w:rsidRPr="00BE2C04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4708B3">
        <w:rPr>
          <w:rFonts w:ascii="Times New Roman" w:hAnsi="Times New Roman" w:cs="Times New Roman"/>
          <w:i/>
          <w:sz w:val="28"/>
          <w:szCs w:val="28"/>
          <w:lang w:val="en-US"/>
        </w:rPr>
        <w:t>accuses</w:t>
      </w:r>
      <w:r w:rsidRPr="00BE2C04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4708B3">
        <w:rPr>
          <w:rFonts w:ascii="Times New Roman" w:hAnsi="Times New Roman" w:cs="Times New Roman"/>
          <w:i/>
          <w:sz w:val="28"/>
          <w:szCs w:val="28"/>
          <w:lang w:val="en-US"/>
        </w:rPr>
        <w:t>himself</w:t>
      </w:r>
      <w:r w:rsidR="00CF7FBD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CF7FBD">
        <w:rPr>
          <w:rFonts w:ascii="Times New Roman" w:hAnsi="Times New Roman" w:cs="Times New Roman"/>
          <w:sz w:val="28"/>
          <w:szCs w:val="28"/>
          <w:lang w:val="en-US"/>
        </w:rPr>
        <w:t>[4].</w:t>
      </w:r>
    </w:p>
    <w:p w:rsidR="0025132B" w:rsidRPr="000B224E" w:rsidRDefault="0025132B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132B">
        <w:rPr>
          <w:rFonts w:ascii="Times New Roman" w:hAnsi="Times New Roman" w:cs="Times New Roman"/>
          <w:sz w:val="28"/>
          <w:szCs w:val="28"/>
        </w:rPr>
        <w:t xml:space="preserve">Як уже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зазначалося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семантика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неозначено-особових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узагальнено-особових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конструкцій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частково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формується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неозначено</w:t>
      </w:r>
      <w:r w:rsidR="002152FC"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 w:rsidR="004708B3" w:rsidRPr="004708B3">
        <w:rPr>
          <w:rFonts w:ascii="Times New Roman" w:hAnsi="Times New Roman" w:cs="Times New Roman"/>
          <w:sz w:val="28"/>
          <w:szCs w:val="28"/>
        </w:rPr>
        <w:t xml:space="preserve"> </w:t>
      </w:r>
      <w:r w:rsidRPr="0025132B">
        <w:rPr>
          <w:rFonts w:ascii="Times New Roman" w:hAnsi="Times New Roman" w:cs="Times New Roman"/>
          <w:sz w:val="28"/>
          <w:szCs w:val="28"/>
        </w:rPr>
        <w:t>/</w:t>
      </w:r>
      <w:r w:rsidR="004708B3" w:rsidRPr="004708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узагальненого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займенника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r w:rsidRPr="004708B3">
        <w:rPr>
          <w:rFonts w:ascii="Times New Roman" w:hAnsi="Times New Roman" w:cs="Times New Roman"/>
          <w:i/>
          <w:sz w:val="28"/>
          <w:szCs w:val="28"/>
          <w:lang w:val="en-US"/>
        </w:rPr>
        <w:t>one</w:t>
      </w:r>
      <w:r w:rsidRPr="0025132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особових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займенників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r w:rsidR="004708B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708B3" w:rsidRPr="006E490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708B3" w:rsidRPr="006E490D">
        <w:rPr>
          <w:rFonts w:ascii="Times New Roman" w:hAnsi="Times New Roman" w:cs="Times New Roman"/>
          <w:i/>
          <w:sz w:val="28"/>
          <w:szCs w:val="28"/>
          <w:lang w:val="en-US"/>
        </w:rPr>
        <w:t>we</w:t>
      </w:r>
      <w:r w:rsidR="004708B3" w:rsidRPr="006E490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708B3" w:rsidRPr="006E490D">
        <w:rPr>
          <w:rFonts w:ascii="Times New Roman" w:hAnsi="Times New Roman" w:cs="Times New Roman"/>
          <w:i/>
          <w:sz w:val="28"/>
          <w:szCs w:val="28"/>
          <w:lang w:val="en-US"/>
        </w:rPr>
        <w:t>you</w:t>
      </w:r>
      <w:r w:rsidR="004708B3" w:rsidRPr="006E490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708B3" w:rsidRPr="006E490D">
        <w:rPr>
          <w:rFonts w:ascii="Times New Roman" w:hAnsi="Times New Roman" w:cs="Times New Roman"/>
          <w:i/>
          <w:sz w:val="28"/>
          <w:szCs w:val="28"/>
          <w:lang w:val="en-US"/>
        </w:rPr>
        <w:t>they</w:t>
      </w:r>
      <w:r w:rsidR="004708B3" w:rsidRPr="006E490D">
        <w:rPr>
          <w:rFonts w:ascii="Times New Roman" w:hAnsi="Times New Roman" w:cs="Times New Roman"/>
          <w:i/>
          <w:sz w:val="28"/>
          <w:szCs w:val="28"/>
        </w:rPr>
        <w:t>,</w:t>
      </w:r>
      <w:r w:rsidR="004708B3" w:rsidRPr="006E490D">
        <w:rPr>
          <w:rFonts w:ascii="Times New Roman" w:hAnsi="Times New Roman" w:cs="Times New Roman"/>
          <w:i/>
          <w:sz w:val="28"/>
          <w:szCs w:val="28"/>
          <w:lang w:val="en-US"/>
        </w:rPr>
        <w:t>he</w:t>
      </w:r>
      <w:r w:rsidR="004708B3" w:rsidRPr="006E490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708B3" w:rsidRPr="006E490D">
        <w:rPr>
          <w:rFonts w:ascii="Times New Roman" w:hAnsi="Times New Roman" w:cs="Times New Roman"/>
          <w:i/>
          <w:sz w:val="28"/>
          <w:szCs w:val="28"/>
          <w:lang w:val="en-US"/>
        </w:rPr>
        <w:t>she</w:t>
      </w:r>
      <w:r w:rsidR="004708B3" w:rsidRPr="006E49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513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неоз</w:t>
      </w:r>
      <w:r w:rsidR="000B224E">
        <w:rPr>
          <w:rFonts w:ascii="Times New Roman" w:hAnsi="Times New Roman" w:cs="Times New Roman"/>
          <w:sz w:val="28"/>
          <w:szCs w:val="28"/>
        </w:rPr>
        <w:t>начен</w:t>
      </w:r>
      <w:r w:rsidR="004708B3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4708B3" w:rsidRPr="004708B3">
        <w:rPr>
          <w:rFonts w:ascii="Times New Roman" w:hAnsi="Times New Roman" w:cs="Times New Roman"/>
          <w:sz w:val="28"/>
          <w:szCs w:val="28"/>
        </w:rPr>
        <w:t xml:space="preserve"> </w:t>
      </w:r>
      <w:r w:rsidR="000B224E">
        <w:rPr>
          <w:rFonts w:ascii="Times New Roman" w:hAnsi="Times New Roman" w:cs="Times New Roman"/>
          <w:sz w:val="28"/>
          <w:szCs w:val="28"/>
        </w:rPr>
        <w:t>/</w:t>
      </w:r>
      <w:r w:rsidR="004708B3" w:rsidRPr="004708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224E">
        <w:rPr>
          <w:rFonts w:ascii="Times New Roman" w:hAnsi="Times New Roman" w:cs="Times New Roman"/>
          <w:sz w:val="28"/>
          <w:szCs w:val="28"/>
        </w:rPr>
        <w:t>узагальненому</w:t>
      </w:r>
      <w:proofErr w:type="spellEnd"/>
      <w:r w:rsidR="000B2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224E">
        <w:rPr>
          <w:rFonts w:ascii="Times New Roman" w:hAnsi="Times New Roman" w:cs="Times New Roman"/>
          <w:sz w:val="28"/>
          <w:szCs w:val="28"/>
        </w:rPr>
        <w:t>значенні</w:t>
      </w:r>
      <w:proofErr w:type="spellEnd"/>
      <w:r w:rsidR="000B224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132B" w:rsidRPr="0025132B" w:rsidRDefault="00882A6E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Займенники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132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це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uk-UA"/>
        </w:rPr>
        <w:t>більш загальний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абстрактний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позбавлених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 відсутності</w:t>
      </w:r>
      <w:r w:rsidR="00BF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392E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="00BF392E">
        <w:rPr>
          <w:rFonts w:ascii="Times New Roman" w:hAnsi="Times New Roman" w:cs="Times New Roman"/>
          <w:sz w:val="28"/>
          <w:szCs w:val="28"/>
        </w:rPr>
        <w:t>. Особ</w:t>
      </w:r>
      <w:proofErr w:type="spellStart"/>
      <w:r w:rsidR="00BF392E">
        <w:rPr>
          <w:rFonts w:ascii="Times New Roman" w:hAnsi="Times New Roman" w:cs="Times New Roman"/>
          <w:sz w:val="28"/>
          <w:szCs w:val="28"/>
          <w:lang w:val="uk-UA"/>
        </w:rPr>
        <w:t>ові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займенники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зазвичай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позн</w:t>
      </w:r>
      <w:r w:rsidR="00F05F84">
        <w:rPr>
          <w:rFonts w:ascii="Times New Roman" w:hAnsi="Times New Roman" w:cs="Times New Roman"/>
          <w:sz w:val="28"/>
          <w:szCs w:val="28"/>
        </w:rPr>
        <w:t>ачення</w:t>
      </w:r>
      <w:proofErr w:type="spellEnd"/>
      <w:r w:rsidR="00F05F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5F84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F05F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05F8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F05F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5F84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="00F05F84">
        <w:rPr>
          <w:rFonts w:ascii="Times New Roman" w:hAnsi="Times New Roman" w:cs="Times New Roman"/>
          <w:sz w:val="28"/>
          <w:szCs w:val="28"/>
        </w:rPr>
        <w:t xml:space="preserve"> </w:t>
      </w:r>
      <w:r w:rsidR="00F05F84">
        <w:rPr>
          <w:rFonts w:ascii="Times New Roman" w:hAnsi="Times New Roman" w:cs="Times New Roman"/>
          <w:sz w:val="28"/>
          <w:szCs w:val="28"/>
          <w:lang w:val="uk-UA"/>
        </w:rPr>
        <w:t>згадуються</w:t>
      </w:r>
      <w:r w:rsidR="00F05F84">
        <w:rPr>
          <w:rFonts w:ascii="Times New Roman" w:hAnsi="Times New Roman" w:cs="Times New Roman"/>
          <w:sz w:val="28"/>
          <w:szCs w:val="28"/>
        </w:rPr>
        <w:t xml:space="preserve"> </w:t>
      </w:r>
      <w:r w:rsidR="00F05F8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дискурсі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Вчені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виділяють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антецедентну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автосемантичну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дейктичну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лінгвісти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асоціюють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глибинній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3E2A">
        <w:rPr>
          <w:rFonts w:ascii="Times New Roman" w:hAnsi="Times New Roman" w:cs="Times New Roman"/>
          <w:sz w:val="28"/>
          <w:szCs w:val="28"/>
        </w:rPr>
        <w:t>структурі</w:t>
      </w:r>
      <w:proofErr w:type="spellEnd"/>
      <w:r w:rsidR="00053E2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053E2A">
        <w:rPr>
          <w:rFonts w:ascii="Times New Roman" w:hAnsi="Times New Roman" w:cs="Times New Roman"/>
          <w:sz w:val="28"/>
          <w:szCs w:val="28"/>
        </w:rPr>
        <w:t>означеним</w:t>
      </w:r>
      <w:proofErr w:type="spellEnd"/>
      <w:r w:rsidR="00053E2A">
        <w:rPr>
          <w:rFonts w:ascii="Times New Roman" w:hAnsi="Times New Roman" w:cs="Times New Roman"/>
          <w:sz w:val="28"/>
          <w:szCs w:val="28"/>
        </w:rPr>
        <w:t xml:space="preserve"> артиклем </w:t>
      </w:r>
      <w:r w:rsidR="00053E2A" w:rsidRPr="00444A0A">
        <w:rPr>
          <w:rFonts w:ascii="Times New Roman" w:hAnsi="Times New Roman" w:cs="Times New Roman"/>
          <w:sz w:val="28"/>
          <w:szCs w:val="28"/>
        </w:rPr>
        <w:t>[5].</w:t>
      </w:r>
      <w:proofErr w:type="gramEnd"/>
      <w:r w:rsidR="00053E2A" w:rsidRPr="00053E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Особові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займенники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одиницями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асоці</w:t>
      </w:r>
      <w:r w:rsidR="000B3D7D">
        <w:rPr>
          <w:rFonts w:ascii="Times New Roman" w:hAnsi="Times New Roman" w:cs="Times New Roman"/>
          <w:sz w:val="28"/>
          <w:szCs w:val="28"/>
        </w:rPr>
        <w:t>ативної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лексики і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найменший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ступінь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описової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семантики.</w:t>
      </w:r>
    </w:p>
    <w:p w:rsidR="0025132B" w:rsidRPr="0025132B" w:rsidRDefault="0025132B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лінгвісти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вважають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парадигму особи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особових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займенників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експліцитним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способом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вираження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означеності</w:t>
      </w:r>
      <w:proofErr w:type="spellEnd"/>
      <w:r w:rsidR="001B04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132B">
        <w:rPr>
          <w:rFonts w:ascii="Times New Roman" w:hAnsi="Times New Roman" w:cs="Times New Roman"/>
          <w:sz w:val="28"/>
          <w:szCs w:val="28"/>
        </w:rPr>
        <w:t>/</w:t>
      </w:r>
      <w:r w:rsidR="001B04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неозначеності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узагальнення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особи в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суб’єктно-предикативній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конструкц</w:t>
      </w:r>
      <w:r w:rsidR="001B0401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="001B040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B0401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="001B0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0401">
        <w:rPr>
          <w:rFonts w:ascii="Times New Roman" w:hAnsi="Times New Roman" w:cs="Times New Roman"/>
          <w:sz w:val="28"/>
          <w:szCs w:val="28"/>
        </w:rPr>
        <w:t>конструкції</w:t>
      </w:r>
      <w:proofErr w:type="spellEnd"/>
      <w:r w:rsidR="001B0401">
        <w:rPr>
          <w:rFonts w:ascii="Times New Roman" w:hAnsi="Times New Roman" w:cs="Times New Roman"/>
          <w:sz w:val="28"/>
          <w:szCs w:val="28"/>
        </w:rPr>
        <w:t xml:space="preserve"> </w:t>
      </w:r>
      <w:r w:rsidR="001B0401">
        <w:rPr>
          <w:rFonts w:ascii="Times New Roman" w:hAnsi="Times New Roman" w:cs="Times New Roman"/>
          <w:sz w:val="28"/>
          <w:szCs w:val="28"/>
          <w:lang w:val="uk-UA"/>
        </w:rPr>
        <w:t>співпадають</w:t>
      </w:r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функціонально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але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ві</w:t>
      </w:r>
      <w:proofErr w:type="gramStart"/>
      <w:r w:rsidRPr="0025132B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Pr="0025132B">
        <w:rPr>
          <w:rFonts w:ascii="Times New Roman" w:hAnsi="Times New Roman" w:cs="Times New Roman"/>
          <w:sz w:val="28"/>
          <w:szCs w:val="28"/>
        </w:rPr>
        <w:t>ізняються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семантично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>.</w:t>
      </w:r>
    </w:p>
    <w:p w:rsidR="0025132B" w:rsidRPr="0025132B" w:rsidRDefault="0025132B" w:rsidP="00FC5ACA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Концепція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референції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застос</w:t>
      </w:r>
      <w:r w:rsidR="00800E90">
        <w:rPr>
          <w:rFonts w:ascii="Times New Roman" w:hAnsi="Times New Roman" w:cs="Times New Roman"/>
          <w:sz w:val="28"/>
          <w:szCs w:val="28"/>
        </w:rPr>
        <w:t>ована</w:t>
      </w:r>
      <w:proofErr w:type="spellEnd"/>
      <w:r w:rsidR="00800E9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800E90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="00800E90">
        <w:rPr>
          <w:rFonts w:ascii="Times New Roman" w:hAnsi="Times New Roman" w:cs="Times New Roman"/>
          <w:sz w:val="28"/>
          <w:szCs w:val="28"/>
        </w:rPr>
        <w:t xml:space="preserve"> не</w:t>
      </w:r>
      <w:r w:rsidR="00800E90">
        <w:rPr>
          <w:rFonts w:ascii="Times New Roman" w:hAnsi="Times New Roman" w:cs="Times New Roman"/>
          <w:sz w:val="28"/>
          <w:szCs w:val="28"/>
          <w:lang w:val="uk-UA"/>
        </w:rPr>
        <w:t>специфікованих</w:t>
      </w:r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конструкцій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132B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</w:t>
      </w:r>
      <w:r w:rsidR="00800E90">
        <w:rPr>
          <w:rFonts w:ascii="Times New Roman" w:hAnsi="Times New Roman" w:cs="Times New Roman"/>
          <w:sz w:val="28"/>
          <w:szCs w:val="28"/>
          <w:lang w:val="uk-UA"/>
        </w:rPr>
        <w:t>за допомогою</w:t>
      </w:r>
      <w:r w:rsidR="00800E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0E90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="00800E90">
        <w:rPr>
          <w:rFonts w:ascii="Times New Roman" w:hAnsi="Times New Roman" w:cs="Times New Roman"/>
          <w:sz w:val="28"/>
          <w:szCs w:val="28"/>
        </w:rPr>
        <w:t xml:space="preserve"> </w:t>
      </w:r>
      <w:r w:rsidR="00800E90">
        <w:rPr>
          <w:rFonts w:ascii="Times New Roman" w:hAnsi="Times New Roman" w:cs="Times New Roman"/>
          <w:sz w:val="28"/>
          <w:szCs w:val="28"/>
          <w:lang w:val="uk-UA"/>
        </w:rPr>
        <w:t>означених</w:t>
      </w:r>
      <w:r w:rsidR="00800E90">
        <w:rPr>
          <w:rFonts w:ascii="Times New Roman" w:hAnsi="Times New Roman" w:cs="Times New Roman"/>
          <w:sz w:val="28"/>
          <w:szCs w:val="28"/>
        </w:rPr>
        <w:t xml:space="preserve"> (</w:t>
      </w:r>
      <w:r w:rsidR="00800E90" w:rsidRPr="00800E90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800E90" w:rsidRPr="00800E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00E90" w:rsidRPr="00800E90">
        <w:rPr>
          <w:rFonts w:ascii="Times New Roman" w:hAnsi="Times New Roman" w:cs="Times New Roman"/>
          <w:i/>
          <w:sz w:val="28"/>
          <w:szCs w:val="28"/>
          <w:lang w:val="en-US"/>
        </w:rPr>
        <w:t>so</w:t>
      </w:r>
      <w:r w:rsidR="00800E90" w:rsidRPr="00800E90">
        <w:rPr>
          <w:rFonts w:ascii="Times New Roman" w:hAnsi="Times New Roman" w:cs="Times New Roman"/>
          <w:i/>
          <w:sz w:val="28"/>
          <w:szCs w:val="28"/>
        </w:rPr>
        <w:t>-</w:t>
      </w:r>
      <w:r w:rsidR="00800E90" w:rsidRPr="00800E90">
        <w:rPr>
          <w:rFonts w:ascii="Times New Roman" w:hAnsi="Times New Roman" w:cs="Times New Roman"/>
          <w:i/>
          <w:sz w:val="28"/>
          <w:szCs w:val="28"/>
          <w:lang w:val="en-US"/>
        </w:rPr>
        <w:t>and</w:t>
      </w:r>
      <w:r w:rsidR="00800E90" w:rsidRPr="00800E90">
        <w:rPr>
          <w:rFonts w:ascii="Times New Roman" w:hAnsi="Times New Roman" w:cs="Times New Roman"/>
          <w:i/>
          <w:sz w:val="28"/>
          <w:szCs w:val="28"/>
        </w:rPr>
        <w:t>-</w:t>
      </w:r>
      <w:r w:rsidR="00800E90" w:rsidRPr="00800E90">
        <w:rPr>
          <w:rFonts w:ascii="Times New Roman" w:hAnsi="Times New Roman" w:cs="Times New Roman"/>
          <w:i/>
          <w:sz w:val="28"/>
          <w:szCs w:val="28"/>
          <w:lang w:val="en-US"/>
        </w:rPr>
        <w:t>so</w:t>
      </w:r>
      <w:r w:rsidR="00800E90">
        <w:rPr>
          <w:rFonts w:ascii="Times New Roman" w:hAnsi="Times New Roman" w:cs="Times New Roman"/>
          <w:sz w:val="28"/>
          <w:szCs w:val="28"/>
        </w:rPr>
        <w:t xml:space="preserve">) </w:t>
      </w:r>
      <w:r w:rsidR="00800E90">
        <w:rPr>
          <w:rFonts w:ascii="Times New Roman" w:hAnsi="Times New Roman" w:cs="Times New Roman"/>
          <w:sz w:val="28"/>
          <w:szCs w:val="28"/>
          <w:lang w:val="uk-UA"/>
        </w:rPr>
        <w:t xml:space="preserve">та неозначених </w:t>
      </w:r>
      <w:r w:rsidR="00800E90">
        <w:rPr>
          <w:rFonts w:ascii="Times New Roman" w:hAnsi="Times New Roman" w:cs="Times New Roman"/>
          <w:sz w:val="28"/>
          <w:szCs w:val="28"/>
        </w:rPr>
        <w:t>(</w:t>
      </w:r>
      <w:r w:rsidR="00800E90" w:rsidRPr="00800E90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="00800E90" w:rsidRPr="00800E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00E90" w:rsidRPr="00800E90">
        <w:rPr>
          <w:rFonts w:ascii="Times New Roman" w:hAnsi="Times New Roman" w:cs="Times New Roman"/>
          <w:i/>
          <w:sz w:val="28"/>
          <w:szCs w:val="28"/>
          <w:lang w:val="en-US"/>
        </w:rPr>
        <w:t>so</w:t>
      </w:r>
      <w:r w:rsidR="00800E90" w:rsidRPr="00800E90">
        <w:rPr>
          <w:rFonts w:ascii="Times New Roman" w:hAnsi="Times New Roman" w:cs="Times New Roman"/>
          <w:i/>
          <w:sz w:val="28"/>
          <w:szCs w:val="28"/>
        </w:rPr>
        <w:t>-</w:t>
      </w:r>
      <w:r w:rsidR="00800E90" w:rsidRPr="00800E90">
        <w:rPr>
          <w:rFonts w:ascii="Times New Roman" w:hAnsi="Times New Roman" w:cs="Times New Roman"/>
          <w:i/>
          <w:sz w:val="28"/>
          <w:szCs w:val="28"/>
          <w:lang w:val="en-US"/>
        </w:rPr>
        <w:t>and</w:t>
      </w:r>
      <w:r w:rsidR="00800E90" w:rsidRPr="00800E90">
        <w:rPr>
          <w:rFonts w:ascii="Times New Roman" w:hAnsi="Times New Roman" w:cs="Times New Roman"/>
          <w:i/>
          <w:sz w:val="28"/>
          <w:szCs w:val="28"/>
        </w:rPr>
        <w:t>-</w:t>
      </w:r>
      <w:r w:rsidR="00800E90" w:rsidRPr="00800E90">
        <w:rPr>
          <w:rFonts w:ascii="Times New Roman" w:hAnsi="Times New Roman" w:cs="Times New Roman"/>
          <w:i/>
          <w:sz w:val="28"/>
          <w:szCs w:val="28"/>
          <w:lang w:val="en-US"/>
        </w:rPr>
        <w:t>so</w:t>
      </w:r>
      <w:r w:rsidR="00800E90">
        <w:rPr>
          <w:rFonts w:ascii="Times New Roman" w:hAnsi="Times New Roman" w:cs="Times New Roman"/>
          <w:sz w:val="28"/>
          <w:szCs w:val="28"/>
        </w:rPr>
        <w:t xml:space="preserve">) </w:t>
      </w:r>
      <w:r w:rsidR="00053E2A">
        <w:rPr>
          <w:rFonts w:ascii="Times New Roman" w:hAnsi="Times New Roman" w:cs="Times New Roman"/>
          <w:sz w:val="28"/>
          <w:szCs w:val="28"/>
          <w:lang w:val="uk-UA"/>
        </w:rPr>
        <w:t>дескрипцій</w:t>
      </w:r>
      <w:r w:rsidR="00053E2A" w:rsidRPr="00053E2A">
        <w:rPr>
          <w:rFonts w:ascii="Times New Roman" w:hAnsi="Times New Roman" w:cs="Times New Roman"/>
          <w:sz w:val="28"/>
          <w:szCs w:val="28"/>
        </w:rPr>
        <w:t xml:space="preserve"> </w:t>
      </w:r>
      <w:r w:rsidR="00053E2A" w:rsidRPr="00444A0A">
        <w:rPr>
          <w:rFonts w:ascii="Times New Roman" w:hAnsi="Times New Roman" w:cs="Times New Roman"/>
          <w:sz w:val="28"/>
          <w:szCs w:val="28"/>
        </w:rPr>
        <w:t>[3].</w:t>
      </w:r>
      <w:r w:rsidR="00053E2A" w:rsidRPr="00053E2A">
        <w:rPr>
          <w:rFonts w:ascii="Times New Roman" w:hAnsi="Times New Roman" w:cs="Times New Roman"/>
          <w:sz w:val="28"/>
          <w:szCs w:val="28"/>
        </w:rPr>
        <w:t xml:space="preserve"> </w:t>
      </w:r>
      <w:r w:rsidR="00FC5ACA">
        <w:rPr>
          <w:rFonts w:ascii="Times New Roman" w:hAnsi="Times New Roman" w:cs="Times New Roman"/>
          <w:sz w:val="28"/>
          <w:szCs w:val="28"/>
          <w:lang w:val="uk-UA"/>
        </w:rPr>
        <w:t>Вирізняють наступні</w:t>
      </w:r>
      <w:r w:rsidR="00FC5ACA">
        <w:rPr>
          <w:rFonts w:ascii="Times New Roman" w:hAnsi="Times New Roman" w:cs="Times New Roman"/>
          <w:sz w:val="28"/>
          <w:szCs w:val="28"/>
        </w:rPr>
        <w:t xml:space="preserve"> </w:t>
      </w:r>
      <w:r w:rsidR="00FC5ACA">
        <w:rPr>
          <w:rFonts w:ascii="Times New Roman" w:hAnsi="Times New Roman" w:cs="Times New Roman"/>
          <w:sz w:val="28"/>
          <w:szCs w:val="28"/>
          <w:lang w:val="uk-UA"/>
        </w:rPr>
        <w:t xml:space="preserve">характеристики </w:t>
      </w:r>
      <w:proofErr w:type="spellStart"/>
      <w:r w:rsidR="00FC5ACA">
        <w:rPr>
          <w:rFonts w:ascii="Times New Roman" w:hAnsi="Times New Roman" w:cs="Times New Roman"/>
          <w:sz w:val="28"/>
          <w:szCs w:val="28"/>
          <w:lang w:val="uk-UA"/>
        </w:rPr>
        <w:t>дискрипцій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>:</w:t>
      </w:r>
    </w:p>
    <w:p w:rsidR="0025132B" w:rsidRPr="0025132B" w:rsidRDefault="005A01BE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дискрипції</w:t>
      </w:r>
      <w:proofErr w:type="spellEnd"/>
      <w:r w:rsidR="00FC5A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5ACA">
        <w:rPr>
          <w:rFonts w:ascii="Times New Roman" w:hAnsi="Times New Roman" w:cs="Times New Roman"/>
          <w:sz w:val="28"/>
          <w:szCs w:val="28"/>
        </w:rPr>
        <w:t>йдеться</w:t>
      </w:r>
      <w:proofErr w:type="spellEnd"/>
      <w:r w:rsidR="00FC5ACA">
        <w:rPr>
          <w:rFonts w:ascii="Times New Roman" w:hAnsi="Times New Roman" w:cs="Times New Roman"/>
          <w:sz w:val="28"/>
          <w:szCs w:val="28"/>
        </w:rPr>
        <w:t xml:space="preserve"> про предмет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знайомий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співрозмовникам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>, то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референцію</w:t>
      </w:r>
      <w:r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</w:t>
      </w:r>
      <w:r>
        <w:rPr>
          <w:rFonts w:ascii="Times New Roman" w:hAnsi="Times New Roman" w:cs="Times New Roman"/>
          <w:sz w:val="28"/>
          <w:szCs w:val="28"/>
          <w:lang w:val="uk-UA"/>
        </w:rPr>
        <w:t>означеним</w:t>
      </w:r>
      <w:r w:rsidR="0025132B" w:rsidRPr="0025132B">
        <w:rPr>
          <w:rFonts w:ascii="Times New Roman" w:hAnsi="Times New Roman" w:cs="Times New Roman"/>
          <w:sz w:val="28"/>
          <w:szCs w:val="28"/>
        </w:rPr>
        <w:t>;</w:t>
      </w:r>
    </w:p>
    <w:p w:rsidR="00DA058E" w:rsidRDefault="0025132B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132B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r w:rsidR="00DA058E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="00DA058E">
        <w:rPr>
          <w:rFonts w:ascii="Times New Roman" w:hAnsi="Times New Roman" w:cs="Times New Roman"/>
          <w:sz w:val="28"/>
          <w:szCs w:val="28"/>
          <w:lang w:val="uk-UA"/>
        </w:rPr>
        <w:t>дискрипції</w:t>
      </w:r>
      <w:proofErr w:type="spellEnd"/>
      <w:r w:rsidR="00DA058E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йдеться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невідомий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неконкретний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об’єкт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>, то</w:t>
      </w:r>
      <w:proofErr w:type="spellStart"/>
      <w:r w:rsidR="00DA058E">
        <w:rPr>
          <w:rFonts w:ascii="Times New Roman" w:hAnsi="Times New Roman" w:cs="Times New Roman"/>
          <w:sz w:val="28"/>
          <w:szCs w:val="28"/>
          <w:lang w:val="uk-UA"/>
        </w:rPr>
        <w:t>ді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058E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DA058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DA058E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="00DA05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058E">
        <w:rPr>
          <w:rFonts w:ascii="Times New Roman" w:hAnsi="Times New Roman" w:cs="Times New Roman"/>
          <w:sz w:val="28"/>
          <w:szCs w:val="28"/>
        </w:rPr>
        <w:t>конкретної</w:t>
      </w:r>
      <w:proofErr w:type="spellEnd"/>
      <w:r w:rsidR="00DA058E">
        <w:rPr>
          <w:rFonts w:ascii="Times New Roman" w:hAnsi="Times New Roman" w:cs="Times New Roman"/>
          <w:sz w:val="28"/>
          <w:szCs w:val="28"/>
        </w:rPr>
        <w:t xml:space="preserve"> </w:t>
      </w:r>
      <w:r w:rsidR="00DA058E">
        <w:rPr>
          <w:rFonts w:ascii="Times New Roman" w:hAnsi="Times New Roman" w:cs="Times New Roman"/>
          <w:sz w:val="28"/>
          <w:szCs w:val="28"/>
          <w:lang w:val="uk-UA"/>
        </w:rPr>
        <w:t xml:space="preserve">референції і </w:t>
      </w:r>
      <w:r w:rsidR="00DA058E">
        <w:rPr>
          <w:rFonts w:ascii="Times New Roman" w:hAnsi="Times New Roman" w:cs="Times New Roman"/>
          <w:sz w:val="28"/>
          <w:szCs w:val="28"/>
        </w:rPr>
        <w:t>ц</w:t>
      </w:r>
      <w:r w:rsidR="00DA058E">
        <w:rPr>
          <w:rFonts w:ascii="Times New Roman" w:hAnsi="Times New Roman" w:cs="Times New Roman"/>
          <w:sz w:val="28"/>
          <w:szCs w:val="28"/>
          <w:lang w:val="uk-UA"/>
        </w:rPr>
        <w:t>я дескрипція є неозначеною.</w:t>
      </w:r>
      <w:r w:rsidR="00DA05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132B" w:rsidRPr="0025132B" w:rsidRDefault="000A26A2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Займенники є основним способом встановлення</w:t>
      </w:r>
      <w:r w:rsidR="00C1599F">
        <w:rPr>
          <w:rFonts w:ascii="Times New Roman" w:hAnsi="Times New Roman" w:cs="Times New Roman"/>
          <w:sz w:val="28"/>
          <w:szCs w:val="28"/>
          <w:lang w:val="uk-UA"/>
        </w:rPr>
        <w:t xml:space="preserve"> референції, тобто значення слів, речень та висловлювань. 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нашому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5132B" w:rsidRPr="0025132B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="0025132B" w:rsidRPr="0025132B">
        <w:rPr>
          <w:rFonts w:ascii="Times New Roman" w:hAnsi="Times New Roman" w:cs="Times New Roman"/>
          <w:sz w:val="28"/>
          <w:szCs w:val="28"/>
        </w:rPr>
        <w:t>ідженні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ових</w:t>
      </w:r>
      <w:proofErr w:type="spellEnd"/>
      <w:r w:rsidR="00DA05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058E">
        <w:rPr>
          <w:rFonts w:ascii="Times New Roman" w:hAnsi="Times New Roman" w:cs="Times New Roman"/>
          <w:sz w:val="28"/>
          <w:szCs w:val="28"/>
        </w:rPr>
        <w:t>займенників</w:t>
      </w:r>
      <w:proofErr w:type="spellEnd"/>
      <w:r w:rsidR="00DA058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DA058E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DA058E">
        <w:rPr>
          <w:rFonts w:ascii="Times New Roman" w:hAnsi="Times New Roman" w:cs="Times New Roman"/>
          <w:sz w:val="28"/>
          <w:szCs w:val="28"/>
        </w:rPr>
        <w:t xml:space="preserve"> не</w:t>
      </w:r>
      <w:r w:rsidR="00DA058E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значеній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виходимо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з таких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>:</w:t>
      </w:r>
    </w:p>
    <w:p w:rsidR="0025132B" w:rsidRPr="0025132B" w:rsidRDefault="0025132B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5132B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Займенники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утворюють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лексико-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семантичний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здатних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встановлювати</w:t>
      </w:r>
      <w:proofErr w:type="spellEnd"/>
      <w:r w:rsidR="00DA058E">
        <w:rPr>
          <w:rFonts w:ascii="Times New Roman" w:hAnsi="Times New Roman" w:cs="Times New Roman"/>
          <w:sz w:val="28"/>
          <w:szCs w:val="28"/>
        </w:rPr>
        <w:t xml:space="preserve"> </w:t>
      </w:r>
      <w:r w:rsidR="00DA058E">
        <w:rPr>
          <w:rFonts w:ascii="Times New Roman" w:hAnsi="Times New Roman" w:cs="Times New Roman"/>
          <w:sz w:val="28"/>
          <w:szCs w:val="28"/>
          <w:lang w:val="uk-UA"/>
        </w:rPr>
        <w:t>референцію</w:t>
      </w:r>
      <w:r w:rsidRPr="0025132B">
        <w:rPr>
          <w:rFonts w:ascii="Times New Roman" w:hAnsi="Times New Roman" w:cs="Times New Roman"/>
          <w:sz w:val="28"/>
          <w:szCs w:val="28"/>
        </w:rPr>
        <w:t>.</w:t>
      </w:r>
    </w:p>
    <w:p w:rsidR="0025132B" w:rsidRPr="00053E2A" w:rsidRDefault="00DA058E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uk-UA"/>
        </w:rPr>
        <w:t>Референція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мовцем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мовленнєвому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ак</w:t>
      </w:r>
      <w:r w:rsidR="00702F50">
        <w:rPr>
          <w:rFonts w:ascii="Times New Roman" w:hAnsi="Times New Roman" w:cs="Times New Roman"/>
          <w:sz w:val="28"/>
          <w:szCs w:val="28"/>
        </w:rPr>
        <w:t>ті</w:t>
      </w:r>
      <w:proofErr w:type="spellEnd"/>
      <w:r w:rsidR="00702F5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702F50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="00702F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2F50">
        <w:rPr>
          <w:rFonts w:ascii="Times New Roman" w:hAnsi="Times New Roman" w:cs="Times New Roman"/>
          <w:sz w:val="28"/>
          <w:szCs w:val="28"/>
        </w:rPr>
        <w:t>займенникі</w:t>
      </w:r>
      <w:proofErr w:type="gramStart"/>
      <w:r w:rsidR="00702F5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702F50">
        <w:rPr>
          <w:rFonts w:ascii="Times New Roman" w:hAnsi="Times New Roman" w:cs="Times New Roman"/>
          <w:sz w:val="28"/>
          <w:szCs w:val="28"/>
        </w:rPr>
        <w:t xml:space="preserve"> у </w:t>
      </w:r>
      <w:r w:rsidR="00702F50">
        <w:rPr>
          <w:rFonts w:ascii="Times New Roman" w:hAnsi="Times New Roman" w:cs="Times New Roman"/>
          <w:sz w:val="28"/>
          <w:szCs w:val="28"/>
          <w:lang w:val="uk-UA"/>
        </w:rPr>
        <w:t xml:space="preserve">іменній </w:t>
      </w:r>
      <w:proofErr w:type="gramStart"/>
      <w:r w:rsidR="00702F50">
        <w:rPr>
          <w:rFonts w:ascii="Times New Roman" w:hAnsi="Times New Roman" w:cs="Times New Roman"/>
          <w:sz w:val="28"/>
          <w:szCs w:val="28"/>
          <w:lang w:val="uk-UA"/>
        </w:rPr>
        <w:t>фраз</w:t>
      </w:r>
      <w:proofErr w:type="gramEnd"/>
      <w:r w:rsidR="00702F5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 та за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кате</w:t>
      </w:r>
      <w:r w:rsidR="00702F50">
        <w:rPr>
          <w:rFonts w:ascii="Times New Roman" w:hAnsi="Times New Roman" w:cs="Times New Roman"/>
          <w:sz w:val="28"/>
          <w:szCs w:val="28"/>
        </w:rPr>
        <w:t>горій</w:t>
      </w:r>
      <w:proofErr w:type="spellEnd"/>
      <w:r w:rsidR="00702F50">
        <w:rPr>
          <w:rFonts w:ascii="Times New Roman" w:hAnsi="Times New Roman" w:cs="Times New Roman"/>
          <w:sz w:val="28"/>
          <w:szCs w:val="28"/>
        </w:rPr>
        <w:t xml:space="preserve"> часу, виду та способу у </w:t>
      </w:r>
      <w:r w:rsidR="00702F50">
        <w:rPr>
          <w:rFonts w:ascii="Times New Roman" w:hAnsi="Times New Roman" w:cs="Times New Roman"/>
          <w:sz w:val="28"/>
          <w:szCs w:val="28"/>
          <w:lang w:val="uk-UA"/>
        </w:rPr>
        <w:t>дієслівній фразі</w:t>
      </w:r>
      <w:r w:rsidR="00053E2A" w:rsidRPr="00444A0A">
        <w:rPr>
          <w:rFonts w:ascii="Times New Roman" w:hAnsi="Times New Roman" w:cs="Times New Roman"/>
          <w:sz w:val="28"/>
          <w:szCs w:val="28"/>
        </w:rPr>
        <w:t>.</w:t>
      </w:r>
    </w:p>
    <w:p w:rsidR="000A26A2" w:rsidRPr="000A26A2" w:rsidRDefault="0025132B" w:rsidP="00AF4C18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132B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Особові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займенни</w:t>
      </w:r>
      <w:r w:rsidR="00734720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73472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734720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="007347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4720">
        <w:rPr>
          <w:rFonts w:ascii="Times New Roman" w:hAnsi="Times New Roman" w:cs="Times New Roman"/>
          <w:sz w:val="28"/>
          <w:szCs w:val="28"/>
        </w:rPr>
        <w:t>прямого</w:t>
      </w:r>
      <w:proofErr w:type="gramEnd"/>
      <w:r w:rsidR="00734720">
        <w:rPr>
          <w:rFonts w:ascii="Times New Roman" w:hAnsi="Times New Roman" w:cs="Times New Roman"/>
          <w:sz w:val="28"/>
          <w:szCs w:val="28"/>
        </w:rPr>
        <w:t xml:space="preserve"> </w:t>
      </w:r>
      <w:r w:rsidR="00734720">
        <w:rPr>
          <w:rFonts w:ascii="Times New Roman" w:hAnsi="Times New Roman" w:cs="Times New Roman"/>
          <w:sz w:val="28"/>
          <w:szCs w:val="28"/>
          <w:lang w:val="uk-UA"/>
        </w:rPr>
        <w:t>денотативного</w:t>
      </w:r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да</w:t>
      </w:r>
      <w:r w:rsidR="00A77212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A772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7212">
        <w:rPr>
          <w:rFonts w:ascii="Times New Roman" w:hAnsi="Times New Roman" w:cs="Times New Roman"/>
          <w:sz w:val="28"/>
          <w:szCs w:val="28"/>
        </w:rPr>
        <w:t>змогу</w:t>
      </w:r>
      <w:proofErr w:type="spellEnd"/>
      <w:r w:rsidR="00A772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7212">
        <w:rPr>
          <w:rFonts w:ascii="Times New Roman" w:hAnsi="Times New Roman" w:cs="Times New Roman"/>
          <w:sz w:val="28"/>
          <w:szCs w:val="28"/>
        </w:rPr>
        <w:t>створювати</w:t>
      </w:r>
      <w:proofErr w:type="spellEnd"/>
      <w:r w:rsidR="00A772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7212">
        <w:rPr>
          <w:rFonts w:ascii="Times New Roman" w:hAnsi="Times New Roman" w:cs="Times New Roman"/>
          <w:sz w:val="28"/>
          <w:szCs w:val="28"/>
        </w:rPr>
        <w:t>узагальнення</w:t>
      </w:r>
      <w:proofErr w:type="spellEnd"/>
      <w:r w:rsidR="00A77212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сентенції</w:t>
      </w:r>
      <w:proofErr w:type="spellEnd"/>
      <w:r w:rsidR="00FF4B62" w:rsidRPr="00FF4B62">
        <w:rPr>
          <w:rFonts w:ascii="Times New Roman" w:hAnsi="Times New Roman" w:cs="Times New Roman"/>
          <w:sz w:val="28"/>
          <w:szCs w:val="28"/>
        </w:rPr>
        <w:t xml:space="preserve"> </w:t>
      </w:r>
      <w:r w:rsidR="00FF4B62" w:rsidRPr="00444A0A">
        <w:rPr>
          <w:rFonts w:ascii="Times New Roman" w:hAnsi="Times New Roman" w:cs="Times New Roman"/>
          <w:sz w:val="28"/>
          <w:szCs w:val="28"/>
        </w:rPr>
        <w:t>[2]</w:t>
      </w:r>
      <w:r w:rsidRPr="0025132B">
        <w:rPr>
          <w:rFonts w:ascii="Times New Roman" w:hAnsi="Times New Roman" w:cs="Times New Roman"/>
          <w:sz w:val="28"/>
          <w:szCs w:val="28"/>
        </w:rPr>
        <w:t>.</w:t>
      </w:r>
    </w:p>
    <w:p w:rsidR="0025132B" w:rsidRPr="0025132B" w:rsidRDefault="0025132B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132B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25132B">
        <w:rPr>
          <w:rFonts w:ascii="Times New Roman" w:hAnsi="Times New Roman" w:cs="Times New Roman"/>
          <w:sz w:val="28"/>
          <w:szCs w:val="28"/>
        </w:rPr>
        <w:t xml:space="preserve"> точки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зор</w:t>
      </w:r>
      <w:r w:rsidR="00A77212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A772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7212">
        <w:rPr>
          <w:rFonts w:ascii="Times New Roman" w:hAnsi="Times New Roman" w:cs="Times New Roman"/>
          <w:sz w:val="28"/>
          <w:szCs w:val="28"/>
        </w:rPr>
        <w:t>семантичної</w:t>
      </w:r>
      <w:proofErr w:type="spellEnd"/>
      <w:r w:rsidR="00A772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7212">
        <w:rPr>
          <w:rFonts w:ascii="Times New Roman" w:hAnsi="Times New Roman" w:cs="Times New Roman"/>
          <w:sz w:val="28"/>
          <w:szCs w:val="28"/>
        </w:rPr>
        <w:t>референції</w:t>
      </w:r>
      <w:proofErr w:type="spellEnd"/>
      <w:r w:rsidR="00A772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7212">
        <w:rPr>
          <w:rFonts w:ascii="Times New Roman" w:hAnsi="Times New Roman" w:cs="Times New Roman"/>
          <w:sz w:val="28"/>
          <w:szCs w:val="28"/>
        </w:rPr>
        <w:t>осо</w:t>
      </w:r>
      <w:r w:rsidR="00A77212">
        <w:rPr>
          <w:rFonts w:ascii="Times New Roman" w:hAnsi="Times New Roman" w:cs="Times New Roman"/>
          <w:sz w:val="28"/>
          <w:szCs w:val="28"/>
          <w:lang w:val="uk-UA"/>
        </w:rPr>
        <w:t>бов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займенни</w:t>
      </w:r>
      <w:r w:rsidR="00A77212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A77212">
        <w:rPr>
          <w:rFonts w:ascii="Times New Roman" w:hAnsi="Times New Roman" w:cs="Times New Roman"/>
          <w:sz w:val="28"/>
          <w:szCs w:val="28"/>
        </w:rPr>
        <w:t xml:space="preserve"> належать до </w:t>
      </w:r>
      <w:r w:rsidR="00A77212">
        <w:rPr>
          <w:rFonts w:ascii="Times New Roman" w:hAnsi="Times New Roman" w:cs="Times New Roman"/>
          <w:sz w:val="28"/>
          <w:szCs w:val="28"/>
          <w:lang w:val="uk-UA"/>
        </w:rPr>
        <w:t xml:space="preserve">означених </w:t>
      </w:r>
      <w:proofErr w:type="spellStart"/>
      <w:r w:rsidR="00A77212">
        <w:rPr>
          <w:rFonts w:ascii="Times New Roman" w:hAnsi="Times New Roman" w:cs="Times New Roman"/>
          <w:sz w:val="28"/>
          <w:szCs w:val="28"/>
          <w:lang w:val="uk-UA"/>
        </w:rPr>
        <w:t>дискрипцій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хоча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вони не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прямого денотативного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оскіл</w:t>
      </w:r>
      <w:r w:rsidR="00A77212">
        <w:rPr>
          <w:rFonts w:ascii="Times New Roman" w:hAnsi="Times New Roman" w:cs="Times New Roman"/>
          <w:sz w:val="28"/>
          <w:szCs w:val="28"/>
        </w:rPr>
        <w:t>ьки</w:t>
      </w:r>
      <w:proofErr w:type="spellEnd"/>
      <w:r w:rsidR="00A772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7212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="00A772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7212">
        <w:rPr>
          <w:rFonts w:ascii="Times New Roman" w:hAnsi="Times New Roman" w:cs="Times New Roman"/>
          <w:sz w:val="28"/>
          <w:szCs w:val="28"/>
        </w:rPr>
        <w:t>замі</w:t>
      </w:r>
      <w:r w:rsidR="00A77212">
        <w:rPr>
          <w:rFonts w:ascii="Times New Roman" w:hAnsi="Times New Roman" w:cs="Times New Roman"/>
          <w:sz w:val="28"/>
          <w:szCs w:val="28"/>
          <w:lang w:val="uk-UA"/>
        </w:rPr>
        <w:t>нюють</w:t>
      </w:r>
      <w:proofErr w:type="spellEnd"/>
      <w:r w:rsidR="00A772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7212">
        <w:rPr>
          <w:rFonts w:ascii="Times New Roman" w:hAnsi="Times New Roman" w:cs="Times New Roman"/>
          <w:sz w:val="28"/>
          <w:szCs w:val="28"/>
        </w:rPr>
        <w:t>іменник</w:t>
      </w:r>
      <w:proofErr w:type="spellEnd"/>
      <w:r w:rsidR="00A7721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77212">
        <w:rPr>
          <w:rFonts w:ascii="Times New Roman" w:hAnsi="Times New Roman" w:cs="Times New Roman"/>
          <w:sz w:val="28"/>
          <w:szCs w:val="28"/>
        </w:rPr>
        <w:t xml:space="preserve">, </w:t>
      </w:r>
      <w:r w:rsidR="00A77212">
        <w:rPr>
          <w:rFonts w:ascii="Times New Roman" w:hAnsi="Times New Roman" w:cs="Times New Roman"/>
          <w:sz w:val="28"/>
          <w:szCs w:val="28"/>
          <w:lang w:val="uk-UA"/>
        </w:rPr>
        <w:t>проте</w:t>
      </w:r>
      <w:r w:rsidRPr="0025132B">
        <w:rPr>
          <w:rFonts w:ascii="Times New Roman" w:hAnsi="Times New Roman" w:cs="Times New Roman"/>
          <w:sz w:val="28"/>
          <w:szCs w:val="28"/>
        </w:rPr>
        <w:t xml:space="preserve"> в</w:t>
      </w:r>
      <w:r w:rsidR="00D77963">
        <w:rPr>
          <w:rFonts w:ascii="Times New Roman" w:hAnsi="Times New Roman" w:cs="Times New Roman"/>
          <w:sz w:val="28"/>
          <w:szCs w:val="28"/>
        </w:rPr>
        <w:t xml:space="preserve">они </w:t>
      </w:r>
      <w:proofErr w:type="spellStart"/>
      <w:r w:rsidR="00D77963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="00D77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7963">
        <w:rPr>
          <w:rFonts w:ascii="Times New Roman" w:hAnsi="Times New Roman" w:cs="Times New Roman"/>
          <w:sz w:val="28"/>
          <w:szCs w:val="28"/>
        </w:rPr>
        <w:t>референційну</w:t>
      </w:r>
      <w:proofErr w:type="spellEnd"/>
      <w:r w:rsidR="00D77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7963">
        <w:rPr>
          <w:rFonts w:ascii="Times New Roman" w:hAnsi="Times New Roman" w:cs="Times New Roman"/>
          <w:sz w:val="28"/>
          <w:szCs w:val="28"/>
        </w:rPr>
        <w:t>функцію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5132B">
        <w:rPr>
          <w:rFonts w:ascii="Times New Roman" w:hAnsi="Times New Roman" w:cs="Times New Roman"/>
          <w:sz w:val="28"/>
          <w:szCs w:val="28"/>
        </w:rPr>
        <w:t>Вон</w:t>
      </w:r>
      <w:r w:rsidR="00A7721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77212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A77212">
        <w:rPr>
          <w:rFonts w:ascii="Times New Roman" w:hAnsi="Times New Roman" w:cs="Times New Roman"/>
          <w:sz w:val="28"/>
          <w:szCs w:val="28"/>
        </w:rPr>
        <w:t>кореференціями</w:t>
      </w:r>
      <w:proofErr w:type="spellEnd"/>
      <w:r w:rsidR="00A77212">
        <w:rPr>
          <w:rFonts w:ascii="Times New Roman" w:hAnsi="Times New Roman" w:cs="Times New Roman"/>
          <w:sz w:val="28"/>
          <w:szCs w:val="28"/>
        </w:rPr>
        <w:t xml:space="preserve"> </w:t>
      </w:r>
      <w:r w:rsidR="00A77212">
        <w:rPr>
          <w:rFonts w:ascii="Times New Roman" w:hAnsi="Times New Roman" w:cs="Times New Roman"/>
          <w:sz w:val="28"/>
          <w:szCs w:val="28"/>
          <w:lang w:val="uk-UA"/>
        </w:rPr>
        <w:t xml:space="preserve">означених </w:t>
      </w:r>
      <w:proofErr w:type="spellStart"/>
      <w:r w:rsidR="00A77212">
        <w:rPr>
          <w:rFonts w:ascii="Times New Roman" w:hAnsi="Times New Roman" w:cs="Times New Roman"/>
          <w:sz w:val="28"/>
          <w:szCs w:val="28"/>
          <w:lang w:val="uk-UA"/>
        </w:rPr>
        <w:t>дискрипцій</w:t>
      </w:r>
      <w:proofErr w:type="spellEnd"/>
      <w:r w:rsidR="00A77212">
        <w:rPr>
          <w:rFonts w:ascii="Times New Roman" w:hAnsi="Times New Roman" w:cs="Times New Roman"/>
          <w:sz w:val="28"/>
          <w:szCs w:val="28"/>
        </w:rPr>
        <w:t xml:space="preserve"> і </w:t>
      </w:r>
      <w:r w:rsidR="00A77212">
        <w:rPr>
          <w:rFonts w:ascii="Times New Roman" w:hAnsi="Times New Roman" w:cs="Times New Roman"/>
          <w:sz w:val="28"/>
          <w:szCs w:val="28"/>
          <w:lang w:val="uk-UA"/>
        </w:rPr>
        <w:t>корелюють</w:t>
      </w:r>
      <w:r w:rsidRPr="0025132B">
        <w:rPr>
          <w:rFonts w:ascii="Times New Roman" w:hAnsi="Times New Roman" w:cs="Times New Roman"/>
          <w:sz w:val="28"/>
          <w:szCs w:val="28"/>
        </w:rPr>
        <w:t xml:space="preserve"> з ними </w:t>
      </w:r>
      <w:proofErr w:type="spellStart"/>
      <w:r w:rsidR="00A77212">
        <w:rPr>
          <w:rFonts w:ascii="Times New Roman" w:hAnsi="Times New Roman" w:cs="Times New Roman"/>
          <w:sz w:val="28"/>
          <w:szCs w:val="28"/>
        </w:rPr>
        <w:t>імпліцитно</w:t>
      </w:r>
      <w:proofErr w:type="spellEnd"/>
      <w:r w:rsidR="00D77963" w:rsidRPr="00D77963">
        <w:rPr>
          <w:rFonts w:ascii="Times New Roman" w:hAnsi="Times New Roman" w:cs="Times New Roman"/>
          <w:sz w:val="28"/>
          <w:szCs w:val="28"/>
        </w:rPr>
        <w:t xml:space="preserve"> </w:t>
      </w:r>
      <w:r w:rsidR="00D77963" w:rsidRPr="00444A0A">
        <w:rPr>
          <w:rFonts w:ascii="Times New Roman" w:hAnsi="Times New Roman" w:cs="Times New Roman"/>
          <w:sz w:val="28"/>
          <w:szCs w:val="28"/>
        </w:rPr>
        <w:t>[</w:t>
      </w:r>
      <w:r w:rsidR="00053E2A" w:rsidRPr="00444A0A">
        <w:rPr>
          <w:rFonts w:ascii="Times New Roman" w:hAnsi="Times New Roman" w:cs="Times New Roman"/>
          <w:sz w:val="28"/>
          <w:szCs w:val="28"/>
        </w:rPr>
        <w:t>6</w:t>
      </w:r>
      <w:r w:rsidR="00D77963" w:rsidRPr="00444A0A">
        <w:rPr>
          <w:rFonts w:ascii="Times New Roman" w:hAnsi="Times New Roman" w:cs="Times New Roman"/>
          <w:sz w:val="28"/>
          <w:szCs w:val="28"/>
        </w:rPr>
        <w:t>]</w:t>
      </w:r>
      <w:r w:rsidR="00D77963" w:rsidRPr="00444A0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772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7212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="00A77212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25132B">
        <w:rPr>
          <w:rFonts w:ascii="Times New Roman" w:hAnsi="Times New Roman" w:cs="Times New Roman"/>
          <w:sz w:val="28"/>
          <w:szCs w:val="28"/>
        </w:rPr>
        <w:t xml:space="preserve"> характ</w:t>
      </w:r>
      <w:r w:rsidR="00A77212">
        <w:rPr>
          <w:rFonts w:ascii="Times New Roman" w:hAnsi="Times New Roman" w:cs="Times New Roman"/>
          <w:sz w:val="28"/>
          <w:szCs w:val="28"/>
        </w:rPr>
        <w:t>ер</w:t>
      </w:r>
      <w:r w:rsidR="00A77212">
        <w:rPr>
          <w:rFonts w:ascii="Times New Roman" w:hAnsi="Times New Roman" w:cs="Times New Roman"/>
          <w:sz w:val="28"/>
          <w:szCs w:val="28"/>
          <w:lang w:val="uk-UA"/>
        </w:rPr>
        <w:t>ні риси</w:t>
      </w:r>
      <w:r w:rsidR="00A772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7212">
        <w:rPr>
          <w:rFonts w:ascii="Times New Roman" w:hAnsi="Times New Roman" w:cs="Times New Roman"/>
          <w:sz w:val="28"/>
          <w:szCs w:val="28"/>
        </w:rPr>
        <w:t>особових</w:t>
      </w:r>
      <w:proofErr w:type="spellEnd"/>
      <w:r w:rsidR="00A772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7212">
        <w:rPr>
          <w:rFonts w:ascii="Times New Roman" w:hAnsi="Times New Roman" w:cs="Times New Roman"/>
          <w:sz w:val="28"/>
          <w:szCs w:val="28"/>
        </w:rPr>
        <w:t>займенників</w:t>
      </w:r>
      <w:proofErr w:type="spellEnd"/>
      <w:r w:rsidR="007A17A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77212">
        <w:rPr>
          <w:rFonts w:ascii="Times New Roman" w:hAnsi="Times New Roman" w:cs="Times New Roman"/>
          <w:sz w:val="28"/>
          <w:szCs w:val="28"/>
        </w:rPr>
        <w:t xml:space="preserve"> </w:t>
      </w:r>
      <w:r w:rsidR="009F42A6">
        <w:rPr>
          <w:rFonts w:ascii="Times New Roman" w:hAnsi="Times New Roman" w:cs="Times New Roman"/>
          <w:sz w:val="28"/>
          <w:szCs w:val="28"/>
          <w:lang w:val="uk-UA"/>
        </w:rPr>
        <w:t>які виконують</w:t>
      </w:r>
      <w:r w:rsidR="00AF4C18">
        <w:rPr>
          <w:rFonts w:ascii="Times New Roman" w:hAnsi="Times New Roman" w:cs="Times New Roman"/>
          <w:sz w:val="28"/>
          <w:szCs w:val="28"/>
          <w:lang w:val="uk-UA"/>
        </w:rPr>
        <w:t xml:space="preserve"> роль</w:t>
      </w:r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4C18" w:rsidRPr="002C36A6">
        <w:rPr>
          <w:rFonts w:ascii="Times New Roman" w:hAnsi="Times New Roman" w:cs="Times New Roman"/>
          <w:sz w:val="28"/>
          <w:szCs w:val="28"/>
        </w:rPr>
        <w:t>суб'єкт</w:t>
      </w:r>
      <w:proofErr w:type="spellEnd"/>
      <w:r w:rsidR="00AF4C1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5132B">
        <w:rPr>
          <w:rFonts w:ascii="Times New Roman" w:hAnsi="Times New Roman" w:cs="Times New Roman"/>
          <w:sz w:val="28"/>
          <w:szCs w:val="28"/>
        </w:rPr>
        <w:t xml:space="preserve"> в означено-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особових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реченнях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>.</w:t>
      </w:r>
    </w:p>
    <w:p w:rsidR="0025132B" w:rsidRDefault="0025132B" w:rsidP="00A4296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132B">
        <w:rPr>
          <w:rFonts w:ascii="Times New Roman" w:hAnsi="Times New Roman" w:cs="Times New Roman"/>
          <w:sz w:val="28"/>
          <w:szCs w:val="28"/>
        </w:rPr>
        <w:t xml:space="preserve">Основною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функцією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означено-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особових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4C18" w:rsidRPr="002C36A6">
        <w:rPr>
          <w:rFonts w:ascii="Times New Roman" w:hAnsi="Times New Roman" w:cs="Times New Roman"/>
          <w:sz w:val="28"/>
          <w:szCs w:val="28"/>
        </w:rPr>
        <w:t>суб'єкт</w:t>
      </w:r>
      <w:r w:rsidRPr="0025132B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виражених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особовими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займенниками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є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ідентифікаційна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допомагає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референцію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. Але в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ході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загальних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суджень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семантична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структура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суб'єкта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втрачає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132B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ос</w:t>
      </w:r>
      <w:r w:rsidR="0097446F">
        <w:rPr>
          <w:rFonts w:ascii="Times New Roman" w:hAnsi="Times New Roman" w:cs="Times New Roman"/>
          <w:sz w:val="28"/>
          <w:szCs w:val="28"/>
        </w:rPr>
        <w:t>новну</w:t>
      </w:r>
      <w:proofErr w:type="spellEnd"/>
      <w:r w:rsidR="00974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46F">
        <w:rPr>
          <w:rFonts w:ascii="Times New Roman" w:hAnsi="Times New Roman" w:cs="Times New Roman"/>
          <w:sz w:val="28"/>
          <w:szCs w:val="28"/>
        </w:rPr>
        <w:t>ідентифікаційну</w:t>
      </w:r>
      <w:proofErr w:type="spellEnd"/>
      <w:r w:rsidR="00974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46F">
        <w:rPr>
          <w:rFonts w:ascii="Times New Roman" w:hAnsi="Times New Roman" w:cs="Times New Roman"/>
          <w:sz w:val="28"/>
          <w:szCs w:val="28"/>
        </w:rPr>
        <w:t>функцію</w:t>
      </w:r>
      <w:proofErr w:type="spellEnd"/>
      <w:r w:rsidR="0097446F">
        <w:rPr>
          <w:rFonts w:ascii="Times New Roman" w:hAnsi="Times New Roman" w:cs="Times New Roman"/>
          <w:sz w:val="28"/>
          <w:szCs w:val="28"/>
        </w:rPr>
        <w:t xml:space="preserve">, </w:t>
      </w:r>
      <w:r w:rsidR="0097446F">
        <w:rPr>
          <w:rFonts w:ascii="Times New Roman" w:hAnsi="Times New Roman" w:cs="Times New Roman"/>
          <w:sz w:val="28"/>
          <w:szCs w:val="28"/>
          <w:lang w:val="uk-UA"/>
        </w:rPr>
        <w:t>яка</w:t>
      </w:r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r w:rsidR="0097446F">
        <w:rPr>
          <w:rFonts w:ascii="Times New Roman" w:hAnsi="Times New Roman" w:cs="Times New Roman"/>
          <w:sz w:val="28"/>
          <w:szCs w:val="28"/>
          <w:lang w:val="uk-UA"/>
        </w:rPr>
        <w:t xml:space="preserve">переходить до </w:t>
      </w:r>
      <w:r w:rsidR="0097446F">
        <w:rPr>
          <w:rFonts w:ascii="Times New Roman" w:hAnsi="Times New Roman" w:cs="Times New Roman"/>
          <w:sz w:val="28"/>
          <w:szCs w:val="28"/>
        </w:rPr>
        <w:t>предикат</w:t>
      </w:r>
      <w:r w:rsidR="0097446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5132B">
        <w:rPr>
          <w:rFonts w:ascii="Times New Roman" w:hAnsi="Times New Roman" w:cs="Times New Roman"/>
          <w:sz w:val="28"/>
          <w:szCs w:val="28"/>
        </w:rPr>
        <w:t xml:space="preserve">. Предикат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починає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відігравати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вирішальну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роль у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встановленні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46F">
        <w:rPr>
          <w:rFonts w:ascii="Times New Roman" w:hAnsi="Times New Roman" w:cs="Times New Roman"/>
          <w:sz w:val="28"/>
          <w:szCs w:val="28"/>
        </w:rPr>
        <w:t>референції</w:t>
      </w:r>
      <w:proofErr w:type="spellEnd"/>
      <w:r w:rsidR="0097446F">
        <w:rPr>
          <w:rFonts w:ascii="Times New Roman" w:hAnsi="Times New Roman" w:cs="Times New Roman"/>
          <w:sz w:val="28"/>
          <w:szCs w:val="28"/>
        </w:rPr>
        <w:t xml:space="preserve">. </w:t>
      </w:r>
      <w:r w:rsidR="0097446F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97446F">
        <w:rPr>
          <w:rFonts w:ascii="Times New Roman" w:hAnsi="Times New Roman" w:cs="Times New Roman"/>
          <w:sz w:val="28"/>
          <w:szCs w:val="28"/>
        </w:rPr>
        <w:t xml:space="preserve"> результат </w:t>
      </w:r>
      <w:r w:rsidR="0097446F">
        <w:rPr>
          <w:rFonts w:ascii="Times New Roman" w:hAnsi="Times New Roman" w:cs="Times New Roman"/>
          <w:sz w:val="28"/>
          <w:szCs w:val="28"/>
          <w:lang w:val="uk-UA"/>
        </w:rPr>
        <w:t xml:space="preserve">ці означені </w:t>
      </w:r>
      <w:proofErr w:type="spellStart"/>
      <w:r w:rsidR="0097446F">
        <w:rPr>
          <w:rFonts w:ascii="Times New Roman" w:hAnsi="Times New Roman" w:cs="Times New Roman"/>
          <w:sz w:val="28"/>
          <w:szCs w:val="28"/>
          <w:lang w:val="uk-UA"/>
        </w:rPr>
        <w:t>дискрипції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викорис</w:t>
      </w:r>
      <w:r w:rsidR="0097446F">
        <w:rPr>
          <w:rFonts w:ascii="Times New Roman" w:hAnsi="Times New Roman" w:cs="Times New Roman"/>
          <w:sz w:val="28"/>
          <w:szCs w:val="28"/>
        </w:rPr>
        <w:t>товуються</w:t>
      </w:r>
      <w:proofErr w:type="spellEnd"/>
      <w:r w:rsidR="0097446F">
        <w:rPr>
          <w:rFonts w:ascii="Times New Roman" w:hAnsi="Times New Roman" w:cs="Times New Roman"/>
          <w:sz w:val="28"/>
          <w:szCs w:val="28"/>
        </w:rPr>
        <w:t xml:space="preserve"> атрибутивно. </w:t>
      </w:r>
      <w:r w:rsidR="009633E1">
        <w:rPr>
          <w:rFonts w:ascii="Times New Roman" w:hAnsi="Times New Roman" w:cs="Times New Roman"/>
          <w:sz w:val="28"/>
          <w:szCs w:val="28"/>
          <w:lang w:val="uk-UA"/>
        </w:rPr>
        <w:t xml:space="preserve">При цьому </w:t>
      </w:r>
      <w:r w:rsidR="0097446F">
        <w:rPr>
          <w:rFonts w:ascii="Times New Roman" w:hAnsi="Times New Roman" w:cs="Times New Roman"/>
          <w:sz w:val="28"/>
          <w:szCs w:val="28"/>
        </w:rPr>
        <w:t>особ</w:t>
      </w:r>
      <w:proofErr w:type="spellStart"/>
      <w:r w:rsidR="0097446F">
        <w:rPr>
          <w:rFonts w:ascii="Times New Roman" w:hAnsi="Times New Roman" w:cs="Times New Roman"/>
          <w:sz w:val="28"/>
          <w:szCs w:val="28"/>
          <w:lang w:val="uk-UA"/>
        </w:rPr>
        <w:t>ов</w:t>
      </w:r>
      <w:proofErr w:type="spellEnd"/>
      <w:r w:rsidR="0097446F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="0097446F">
        <w:rPr>
          <w:rFonts w:ascii="Times New Roman" w:hAnsi="Times New Roman" w:cs="Times New Roman"/>
          <w:sz w:val="28"/>
          <w:szCs w:val="28"/>
        </w:rPr>
        <w:t>займенники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сп</w:t>
      </w:r>
      <w:r w:rsidR="009633E1">
        <w:rPr>
          <w:rFonts w:ascii="Times New Roman" w:hAnsi="Times New Roman" w:cs="Times New Roman"/>
          <w:sz w:val="28"/>
          <w:szCs w:val="28"/>
        </w:rPr>
        <w:t>іввідносяться</w:t>
      </w:r>
      <w:proofErr w:type="spellEnd"/>
      <w:r w:rsidR="009633E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9633E1">
        <w:rPr>
          <w:rFonts w:ascii="Times New Roman" w:hAnsi="Times New Roman" w:cs="Times New Roman"/>
          <w:sz w:val="28"/>
          <w:szCs w:val="28"/>
        </w:rPr>
        <w:t>іменниками</w:t>
      </w:r>
      <w:proofErr w:type="spellEnd"/>
      <w:r w:rsidR="009633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33E1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="009633E1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9633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33E1">
        <w:rPr>
          <w:rFonts w:ascii="Times New Roman" w:hAnsi="Times New Roman" w:cs="Times New Roman"/>
          <w:sz w:val="28"/>
          <w:szCs w:val="28"/>
        </w:rPr>
        <w:t>функція</w:t>
      </w:r>
      <w:proofErr w:type="spellEnd"/>
      <w:r w:rsidR="009633E1">
        <w:rPr>
          <w:rFonts w:ascii="Times New Roman" w:hAnsi="Times New Roman" w:cs="Times New Roman"/>
          <w:sz w:val="28"/>
          <w:szCs w:val="28"/>
        </w:rPr>
        <w:t xml:space="preserve"> не є </w:t>
      </w:r>
      <w:proofErr w:type="spellStart"/>
      <w:r w:rsidR="009633E1">
        <w:rPr>
          <w:rFonts w:ascii="Times New Roman" w:hAnsi="Times New Roman" w:cs="Times New Roman"/>
          <w:sz w:val="28"/>
          <w:szCs w:val="28"/>
        </w:rPr>
        <w:t>референційно</w:t>
      </w:r>
      <w:proofErr w:type="spellEnd"/>
      <w:r w:rsidR="009633E1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053E2A">
        <w:rPr>
          <w:rFonts w:ascii="Times New Roman" w:hAnsi="Times New Roman" w:cs="Times New Roman"/>
          <w:sz w:val="28"/>
          <w:szCs w:val="28"/>
        </w:rPr>
        <w:t xml:space="preserve"> </w:t>
      </w:r>
      <w:r w:rsidR="00053E2A" w:rsidRPr="00444A0A">
        <w:rPr>
          <w:rFonts w:ascii="Times New Roman" w:hAnsi="Times New Roman" w:cs="Times New Roman"/>
          <w:sz w:val="28"/>
          <w:szCs w:val="28"/>
          <w:lang w:val="en-US"/>
        </w:rPr>
        <w:t>[1</w:t>
      </w:r>
      <w:bookmarkStart w:id="0" w:name="_GoBack"/>
      <w:bookmarkEnd w:id="0"/>
      <w:r w:rsidR="00053E2A" w:rsidRPr="00444A0A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444A0A">
        <w:rPr>
          <w:rFonts w:ascii="Times New Roman" w:hAnsi="Times New Roman" w:cs="Times New Roman"/>
          <w:sz w:val="28"/>
          <w:szCs w:val="28"/>
        </w:rPr>
        <w:t>.</w:t>
      </w:r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особові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займенники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виконують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роль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неозначених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2F04" w:rsidRPr="002C36A6">
        <w:rPr>
          <w:rFonts w:ascii="Times New Roman" w:hAnsi="Times New Roman" w:cs="Times New Roman"/>
          <w:sz w:val="28"/>
          <w:szCs w:val="28"/>
        </w:rPr>
        <w:t>суб'єкт</w:t>
      </w:r>
      <w:r w:rsidRPr="0025132B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25132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5132B">
        <w:rPr>
          <w:rFonts w:ascii="Times New Roman" w:hAnsi="Times New Roman" w:cs="Times New Roman"/>
          <w:sz w:val="28"/>
          <w:szCs w:val="28"/>
        </w:rPr>
        <w:t>.</w:t>
      </w:r>
    </w:p>
    <w:p w:rsidR="0025132B" w:rsidRPr="0025132B" w:rsidRDefault="00BB35DC" w:rsidP="00BB35DC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емантична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референція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тісно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пов'язана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з прагматичною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референцією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C36A6">
        <w:rPr>
          <w:rFonts w:ascii="Times New Roman" w:hAnsi="Times New Roman" w:cs="Times New Roman"/>
          <w:sz w:val="28"/>
          <w:szCs w:val="28"/>
        </w:rPr>
        <w:t xml:space="preserve"> Прагматика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вивчає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комунікативний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2C36A6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2C3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висловлювання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. Вона не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чітких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меж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proofErr w:type="gramStart"/>
      <w:r w:rsidRPr="002C36A6">
        <w:rPr>
          <w:rFonts w:ascii="Times New Roman" w:hAnsi="Times New Roman" w:cs="Times New Roman"/>
          <w:sz w:val="28"/>
          <w:szCs w:val="28"/>
        </w:rPr>
        <w:t>включає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C36A6">
        <w:rPr>
          <w:rFonts w:ascii="Times New Roman" w:hAnsi="Times New Roman" w:cs="Times New Roman"/>
          <w:sz w:val="28"/>
          <w:szCs w:val="28"/>
        </w:rPr>
        <w:t xml:space="preserve"> свою сферу думки,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пресупозиції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наміри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мовця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. Нам </w:t>
      </w:r>
      <w:r w:rsidRPr="002C36A6">
        <w:rPr>
          <w:rFonts w:ascii="Times New Roman" w:hAnsi="Times New Roman" w:cs="Times New Roman"/>
          <w:sz w:val="28"/>
          <w:szCs w:val="28"/>
        </w:rPr>
        <w:lastRenderedPageBreak/>
        <w:t xml:space="preserve">часто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потрібна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надходить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, контексту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висловлювання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включаючи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намі</w:t>
      </w:r>
      <w:proofErr w:type="gramStart"/>
      <w:r w:rsidRPr="002C36A6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2C3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мовця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 приховати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певну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спробу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слухача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відновити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цю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висновків</w:t>
      </w:r>
      <w:proofErr w:type="spellEnd"/>
      <w:r w:rsidRPr="002C36A6">
        <w:rPr>
          <w:rFonts w:ascii="Times New Roman" w:hAnsi="Times New Roman" w:cs="Times New Roman"/>
          <w:sz w:val="28"/>
          <w:szCs w:val="28"/>
        </w:rPr>
        <w:t xml:space="preserve">. </w:t>
      </w:r>
      <w:r w:rsidR="0025132B" w:rsidRPr="0025132B">
        <w:rPr>
          <w:rFonts w:ascii="Times New Roman" w:hAnsi="Times New Roman" w:cs="Times New Roman"/>
          <w:sz w:val="28"/>
          <w:szCs w:val="28"/>
        </w:rPr>
        <w:t>Прагма</w:t>
      </w:r>
      <w:r w:rsidR="009633E1">
        <w:rPr>
          <w:rFonts w:ascii="Times New Roman" w:hAnsi="Times New Roman" w:cs="Times New Roman"/>
          <w:sz w:val="28"/>
          <w:szCs w:val="28"/>
        </w:rPr>
        <w:t xml:space="preserve">тика </w:t>
      </w:r>
      <w:r w:rsidR="009633E1">
        <w:rPr>
          <w:rFonts w:ascii="Times New Roman" w:hAnsi="Times New Roman" w:cs="Times New Roman"/>
          <w:sz w:val="28"/>
          <w:szCs w:val="28"/>
          <w:lang w:val="uk-UA"/>
        </w:rPr>
        <w:t>досліджує</w:t>
      </w:r>
      <w:r w:rsidR="009633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33E1">
        <w:rPr>
          <w:rFonts w:ascii="Times New Roman" w:hAnsi="Times New Roman" w:cs="Times New Roman"/>
          <w:sz w:val="28"/>
          <w:szCs w:val="28"/>
        </w:rPr>
        <w:t>комунікативни</w:t>
      </w:r>
      <w:proofErr w:type="spellEnd"/>
      <w:r w:rsidR="009633E1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9633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33E1">
        <w:rPr>
          <w:rFonts w:ascii="Times New Roman" w:hAnsi="Times New Roman" w:cs="Times New Roman"/>
          <w:sz w:val="28"/>
          <w:szCs w:val="28"/>
        </w:rPr>
        <w:t>зміст</w:t>
      </w:r>
      <w:proofErr w:type="spellEnd"/>
      <w:r w:rsidR="009633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33E1">
        <w:rPr>
          <w:rFonts w:ascii="Times New Roman" w:hAnsi="Times New Roman" w:cs="Times New Roman"/>
          <w:sz w:val="28"/>
          <w:szCs w:val="28"/>
        </w:rPr>
        <w:t>висловлювання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і вона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семантична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>, я</w:t>
      </w:r>
      <w:r w:rsidR="009633E1">
        <w:rPr>
          <w:rFonts w:ascii="Times New Roman" w:hAnsi="Times New Roman" w:cs="Times New Roman"/>
          <w:sz w:val="28"/>
          <w:szCs w:val="28"/>
        </w:rPr>
        <w:t xml:space="preserve">к і </w:t>
      </w:r>
      <w:proofErr w:type="spellStart"/>
      <w:r w:rsidR="009633E1">
        <w:rPr>
          <w:rFonts w:ascii="Times New Roman" w:hAnsi="Times New Roman" w:cs="Times New Roman"/>
          <w:sz w:val="28"/>
          <w:szCs w:val="28"/>
        </w:rPr>
        <w:t>традиційна</w:t>
      </w:r>
      <w:proofErr w:type="spellEnd"/>
      <w:r w:rsidR="009633E1">
        <w:rPr>
          <w:rFonts w:ascii="Times New Roman" w:hAnsi="Times New Roman" w:cs="Times New Roman"/>
          <w:sz w:val="28"/>
          <w:szCs w:val="28"/>
        </w:rPr>
        <w:t xml:space="preserve"> семантика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. Семантика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— семантико-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прагматичне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власне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семантичної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пропозиційного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) і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фрази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м</w:t>
      </w:r>
      <w:r w:rsidR="004818C9">
        <w:rPr>
          <w:rFonts w:ascii="Times New Roman" w:hAnsi="Times New Roman" w:cs="Times New Roman"/>
          <w:sz w:val="28"/>
          <w:szCs w:val="28"/>
        </w:rPr>
        <w:t>овленнєвого</w:t>
      </w:r>
      <w:proofErr w:type="spellEnd"/>
      <w:r w:rsidR="004818C9">
        <w:rPr>
          <w:rFonts w:ascii="Times New Roman" w:hAnsi="Times New Roman" w:cs="Times New Roman"/>
          <w:sz w:val="28"/>
          <w:szCs w:val="28"/>
        </w:rPr>
        <w:t xml:space="preserve"> акту, </w:t>
      </w:r>
      <w:proofErr w:type="spellStart"/>
      <w:r w:rsidR="004818C9">
        <w:rPr>
          <w:rFonts w:ascii="Times New Roman" w:hAnsi="Times New Roman" w:cs="Times New Roman"/>
          <w:sz w:val="28"/>
          <w:szCs w:val="28"/>
        </w:rPr>
        <w:t>наміру</w:t>
      </w:r>
      <w:proofErr w:type="spellEnd"/>
      <w:r w:rsidR="004818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18C9">
        <w:rPr>
          <w:rFonts w:ascii="Times New Roman" w:hAnsi="Times New Roman" w:cs="Times New Roman"/>
          <w:sz w:val="28"/>
          <w:szCs w:val="28"/>
        </w:rPr>
        <w:t>мовця</w:t>
      </w:r>
      <w:proofErr w:type="spellEnd"/>
      <w:r w:rsidR="004818C9">
        <w:rPr>
          <w:rFonts w:ascii="Times New Roman" w:hAnsi="Times New Roman" w:cs="Times New Roman"/>
          <w:sz w:val="28"/>
          <w:szCs w:val="28"/>
        </w:rPr>
        <w:t xml:space="preserve"> </w:t>
      </w:r>
      <w:r w:rsidR="004818C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м</w:t>
      </w:r>
      <w:r w:rsidR="009633E1">
        <w:rPr>
          <w:rFonts w:ascii="Times New Roman" w:hAnsi="Times New Roman" w:cs="Times New Roman"/>
          <w:sz w:val="28"/>
          <w:szCs w:val="28"/>
        </w:rPr>
        <w:t>овленнєвому</w:t>
      </w:r>
      <w:proofErr w:type="spellEnd"/>
      <w:r w:rsidR="009633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33E1">
        <w:rPr>
          <w:rFonts w:ascii="Times New Roman" w:hAnsi="Times New Roman" w:cs="Times New Roman"/>
          <w:sz w:val="28"/>
          <w:szCs w:val="28"/>
        </w:rPr>
        <w:t>акті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>.</w:t>
      </w:r>
    </w:p>
    <w:p w:rsidR="0025132B" w:rsidRPr="0025132B" w:rsidRDefault="009D3482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Проте, о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дна і та сама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поверхнева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структу</w:t>
      </w:r>
      <w:r w:rsidR="009633E1">
        <w:rPr>
          <w:rFonts w:ascii="Times New Roman" w:hAnsi="Times New Roman" w:cs="Times New Roman"/>
          <w:sz w:val="28"/>
          <w:szCs w:val="28"/>
        </w:rPr>
        <w:t xml:space="preserve">ра </w:t>
      </w:r>
      <w:proofErr w:type="spellStart"/>
      <w:r w:rsidR="009633E1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="009633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633E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633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33E1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r w:rsidR="009633E1">
        <w:rPr>
          <w:rFonts w:ascii="Times New Roman" w:hAnsi="Times New Roman" w:cs="Times New Roman"/>
          <w:sz w:val="28"/>
          <w:szCs w:val="28"/>
        </w:rPr>
        <w:t xml:space="preserve"> особ</w:t>
      </w:r>
      <w:proofErr w:type="spellStart"/>
      <w:r w:rsidR="009633E1">
        <w:rPr>
          <w:rFonts w:ascii="Times New Roman" w:hAnsi="Times New Roman" w:cs="Times New Roman"/>
          <w:sz w:val="28"/>
          <w:szCs w:val="28"/>
          <w:lang w:val="uk-UA"/>
        </w:rPr>
        <w:t>овий</w:t>
      </w:r>
      <w:proofErr w:type="spellEnd"/>
      <w:r w:rsidR="009633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33E1">
        <w:rPr>
          <w:rFonts w:ascii="Times New Roman" w:hAnsi="Times New Roman" w:cs="Times New Roman"/>
          <w:sz w:val="28"/>
          <w:szCs w:val="28"/>
        </w:rPr>
        <w:t>займенник</w:t>
      </w:r>
      <w:proofErr w:type="spellEnd"/>
      <w:r w:rsidR="009633E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633E1">
        <w:rPr>
          <w:rFonts w:ascii="Times New Roman" w:hAnsi="Times New Roman" w:cs="Times New Roman"/>
          <w:sz w:val="28"/>
          <w:szCs w:val="28"/>
        </w:rPr>
        <w:t xml:space="preserve"> </w:t>
      </w:r>
      <w:r w:rsidR="009633E1">
        <w:rPr>
          <w:rFonts w:ascii="Times New Roman" w:hAnsi="Times New Roman" w:cs="Times New Roman"/>
          <w:sz w:val="28"/>
          <w:szCs w:val="28"/>
          <w:lang w:val="uk-UA"/>
        </w:rPr>
        <w:t>який виконує функцію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суб'єкт</w:t>
      </w:r>
      <w:proofErr w:type="spellEnd"/>
      <w:r w:rsidR="009633E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33E1">
        <w:rPr>
          <w:rFonts w:ascii="Times New Roman" w:hAnsi="Times New Roman" w:cs="Times New Roman"/>
          <w:sz w:val="28"/>
          <w:szCs w:val="28"/>
        </w:rPr>
        <w:t>різні</w:t>
      </w:r>
      <w:proofErr w:type="spellEnd"/>
      <w:r w:rsidR="009633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33E1">
        <w:rPr>
          <w:rFonts w:ascii="Times New Roman" w:hAnsi="Times New Roman" w:cs="Times New Roman"/>
          <w:sz w:val="28"/>
          <w:szCs w:val="28"/>
        </w:rPr>
        <w:t>семантичні</w:t>
      </w:r>
      <w:proofErr w:type="spellEnd"/>
      <w:r w:rsidR="009633E1">
        <w:rPr>
          <w:rFonts w:ascii="Times New Roman" w:hAnsi="Times New Roman" w:cs="Times New Roman"/>
          <w:sz w:val="28"/>
          <w:szCs w:val="28"/>
        </w:rPr>
        <w:t xml:space="preserve"> </w:t>
      </w:r>
      <w:r w:rsidR="009633E1">
        <w:rPr>
          <w:rFonts w:ascii="Times New Roman" w:hAnsi="Times New Roman" w:cs="Times New Roman"/>
          <w:sz w:val="28"/>
          <w:szCs w:val="28"/>
          <w:lang w:val="uk-UA"/>
        </w:rPr>
        <w:t>тлумачення</w:t>
      </w:r>
      <w:r w:rsidR="00D005A4">
        <w:rPr>
          <w:rFonts w:ascii="Times New Roman" w:hAnsi="Times New Roman" w:cs="Times New Roman"/>
          <w:sz w:val="28"/>
          <w:szCs w:val="28"/>
          <w:lang w:val="uk-UA"/>
        </w:rPr>
        <w:t>. Це може бути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05A4">
        <w:rPr>
          <w:rFonts w:ascii="Times New Roman" w:hAnsi="Times New Roman" w:cs="Times New Roman"/>
          <w:sz w:val="28"/>
          <w:szCs w:val="28"/>
        </w:rPr>
        <w:t>зумовлен</w:t>
      </w:r>
      <w:proofErr w:type="spellEnd"/>
      <w:r w:rsidR="00D005A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наміром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мовця</w:t>
      </w:r>
      <w:proofErr w:type="spellEnd"/>
      <w:r w:rsidR="00D005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05A4">
        <w:rPr>
          <w:rFonts w:ascii="Times New Roman" w:hAnsi="Times New Roman" w:cs="Times New Roman"/>
          <w:sz w:val="28"/>
          <w:szCs w:val="28"/>
        </w:rPr>
        <w:t>використати</w:t>
      </w:r>
      <w:proofErr w:type="spellEnd"/>
      <w:r w:rsidR="00D005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05A4">
        <w:rPr>
          <w:rFonts w:ascii="Times New Roman" w:hAnsi="Times New Roman" w:cs="Times New Roman"/>
          <w:sz w:val="28"/>
          <w:szCs w:val="28"/>
        </w:rPr>
        <w:t>певн</w:t>
      </w:r>
      <w:proofErr w:type="spellEnd"/>
      <w:r w:rsidR="00D005A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005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05A4">
        <w:rPr>
          <w:rFonts w:ascii="Times New Roman" w:hAnsi="Times New Roman" w:cs="Times New Roman"/>
          <w:sz w:val="28"/>
          <w:szCs w:val="28"/>
          <w:lang w:val="uk-UA"/>
        </w:rPr>
        <w:t>дискрипцію</w:t>
      </w:r>
      <w:proofErr w:type="spellEnd"/>
      <w:r w:rsidR="00D005A4">
        <w:rPr>
          <w:rFonts w:ascii="Times New Roman" w:hAnsi="Times New Roman" w:cs="Times New Roman"/>
          <w:sz w:val="28"/>
          <w:szCs w:val="28"/>
        </w:rPr>
        <w:t xml:space="preserve"> </w:t>
      </w:r>
      <w:r w:rsidR="00D005A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005A4">
        <w:rPr>
          <w:rFonts w:ascii="Times New Roman" w:hAnsi="Times New Roman" w:cs="Times New Roman"/>
          <w:sz w:val="28"/>
          <w:szCs w:val="28"/>
        </w:rPr>
        <w:t>особ</w:t>
      </w:r>
      <w:proofErr w:type="spellStart"/>
      <w:r w:rsidR="00D005A4">
        <w:rPr>
          <w:rFonts w:ascii="Times New Roman" w:hAnsi="Times New Roman" w:cs="Times New Roman"/>
          <w:sz w:val="28"/>
          <w:szCs w:val="28"/>
          <w:lang w:val="uk-UA"/>
        </w:rPr>
        <w:t>овий</w:t>
      </w:r>
      <w:proofErr w:type="spellEnd"/>
      <w:r w:rsidR="00D005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05A4">
        <w:rPr>
          <w:rFonts w:ascii="Times New Roman" w:hAnsi="Times New Roman" w:cs="Times New Roman"/>
          <w:sz w:val="28"/>
          <w:szCs w:val="28"/>
        </w:rPr>
        <w:t>займенник</w:t>
      </w:r>
      <w:proofErr w:type="spellEnd"/>
      <w:r w:rsidR="00D005A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005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05A4">
        <w:rPr>
          <w:rFonts w:ascii="Times New Roman" w:hAnsi="Times New Roman" w:cs="Times New Roman"/>
          <w:sz w:val="28"/>
          <w:szCs w:val="28"/>
        </w:rPr>
        <w:t>референційно</w:t>
      </w:r>
      <w:proofErr w:type="spellEnd"/>
      <w:r w:rsidR="00D005A4">
        <w:rPr>
          <w:rFonts w:ascii="Times New Roman" w:hAnsi="Times New Roman" w:cs="Times New Roman"/>
          <w:sz w:val="28"/>
          <w:szCs w:val="28"/>
        </w:rPr>
        <w:t xml:space="preserve"> </w:t>
      </w:r>
      <w:r w:rsidR="00D005A4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 атрибутивно.</w:t>
      </w:r>
    </w:p>
    <w:p w:rsidR="0025132B" w:rsidRPr="00D005A4" w:rsidRDefault="00D005A4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Тлумачення з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айменник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значною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залежить від</w:t>
      </w:r>
      <w:r>
        <w:rPr>
          <w:rFonts w:ascii="Times New Roman" w:hAnsi="Times New Roman" w:cs="Times New Roman"/>
          <w:sz w:val="28"/>
          <w:szCs w:val="28"/>
        </w:rPr>
        <w:t xml:space="preserve"> контексту.</w:t>
      </w:r>
    </w:p>
    <w:p w:rsidR="0025132B" w:rsidRPr="00BE2C04" w:rsidRDefault="0025132B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напр</w:t>
      </w:r>
      <w:proofErr w:type="spellEnd"/>
      <w:r w:rsidRPr="00D005A4">
        <w:rPr>
          <w:rFonts w:ascii="Times New Roman" w:hAnsi="Times New Roman" w:cs="Times New Roman"/>
          <w:sz w:val="28"/>
          <w:szCs w:val="28"/>
          <w:lang w:val="en-US"/>
        </w:rPr>
        <w:t xml:space="preserve">.: </w:t>
      </w:r>
      <w:r w:rsidR="00D005A4" w:rsidRPr="00D005A4">
        <w:rPr>
          <w:rFonts w:ascii="Times New Roman" w:hAnsi="Times New Roman" w:cs="Times New Roman"/>
          <w:i/>
          <w:sz w:val="28"/>
          <w:szCs w:val="28"/>
          <w:lang w:val="en-US"/>
        </w:rPr>
        <w:t>You never can tell.</w:t>
      </w:r>
      <w:r w:rsidR="00D005A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E52556" w:rsidRDefault="0025132B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Атрибутивне</w:t>
      </w:r>
      <w:proofErr w:type="spellEnd"/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E4F5D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EE4F5D"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52556">
        <w:rPr>
          <w:rFonts w:ascii="Times New Roman" w:hAnsi="Times New Roman" w:cs="Times New Roman"/>
          <w:sz w:val="28"/>
          <w:szCs w:val="28"/>
          <w:lang w:val="uk-UA"/>
        </w:rPr>
        <w:t xml:space="preserve">означеної </w:t>
      </w:r>
      <w:proofErr w:type="spellStart"/>
      <w:r w:rsidR="00E52556">
        <w:rPr>
          <w:rFonts w:ascii="Times New Roman" w:hAnsi="Times New Roman" w:cs="Times New Roman"/>
          <w:sz w:val="28"/>
          <w:szCs w:val="28"/>
          <w:lang w:val="uk-UA"/>
        </w:rPr>
        <w:t>дискрипції</w:t>
      </w:r>
      <w:proofErr w:type="spellEnd"/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пояснюється</w:t>
      </w:r>
      <w:proofErr w:type="spellEnd"/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5132B">
        <w:rPr>
          <w:rFonts w:ascii="Times New Roman" w:hAnsi="Times New Roman" w:cs="Times New Roman"/>
          <w:sz w:val="28"/>
          <w:szCs w:val="28"/>
        </w:rPr>
        <w:t>як</w:t>
      </w:r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мовець</w:t>
      </w:r>
      <w:proofErr w:type="spellEnd"/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описує</w:t>
      </w:r>
      <w:proofErr w:type="spellEnd"/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ситуацію</w:t>
      </w:r>
      <w:proofErr w:type="spellEnd"/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5132B">
        <w:rPr>
          <w:rFonts w:ascii="Times New Roman" w:hAnsi="Times New Roman" w:cs="Times New Roman"/>
          <w:sz w:val="28"/>
          <w:szCs w:val="28"/>
        </w:rPr>
        <w:t>коли</w:t>
      </w:r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5132B">
        <w:rPr>
          <w:rFonts w:ascii="Times New Roman" w:hAnsi="Times New Roman" w:cs="Times New Roman"/>
          <w:sz w:val="28"/>
          <w:szCs w:val="28"/>
        </w:rPr>
        <w:t>не</w:t>
      </w:r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дотримується</w:t>
      </w:r>
      <w:proofErr w:type="spellEnd"/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5132B">
        <w:rPr>
          <w:rFonts w:ascii="Times New Roman" w:hAnsi="Times New Roman" w:cs="Times New Roman"/>
          <w:sz w:val="28"/>
          <w:szCs w:val="28"/>
        </w:rPr>
        <w:t>максим</w:t>
      </w:r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релевантності</w:t>
      </w:r>
      <w:proofErr w:type="spellEnd"/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5132B">
        <w:rPr>
          <w:rFonts w:ascii="Times New Roman" w:hAnsi="Times New Roman" w:cs="Times New Roman"/>
          <w:sz w:val="28"/>
          <w:szCs w:val="28"/>
        </w:rPr>
        <w:t>коли</w:t>
      </w:r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5132B">
        <w:rPr>
          <w:rFonts w:ascii="Times New Roman" w:hAnsi="Times New Roman" w:cs="Times New Roman"/>
          <w:sz w:val="28"/>
          <w:szCs w:val="28"/>
        </w:rPr>
        <w:t>не</w:t>
      </w:r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враховує</w:t>
      </w:r>
      <w:proofErr w:type="spellEnd"/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5132B">
        <w:rPr>
          <w:rFonts w:ascii="Times New Roman" w:hAnsi="Times New Roman" w:cs="Times New Roman"/>
          <w:sz w:val="28"/>
          <w:szCs w:val="28"/>
        </w:rPr>
        <w:t>адресата</w:t>
      </w:r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5132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5132B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5132B">
        <w:rPr>
          <w:rFonts w:ascii="Times New Roman" w:hAnsi="Times New Roman" w:cs="Times New Roman"/>
          <w:sz w:val="28"/>
          <w:szCs w:val="28"/>
        </w:rPr>
        <w:t>теми</w:t>
      </w:r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5132B">
        <w:rPr>
          <w:rFonts w:ascii="Times New Roman" w:hAnsi="Times New Roman" w:cs="Times New Roman"/>
          <w:sz w:val="28"/>
          <w:szCs w:val="28"/>
        </w:rPr>
        <w:t>про</w:t>
      </w:r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5132B">
        <w:rPr>
          <w:rFonts w:ascii="Times New Roman" w:hAnsi="Times New Roman" w:cs="Times New Roman"/>
          <w:sz w:val="28"/>
          <w:szCs w:val="28"/>
        </w:rPr>
        <w:t>яку</w:t>
      </w:r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йдеться</w:t>
      </w:r>
      <w:proofErr w:type="spellEnd"/>
      <w:r w:rsidRPr="00E37C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Атрибутивне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вживання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r w:rsidR="00E52556">
        <w:rPr>
          <w:rFonts w:ascii="Times New Roman" w:hAnsi="Times New Roman" w:cs="Times New Roman"/>
          <w:sz w:val="28"/>
          <w:szCs w:val="28"/>
          <w:lang w:val="uk-UA"/>
        </w:rPr>
        <w:t xml:space="preserve">означених </w:t>
      </w:r>
      <w:proofErr w:type="spellStart"/>
      <w:r w:rsidR="00E52556">
        <w:rPr>
          <w:rFonts w:ascii="Times New Roman" w:hAnsi="Times New Roman" w:cs="Times New Roman"/>
          <w:sz w:val="28"/>
          <w:szCs w:val="28"/>
          <w:lang w:val="uk-UA"/>
        </w:rPr>
        <w:t>дискрипцій</w:t>
      </w:r>
      <w:proofErr w:type="spellEnd"/>
      <w:r w:rsidR="00E52556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пояснити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комунікативними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намірами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r w:rsidR="00E52556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="00E52556" w:rsidRPr="0025132B">
        <w:rPr>
          <w:rFonts w:ascii="Times New Roman" w:hAnsi="Times New Roman" w:cs="Times New Roman"/>
          <w:sz w:val="28"/>
          <w:szCs w:val="28"/>
        </w:rPr>
        <w:t>бажан</w:t>
      </w:r>
      <w:r w:rsidR="00E52556">
        <w:rPr>
          <w:rFonts w:ascii="Times New Roman" w:hAnsi="Times New Roman" w:cs="Times New Roman"/>
          <w:sz w:val="28"/>
          <w:szCs w:val="28"/>
        </w:rPr>
        <w:t>ням</w:t>
      </w:r>
      <w:proofErr w:type="spellEnd"/>
      <w:r w:rsidR="00E52556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мовця</w:t>
      </w:r>
      <w:proofErr w:type="spellEnd"/>
      <w:r w:rsidR="00E525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2556">
        <w:rPr>
          <w:rFonts w:ascii="Times New Roman" w:hAnsi="Times New Roman" w:cs="Times New Roman"/>
          <w:sz w:val="28"/>
          <w:szCs w:val="28"/>
        </w:rPr>
        <w:t>приховати</w:t>
      </w:r>
      <w:proofErr w:type="spellEnd"/>
      <w:r w:rsidR="00E525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52556">
        <w:rPr>
          <w:rFonts w:ascii="Times New Roman" w:hAnsi="Times New Roman" w:cs="Times New Roman"/>
          <w:sz w:val="28"/>
          <w:szCs w:val="28"/>
        </w:rPr>
        <w:t>завуальувати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2556">
        <w:rPr>
          <w:rFonts w:ascii="Times New Roman" w:hAnsi="Times New Roman" w:cs="Times New Roman"/>
          <w:sz w:val="28"/>
          <w:szCs w:val="28"/>
        </w:rPr>
        <w:t>ді</w:t>
      </w:r>
      <w:r w:rsidR="00E52556">
        <w:rPr>
          <w:rFonts w:ascii="Times New Roman" w:hAnsi="Times New Roman" w:cs="Times New Roman"/>
          <w:sz w:val="28"/>
          <w:szCs w:val="28"/>
          <w:lang w:val="uk-UA"/>
        </w:rPr>
        <w:t>йову</w:t>
      </w:r>
      <w:proofErr w:type="spellEnd"/>
      <w:r w:rsidR="00E52556">
        <w:rPr>
          <w:rFonts w:ascii="Times New Roman" w:hAnsi="Times New Roman" w:cs="Times New Roman"/>
          <w:sz w:val="28"/>
          <w:szCs w:val="28"/>
          <w:lang w:val="uk-UA"/>
        </w:rPr>
        <w:t xml:space="preserve"> особу.</w:t>
      </w:r>
      <w:r w:rsidR="00E52556" w:rsidRPr="000914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132B" w:rsidRPr="00D1034B" w:rsidRDefault="00E52556" w:rsidP="00D1034B">
      <w:pPr>
        <w:spacing w:after="0" w:line="360" w:lineRule="auto"/>
        <w:ind w:firstLine="68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52556">
        <w:rPr>
          <w:rFonts w:ascii="Times New Roman" w:hAnsi="Times New Roman" w:cs="Times New Roman"/>
          <w:sz w:val="28"/>
          <w:szCs w:val="28"/>
          <w:lang w:val="uk-UA"/>
        </w:rPr>
        <w:t>апр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.: </w:t>
      </w:r>
      <w:r w:rsidRPr="00E52556">
        <w:rPr>
          <w:rFonts w:ascii="Times New Roman" w:hAnsi="Times New Roman" w:cs="Times New Roman"/>
          <w:i/>
          <w:sz w:val="28"/>
          <w:szCs w:val="28"/>
          <w:lang w:val="en-US"/>
        </w:rPr>
        <w:t>She</w:t>
      </w:r>
      <w:r w:rsidRPr="00E5255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E52556">
        <w:rPr>
          <w:rFonts w:ascii="Times New Roman" w:hAnsi="Times New Roman" w:cs="Times New Roman"/>
          <w:i/>
          <w:sz w:val="28"/>
          <w:szCs w:val="28"/>
          <w:lang w:val="en-US"/>
        </w:rPr>
        <w:t>didn’t</w:t>
      </w:r>
      <w:r w:rsidRPr="00E5255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E52556">
        <w:rPr>
          <w:rFonts w:ascii="Times New Roman" w:hAnsi="Times New Roman" w:cs="Times New Roman"/>
          <w:i/>
          <w:sz w:val="28"/>
          <w:szCs w:val="28"/>
          <w:lang w:val="en-US"/>
        </w:rPr>
        <w:t>answer</w:t>
      </w:r>
      <w:r w:rsidRPr="00E52556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Pr="00E52556">
        <w:rPr>
          <w:rFonts w:ascii="Times New Roman" w:hAnsi="Times New Roman" w:cs="Times New Roman"/>
          <w:i/>
          <w:sz w:val="28"/>
          <w:szCs w:val="28"/>
          <w:lang w:val="en-US"/>
        </w:rPr>
        <w:t>Sometimes you couldn’t</w:t>
      </w:r>
      <w:r w:rsidR="0025132B" w:rsidRPr="00E52556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25132B" w:rsidRPr="00E52556" w:rsidRDefault="0025132B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556">
        <w:rPr>
          <w:rFonts w:ascii="Times New Roman" w:hAnsi="Times New Roman" w:cs="Times New Roman"/>
          <w:sz w:val="28"/>
          <w:szCs w:val="28"/>
          <w:lang w:val="uk-UA"/>
        </w:rPr>
        <w:t>Таке тлумачення досягається шляхом урахування значення речення, контексту та намірів мовця</w:t>
      </w:r>
      <w:r w:rsidR="00E52556" w:rsidRPr="00E52556">
        <w:rPr>
          <w:rFonts w:ascii="Times New Roman" w:hAnsi="Times New Roman" w:cs="Times New Roman"/>
          <w:sz w:val="28"/>
          <w:szCs w:val="28"/>
        </w:rPr>
        <w:t xml:space="preserve"> </w:t>
      </w:r>
      <w:r w:rsidR="00E52556">
        <w:rPr>
          <w:rFonts w:ascii="Times New Roman" w:hAnsi="Times New Roman" w:cs="Times New Roman"/>
          <w:sz w:val="28"/>
          <w:szCs w:val="28"/>
          <w:lang w:val="uk-UA"/>
        </w:rPr>
        <w:t>у мовленнєвому акті</w:t>
      </w:r>
      <w:r w:rsidRPr="00E5255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132B" w:rsidRPr="00053E2A" w:rsidRDefault="00E52556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Це 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зразоком</w:t>
      </w:r>
      <w:proofErr w:type="spellEnd"/>
      <w:r w:rsidR="0025132B" w:rsidRPr="00E525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5132B" w:rsidRPr="00E52556">
        <w:rPr>
          <w:rFonts w:ascii="Times New Roman" w:hAnsi="Times New Roman" w:cs="Times New Roman"/>
          <w:sz w:val="28"/>
          <w:szCs w:val="28"/>
          <w:lang w:val="uk-UA"/>
        </w:rPr>
        <w:t>займен</w:t>
      </w:r>
      <w:r w:rsidR="0025132B" w:rsidRPr="0025132B">
        <w:rPr>
          <w:rFonts w:ascii="Times New Roman" w:hAnsi="Times New Roman" w:cs="Times New Roman"/>
          <w:sz w:val="28"/>
          <w:szCs w:val="28"/>
        </w:rPr>
        <w:t>никової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транспозиції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>. Авто</w:t>
      </w:r>
      <w:r>
        <w:rPr>
          <w:rFonts w:ascii="Times New Roman" w:hAnsi="Times New Roman" w:cs="Times New Roman"/>
          <w:sz w:val="28"/>
          <w:szCs w:val="28"/>
        </w:rPr>
        <w:t xml:space="preserve">р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посилається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антецедент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E52556">
        <w:rPr>
          <w:rFonts w:ascii="Times New Roman" w:hAnsi="Times New Roman" w:cs="Times New Roman"/>
          <w:i/>
          <w:sz w:val="28"/>
          <w:szCs w:val="28"/>
          <w:lang w:val="en-US"/>
        </w:rPr>
        <w:t>he</w:t>
      </w:r>
      <w:r w:rsidR="00D103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D1034B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="00D1034B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="00D1034B">
        <w:rPr>
          <w:rFonts w:ascii="Times New Roman" w:hAnsi="Times New Roman" w:cs="Times New Roman"/>
          <w:sz w:val="28"/>
          <w:szCs w:val="28"/>
        </w:rPr>
        <w:t xml:space="preserve"> того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йдеться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референцію</w:t>
      </w:r>
      <w:r w:rsidR="000D58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0D5875">
        <w:rPr>
          <w:rFonts w:ascii="Times New Roman" w:hAnsi="Times New Roman" w:cs="Times New Roman"/>
          <w:sz w:val="28"/>
          <w:szCs w:val="28"/>
        </w:rPr>
        <w:t xml:space="preserve"> будь-</w:t>
      </w:r>
      <w:r w:rsidR="000D5875">
        <w:rPr>
          <w:rFonts w:ascii="Times New Roman" w:hAnsi="Times New Roman" w:cs="Times New Roman"/>
          <w:sz w:val="28"/>
          <w:szCs w:val="28"/>
          <w:lang w:val="uk-UA"/>
        </w:rPr>
        <w:t>кого (</w:t>
      </w:r>
      <w:r w:rsidR="000D5875">
        <w:rPr>
          <w:rFonts w:ascii="Times New Roman" w:hAnsi="Times New Roman" w:cs="Times New Roman"/>
          <w:sz w:val="28"/>
          <w:szCs w:val="28"/>
        </w:rPr>
        <w:t>особ</w:t>
      </w:r>
      <w:r w:rsidR="000D587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D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587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0D5875">
        <w:rPr>
          <w:rFonts w:ascii="Times New Roman" w:hAnsi="Times New Roman" w:cs="Times New Roman"/>
          <w:sz w:val="28"/>
          <w:szCs w:val="28"/>
        </w:rPr>
        <w:t xml:space="preserve"> людей</w:t>
      </w:r>
      <w:r w:rsidR="000D5875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зумовлено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комунікативним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наміром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мовця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є не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грам</w:t>
      </w:r>
      <w:r w:rsidR="000D5875">
        <w:rPr>
          <w:rFonts w:ascii="Times New Roman" w:hAnsi="Times New Roman" w:cs="Times New Roman"/>
          <w:sz w:val="28"/>
          <w:szCs w:val="28"/>
        </w:rPr>
        <w:t>атично</w:t>
      </w:r>
      <w:proofErr w:type="spellEnd"/>
      <w:r w:rsidR="000D5875">
        <w:rPr>
          <w:rFonts w:ascii="Times New Roman" w:hAnsi="Times New Roman" w:cs="Times New Roman"/>
          <w:sz w:val="28"/>
          <w:szCs w:val="28"/>
        </w:rPr>
        <w:t xml:space="preserve">, а прагматично </w:t>
      </w:r>
      <w:r w:rsidR="000D5875">
        <w:rPr>
          <w:rFonts w:ascii="Times New Roman" w:hAnsi="Times New Roman" w:cs="Times New Roman"/>
          <w:sz w:val="28"/>
          <w:szCs w:val="28"/>
          <w:lang w:val="uk-UA"/>
        </w:rPr>
        <w:t>невизначеним</w:t>
      </w:r>
      <w:r w:rsidR="0025132B" w:rsidRPr="0025132B">
        <w:rPr>
          <w:rFonts w:ascii="Times New Roman" w:hAnsi="Times New Roman" w:cs="Times New Roman"/>
          <w:sz w:val="28"/>
          <w:szCs w:val="28"/>
        </w:rPr>
        <w:t>,</w:t>
      </w:r>
      <w:r w:rsidR="000D5875">
        <w:rPr>
          <w:rFonts w:ascii="Times New Roman" w:hAnsi="Times New Roman" w:cs="Times New Roman"/>
          <w:sz w:val="28"/>
          <w:szCs w:val="28"/>
          <w:lang w:val="uk-UA"/>
        </w:rPr>
        <w:t xml:space="preserve"> неясним і</w:t>
      </w:r>
      <w:r w:rsidR="0025132B" w:rsidRPr="0025132B">
        <w:rPr>
          <w:rFonts w:ascii="Times New Roman" w:hAnsi="Times New Roman" w:cs="Times New Roman"/>
          <w:sz w:val="28"/>
          <w:szCs w:val="28"/>
        </w:rPr>
        <w:t xml:space="preserve"> контекст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відіграє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вирішальну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роль у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132B" w:rsidRPr="0025132B">
        <w:rPr>
          <w:rFonts w:ascii="Times New Roman" w:hAnsi="Times New Roman" w:cs="Times New Roman"/>
          <w:sz w:val="28"/>
          <w:szCs w:val="28"/>
        </w:rPr>
        <w:t>прагматичному</w:t>
      </w:r>
      <w:proofErr w:type="gram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32B" w:rsidRPr="0025132B">
        <w:rPr>
          <w:rFonts w:ascii="Times New Roman" w:hAnsi="Times New Roman" w:cs="Times New Roman"/>
          <w:sz w:val="28"/>
          <w:szCs w:val="28"/>
        </w:rPr>
        <w:t>прочитанні</w:t>
      </w:r>
      <w:proofErr w:type="spellEnd"/>
      <w:r w:rsidR="0025132B" w:rsidRPr="0025132B">
        <w:rPr>
          <w:rFonts w:ascii="Times New Roman" w:hAnsi="Times New Roman" w:cs="Times New Roman"/>
          <w:sz w:val="28"/>
          <w:szCs w:val="28"/>
        </w:rPr>
        <w:t xml:space="preserve"> </w:t>
      </w:r>
      <w:r w:rsidR="00053E2A" w:rsidRPr="00444A0A">
        <w:rPr>
          <w:rFonts w:ascii="Times New Roman" w:hAnsi="Times New Roman" w:cs="Times New Roman"/>
          <w:sz w:val="28"/>
          <w:szCs w:val="28"/>
        </w:rPr>
        <w:t>[1].</w:t>
      </w:r>
    </w:p>
    <w:p w:rsidR="0025132B" w:rsidRPr="0025132B" w:rsidRDefault="0025132B" w:rsidP="0021139C">
      <w:pPr>
        <w:spacing w:after="0" w:line="360" w:lineRule="auto"/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p w:rsidR="0025132B" w:rsidRPr="0025132B" w:rsidRDefault="0025132B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особові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займенники</w:t>
      </w:r>
      <w:proofErr w:type="spellEnd"/>
      <w:r w:rsidR="0067242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672426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="006724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2426">
        <w:rPr>
          <w:rFonts w:ascii="Times New Roman" w:hAnsi="Times New Roman" w:cs="Times New Roman"/>
          <w:sz w:val="28"/>
          <w:szCs w:val="28"/>
        </w:rPr>
        <w:t>неозначених</w:t>
      </w:r>
      <w:proofErr w:type="spellEnd"/>
      <w:r w:rsidR="006724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034B" w:rsidRPr="002C36A6">
        <w:rPr>
          <w:rFonts w:ascii="Times New Roman" w:hAnsi="Times New Roman" w:cs="Times New Roman"/>
          <w:sz w:val="28"/>
          <w:szCs w:val="28"/>
        </w:rPr>
        <w:t>суб'єкт</w:t>
      </w:r>
      <w:r w:rsidR="00672426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вживаються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атрибутивно,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ситуативної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прив’язки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і не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lastRenderedPageBreak/>
        <w:t>встановити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якимось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предметом </w:t>
      </w:r>
      <w:proofErr w:type="spellStart"/>
      <w:proofErr w:type="gramStart"/>
      <w:r w:rsidRPr="0025132B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25132B">
        <w:rPr>
          <w:rFonts w:ascii="Times New Roman" w:hAnsi="Times New Roman" w:cs="Times New Roman"/>
          <w:sz w:val="28"/>
          <w:szCs w:val="28"/>
        </w:rPr>
        <w:t>іту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5132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25132B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особові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займенники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251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неконкретиз</w:t>
      </w:r>
      <w:r w:rsidR="00321D28">
        <w:rPr>
          <w:rFonts w:ascii="Times New Roman" w:hAnsi="Times New Roman" w:cs="Times New Roman"/>
          <w:sz w:val="28"/>
          <w:szCs w:val="28"/>
        </w:rPr>
        <w:t>ований</w:t>
      </w:r>
      <w:proofErr w:type="spellEnd"/>
      <w:r w:rsidR="00321D28">
        <w:rPr>
          <w:rFonts w:ascii="Times New Roman" w:hAnsi="Times New Roman" w:cs="Times New Roman"/>
          <w:sz w:val="28"/>
          <w:szCs w:val="28"/>
        </w:rPr>
        <w:t xml:space="preserve"> характер, </w:t>
      </w:r>
      <w:r w:rsidR="00321D28">
        <w:rPr>
          <w:rFonts w:ascii="Times New Roman" w:hAnsi="Times New Roman" w:cs="Times New Roman"/>
          <w:sz w:val="28"/>
          <w:szCs w:val="28"/>
          <w:lang w:val="uk-UA"/>
        </w:rPr>
        <w:t>притаманний</w:t>
      </w:r>
      <w:r w:rsidR="00321D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1D28">
        <w:rPr>
          <w:rFonts w:ascii="Times New Roman" w:hAnsi="Times New Roman" w:cs="Times New Roman"/>
          <w:sz w:val="28"/>
          <w:szCs w:val="28"/>
        </w:rPr>
        <w:t>прислів</w:t>
      </w:r>
      <w:proofErr w:type="spellEnd"/>
      <w:r w:rsidR="00321D28">
        <w:rPr>
          <w:rFonts w:ascii="Times New Roman" w:hAnsi="Times New Roman" w:cs="Times New Roman"/>
          <w:sz w:val="28"/>
          <w:szCs w:val="28"/>
        </w:rPr>
        <w:t>’</w:t>
      </w:r>
      <w:r w:rsidR="00321D28">
        <w:rPr>
          <w:rFonts w:ascii="Times New Roman" w:hAnsi="Times New Roman" w:cs="Times New Roman"/>
          <w:sz w:val="28"/>
          <w:szCs w:val="28"/>
          <w:lang w:val="uk-UA"/>
        </w:rPr>
        <w:t>ям</w:t>
      </w:r>
      <w:r w:rsidRPr="0025132B">
        <w:rPr>
          <w:rFonts w:ascii="Times New Roman" w:hAnsi="Times New Roman" w:cs="Times New Roman"/>
          <w:sz w:val="28"/>
          <w:szCs w:val="28"/>
        </w:rPr>
        <w:t>.</w:t>
      </w:r>
    </w:p>
    <w:p w:rsidR="00672426" w:rsidRPr="002E6B13" w:rsidRDefault="0025132B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5132B">
        <w:rPr>
          <w:rFonts w:ascii="Times New Roman" w:hAnsi="Times New Roman" w:cs="Times New Roman"/>
          <w:sz w:val="28"/>
          <w:szCs w:val="28"/>
        </w:rPr>
        <w:t>напр</w:t>
      </w:r>
      <w:proofErr w:type="spellEnd"/>
      <w:r w:rsidRPr="00672426">
        <w:rPr>
          <w:rFonts w:ascii="Times New Roman" w:hAnsi="Times New Roman" w:cs="Times New Roman"/>
          <w:sz w:val="28"/>
          <w:szCs w:val="28"/>
          <w:lang w:val="en-US"/>
        </w:rPr>
        <w:t xml:space="preserve">.: </w:t>
      </w:r>
      <w:r w:rsidR="00362751">
        <w:rPr>
          <w:rFonts w:ascii="Times New Roman" w:hAnsi="Times New Roman" w:cs="Times New Roman"/>
          <w:i/>
          <w:sz w:val="28"/>
          <w:szCs w:val="28"/>
          <w:lang w:val="en-US"/>
        </w:rPr>
        <w:t>We soon believe what we desire</w:t>
      </w:r>
      <w:r w:rsidR="002E6B1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362751">
        <w:rPr>
          <w:rFonts w:ascii="Times New Roman" w:hAnsi="Times New Roman" w:cs="Times New Roman"/>
          <w:sz w:val="28"/>
          <w:szCs w:val="28"/>
          <w:lang w:val="en-US"/>
        </w:rPr>
        <w:t>[4</w:t>
      </w:r>
      <w:r w:rsidR="002E6B13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36275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5132B" w:rsidRPr="0009145E" w:rsidRDefault="00321D28" w:rsidP="0025132B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Особові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займенники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</w:t>
      </w:r>
      <w:r w:rsidR="0009145E" w:rsidRPr="00091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6A6">
        <w:rPr>
          <w:rFonts w:ascii="Times New Roman" w:hAnsi="Times New Roman" w:cs="Times New Roman"/>
          <w:sz w:val="28"/>
          <w:szCs w:val="28"/>
        </w:rPr>
        <w:t>суб'єкт</w:t>
      </w:r>
      <w:r w:rsidR="0009145E" w:rsidRPr="0009145E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 xml:space="preserve"> означено-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особових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речень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прямої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о</w:t>
      </w:r>
      <w:r w:rsidR="00672426">
        <w:rPr>
          <w:rFonts w:ascii="Times New Roman" w:hAnsi="Times New Roman" w:cs="Times New Roman"/>
          <w:sz w:val="28"/>
          <w:szCs w:val="28"/>
        </w:rPr>
        <w:t>значальної</w:t>
      </w:r>
      <w:proofErr w:type="spellEnd"/>
      <w:r w:rsidR="00672426">
        <w:rPr>
          <w:rFonts w:ascii="Times New Roman" w:hAnsi="Times New Roman" w:cs="Times New Roman"/>
          <w:sz w:val="28"/>
          <w:szCs w:val="28"/>
        </w:rPr>
        <w:t xml:space="preserve"> семантики, </w:t>
      </w:r>
      <w:proofErr w:type="spellStart"/>
      <w:r w:rsidR="00672426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="00672426">
        <w:rPr>
          <w:rFonts w:ascii="Times New Roman" w:hAnsi="Times New Roman" w:cs="Times New Roman"/>
          <w:sz w:val="28"/>
          <w:szCs w:val="28"/>
        </w:rPr>
        <w:t xml:space="preserve"> </w:t>
      </w:r>
      <w:r w:rsidR="00672426">
        <w:rPr>
          <w:rFonts w:ascii="Times New Roman" w:hAnsi="Times New Roman" w:cs="Times New Roman"/>
          <w:sz w:val="28"/>
          <w:szCs w:val="28"/>
          <w:lang w:val="uk-UA"/>
        </w:rPr>
        <w:t>вини</w:t>
      </w:r>
      <w:r w:rsidR="006724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2426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="006724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2426">
        <w:rPr>
          <w:rFonts w:ascii="Times New Roman" w:hAnsi="Times New Roman" w:cs="Times New Roman"/>
          <w:sz w:val="28"/>
          <w:szCs w:val="28"/>
        </w:rPr>
        <w:t>замі</w:t>
      </w:r>
      <w:r w:rsidR="00672426">
        <w:rPr>
          <w:rFonts w:ascii="Times New Roman" w:hAnsi="Times New Roman" w:cs="Times New Roman"/>
          <w:sz w:val="28"/>
          <w:szCs w:val="28"/>
          <w:lang w:val="uk-UA"/>
        </w:rPr>
        <w:t>нюють</w:t>
      </w:r>
      <w:proofErr w:type="spellEnd"/>
      <w:r w:rsidR="006724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2426">
        <w:rPr>
          <w:rFonts w:ascii="Times New Roman" w:hAnsi="Times New Roman" w:cs="Times New Roman"/>
          <w:sz w:val="28"/>
          <w:szCs w:val="28"/>
        </w:rPr>
        <w:t>іменник</w:t>
      </w:r>
      <w:proofErr w:type="spellEnd"/>
      <w:r w:rsidR="0067242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9145E" w:rsidRPr="0009145E">
        <w:rPr>
          <w:rFonts w:ascii="Times New Roman" w:hAnsi="Times New Roman" w:cs="Times New Roman"/>
          <w:sz w:val="28"/>
          <w:szCs w:val="28"/>
        </w:rPr>
        <w:t xml:space="preserve">, але </w:t>
      </w:r>
      <w:r w:rsidR="00672426">
        <w:rPr>
          <w:rFonts w:ascii="Times New Roman" w:hAnsi="Times New Roman" w:cs="Times New Roman"/>
          <w:sz w:val="28"/>
          <w:szCs w:val="28"/>
          <w:lang w:val="uk-UA"/>
        </w:rPr>
        <w:t xml:space="preserve">при цьому 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виконують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референційну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функцію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>. Вон</w:t>
      </w:r>
      <w:r w:rsidR="00672426">
        <w:rPr>
          <w:rFonts w:ascii="Times New Roman" w:hAnsi="Times New Roman" w:cs="Times New Roman"/>
          <w:sz w:val="28"/>
          <w:szCs w:val="28"/>
        </w:rPr>
        <w:t xml:space="preserve">и є </w:t>
      </w:r>
      <w:proofErr w:type="spellStart"/>
      <w:r w:rsidR="00672426">
        <w:rPr>
          <w:rFonts w:ascii="Times New Roman" w:hAnsi="Times New Roman" w:cs="Times New Roman"/>
          <w:sz w:val="28"/>
          <w:szCs w:val="28"/>
        </w:rPr>
        <w:t>кореференціями</w:t>
      </w:r>
      <w:proofErr w:type="spellEnd"/>
      <w:r w:rsidR="00672426">
        <w:rPr>
          <w:rFonts w:ascii="Times New Roman" w:hAnsi="Times New Roman" w:cs="Times New Roman"/>
          <w:sz w:val="28"/>
          <w:szCs w:val="28"/>
        </w:rPr>
        <w:t xml:space="preserve"> </w:t>
      </w:r>
      <w:r w:rsidR="00672426">
        <w:rPr>
          <w:rFonts w:ascii="Times New Roman" w:hAnsi="Times New Roman" w:cs="Times New Roman"/>
          <w:sz w:val="28"/>
          <w:szCs w:val="28"/>
          <w:lang w:val="uk-UA"/>
        </w:rPr>
        <w:t xml:space="preserve">особових </w:t>
      </w:r>
      <w:proofErr w:type="spellStart"/>
      <w:r w:rsidR="00672426">
        <w:rPr>
          <w:rFonts w:ascii="Times New Roman" w:hAnsi="Times New Roman" w:cs="Times New Roman"/>
          <w:sz w:val="28"/>
          <w:szCs w:val="28"/>
          <w:lang w:val="uk-UA"/>
        </w:rPr>
        <w:t>дискрипцій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 xml:space="preserve"> і неявно 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спі</w:t>
      </w:r>
      <w:proofErr w:type="gramStart"/>
      <w:r w:rsidR="0009145E" w:rsidRPr="0009145E">
        <w:rPr>
          <w:rFonts w:ascii="Times New Roman" w:hAnsi="Times New Roman" w:cs="Times New Roman"/>
          <w:sz w:val="28"/>
          <w:szCs w:val="28"/>
        </w:rPr>
        <w:t>вв</w:t>
      </w:r>
      <w:proofErr w:type="gramEnd"/>
      <w:r w:rsidR="0009145E" w:rsidRPr="0009145E">
        <w:rPr>
          <w:rFonts w:ascii="Times New Roman" w:hAnsi="Times New Roman" w:cs="Times New Roman"/>
          <w:sz w:val="28"/>
          <w:szCs w:val="28"/>
        </w:rPr>
        <w:t>ідносяться</w:t>
      </w:r>
      <w:proofErr w:type="spellEnd"/>
      <w:r w:rsidR="00BB35DC">
        <w:rPr>
          <w:rFonts w:ascii="Times New Roman" w:hAnsi="Times New Roman" w:cs="Times New Roman"/>
          <w:sz w:val="28"/>
          <w:szCs w:val="28"/>
        </w:rPr>
        <w:t xml:space="preserve"> з ними. </w:t>
      </w:r>
      <w:proofErr w:type="spellStart"/>
      <w:r w:rsidR="00BB35DC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="00BB35DC">
        <w:rPr>
          <w:rFonts w:ascii="Times New Roman" w:hAnsi="Times New Roman" w:cs="Times New Roman"/>
          <w:sz w:val="28"/>
          <w:szCs w:val="28"/>
        </w:rPr>
        <w:t xml:space="preserve"> словами, </w:t>
      </w:r>
      <w:proofErr w:type="spellStart"/>
      <w:r w:rsidR="00BB35DC">
        <w:rPr>
          <w:rFonts w:ascii="Times New Roman" w:hAnsi="Times New Roman" w:cs="Times New Roman"/>
          <w:sz w:val="28"/>
          <w:szCs w:val="28"/>
        </w:rPr>
        <w:t>осо</w:t>
      </w:r>
      <w:r w:rsidR="00BB35DC">
        <w:rPr>
          <w:rFonts w:ascii="Times New Roman" w:hAnsi="Times New Roman" w:cs="Times New Roman"/>
          <w:sz w:val="28"/>
          <w:szCs w:val="28"/>
          <w:lang w:val="uk-UA"/>
        </w:rPr>
        <w:t>бов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займенники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 xml:space="preserve"> </w:t>
      </w:r>
      <w:r w:rsidR="007A27E7" w:rsidRPr="007A27E7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анафори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антецеденти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 xml:space="preserve"> </w:t>
      </w:r>
      <w:r w:rsidR="00672426">
        <w:rPr>
          <w:rFonts w:ascii="Times New Roman" w:hAnsi="Times New Roman" w:cs="Times New Roman"/>
          <w:sz w:val="28"/>
          <w:szCs w:val="28"/>
          <w:lang w:val="uk-UA"/>
        </w:rPr>
        <w:t>на</w:t>
      </w:r>
      <w:proofErr w:type="spellStart"/>
      <w:r w:rsidR="00672426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="006724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2426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="00672426">
        <w:rPr>
          <w:rFonts w:ascii="Times New Roman" w:hAnsi="Times New Roman" w:cs="Times New Roman"/>
          <w:sz w:val="28"/>
          <w:szCs w:val="28"/>
        </w:rPr>
        <w:t xml:space="preserve"> </w:t>
      </w:r>
      <w:r w:rsidR="00672426">
        <w:rPr>
          <w:rFonts w:ascii="Times New Roman" w:hAnsi="Times New Roman" w:cs="Times New Roman"/>
          <w:sz w:val="28"/>
          <w:szCs w:val="28"/>
          <w:lang w:val="uk-UA"/>
        </w:rPr>
        <w:t>референцію</w:t>
      </w:r>
      <w:r w:rsidR="0009145E" w:rsidRPr="0009145E">
        <w:rPr>
          <w:rFonts w:ascii="Times New Roman" w:hAnsi="Times New Roman" w:cs="Times New Roman"/>
          <w:sz w:val="28"/>
          <w:szCs w:val="28"/>
        </w:rPr>
        <w:t xml:space="preserve">. Основною 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функцією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35DC" w:rsidRPr="002C36A6">
        <w:rPr>
          <w:rFonts w:ascii="Times New Roman" w:hAnsi="Times New Roman" w:cs="Times New Roman"/>
          <w:sz w:val="28"/>
          <w:szCs w:val="28"/>
        </w:rPr>
        <w:t>суб'єкт</w:t>
      </w:r>
      <w:r w:rsidR="0009145E" w:rsidRPr="0009145E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="00DE64D8" w:rsidRPr="00DE64D8">
        <w:rPr>
          <w:rFonts w:ascii="Times New Roman" w:hAnsi="Times New Roman" w:cs="Times New Roman"/>
          <w:sz w:val="28"/>
          <w:szCs w:val="28"/>
        </w:rPr>
        <w:t xml:space="preserve"> </w:t>
      </w:r>
      <w:r w:rsidR="000C5712">
        <w:rPr>
          <w:rFonts w:ascii="Times New Roman" w:hAnsi="Times New Roman" w:cs="Times New Roman"/>
          <w:sz w:val="28"/>
          <w:szCs w:val="28"/>
        </w:rPr>
        <w:t>-</w:t>
      </w:r>
      <w:r w:rsidR="000C5712" w:rsidRPr="000C57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особових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займенників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ідентифікаційна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до</w:t>
      </w:r>
      <w:r w:rsidR="00672426">
        <w:rPr>
          <w:rFonts w:ascii="Times New Roman" w:hAnsi="Times New Roman" w:cs="Times New Roman"/>
          <w:sz w:val="28"/>
          <w:szCs w:val="28"/>
        </w:rPr>
        <w:t>помагає</w:t>
      </w:r>
      <w:proofErr w:type="spellEnd"/>
      <w:r w:rsidR="006724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2426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="006724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2426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="00672426">
        <w:rPr>
          <w:rFonts w:ascii="Times New Roman" w:hAnsi="Times New Roman" w:cs="Times New Roman"/>
          <w:sz w:val="28"/>
          <w:szCs w:val="28"/>
        </w:rPr>
        <w:t xml:space="preserve"> </w:t>
      </w:r>
      <w:r w:rsidR="00672426">
        <w:rPr>
          <w:rFonts w:ascii="Times New Roman" w:hAnsi="Times New Roman" w:cs="Times New Roman"/>
          <w:sz w:val="28"/>
          <w:szCs w:val="28"/>
          <w:lang w:val="uk-UA"/>
        </w:rPr>
        <w:t>референцію</w:t>
      </w:r>
      <w:r w:rsidR="0009145E" w:rsidRPr="0009145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09145E" w:rsidRPr="0009145E">
        <w:rPr>
          <w:rFonts w:ascii="Times New Roman" w:hAnsi="Times New Roman" w:cs="Times New Roman"/>
          <w:sz w:val="28"/>
          <w:szCs w:val="28"/>
        </w:rPr>
        <w:t>дійсності</w:t>
      </w:r>
      <w:proofErr w:type="spellEnd"/>
      <w:r w:rsidR="0009145E" w:rsidRPr="0009145E">
        <w:rPr>
          <w:rFonts w:ascii="Times New Roman" w:hAnsi="Times New Roman" w:cs="Times New Roman"/>
          <w:sz w:val="28"/>
          <w:szCs w:val="28"/>
        </w:rPr>
        <w:t>.</w:t>
      </w:r>
    </w:p>
    <w:p w:rsidR="0025132B" w:rsidRPr="00DE64D8" w:rsidRDefault="0025132B" w:rsidP="00A4296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500629" w:rsidRDefault="00500629" w:rsidP="005E396C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0629"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  <w:r w:rsidR="005E396C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5E396C" w:rsidRPr="005E396C" w:rsidRDefault="005E396C" w:rsidP="005E396C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00629" w:rsidRPr="00D35C27" w:rsidRDefault="00500629" w:rsidP="0050062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35C27">
        <w:rPr>
          <w:rFonts w:ascii="Times New Roman" w:hAnsi="Times New Roman" w:cs="Times New Roman"/>
          <w:sz w:val="28"/>
          <w:szCs w:val="28"/>
          <w:lang w:val="en-US"/>
        </w:rPr>
        <w:t>Donnellan</w:t>
      </w:r>
      <w:proofErr w:type="spellEnd"/>
      <w:r w:rsidRPr="00D35C27">
        <w:rPr>
          <w:rFonts w:ascii="Times New Roman" w:hAnsi="Times New Roman" w:cs="Times New Roman"/>
          <w:sz w:val="28"/>
          <w:szCs w:val="28"/>
          <w:lang w:val="en-US"/>
        </w:rPr>
        <w:t xml:space="preserve"> K.S. Reference and definite descriptions, Ludlow ed., 1997. pp. 361-381.</w:t>
      </w:r>
    </w:p>
    <w:p w:rsidR="00500629" w:rsidRPr="00D35C27" w:rsidRDefault="00500629" w:rsidP="005006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35C27">
        <w:rPr>
          <w:rFonts w:ascii="Times New Roman" w:hAnsi="Times New Roman" w:cs="Times New Roman"/>
          <w:sz w:val="28"/>
          <w:szCs w:val="28"/>
          <w:lang w:val="en-US"/>
        </w:rPr>
        <w:t>Jaszczolt</w:t>
      </w:r>
      <w:proofErr w:type="spellEnd"/>
      <w:r w:rsidRPr="00D35C27">
        <w:rPr>
          <w:rFonts w:ascii="Times New Roman" w:hAnsi="Times New Roman" w:cs="Times New Roman"/>
          <w:sz w:val="28"/>
          <w:szCs w:val="28"/>
          <w:lang w:val="en-US"/>
        </w:rPr>
        <w:t xml:space="preserve"> K.M. Semantics and Pragmatics. Meaning in Language and Discourse, Pearson Education, 2002. 405 p.</w:t>
      </w:r>
    </w:p>
    <w:p w:rsidR="00500629" w:rsidRDefault="00500629" w:rsidP="0050062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618B">
        <w:rPr>
          <w:rFonts w:ascii="Times New Roman" w:hAnsi="Times New Roman" w:cs="Times New Roman"/>
          <w:sz w:val="28"/>
          <w:szCs w:val="28"/>
          <w:lang w:val="en-US"/>
        </w:rPr>
        <w:t>Russell B. Descriptions, Ludlow ed., 1997. pp. 323-333.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00629" w:rsidRDefault="00500629" w:rsidP="0050062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919D2">
        <w:rPr>
          <w:rFonts w:ascii="Times New Roman" w:hAnsi="Times New Roman" w:cs="Times New Roman"/>
          <w:sz w:val="28"/>
          <w:szCs w:val="28"/>
          <w:lang w:val="en-US"/>
        </w:rPr>
        <w:t>Smith W.G. The Oxford Dictionary of English Proverbs, Oxford University Press, 1970. – 930 p.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F42A6" w:rsidRDefault="009F42A6" w:rsidP="0050062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Searle J.R. Referential and attributive, The Monist 62: 190-208. </w:t>
      </w:r>
    </w:p>
    <w:p w:rsidR="00500629" w:rsidRDefault="00500629" w:rsidP="0050062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919D2">
        <w:rPr>
          <w:rFonts w:ascii="Times New Roman" w:hAnsi="Times New Roman" w:cs="Times New Roman"/>
          <w:sz w:val="28"/>
          <w:szCs w:val="28"/>
          <w:lang w:val="en-US"/>
        </w:rPr>
        <w:t>Strawson</w:t>
      </w:r>
      <w:proofErr w:type="spellEnd"/>
      <w:r w:rsidRPr="008919D2">
        <w:rPr>
          <w:rFonts w:ascii="Times New Roman" w:hAnsi="Times New Roman" w:cs="Times New Roman"/>
          <w:sz w:val="28"/>
          <w:szCs w:val="28"/>
          <w:lang w:val="en-US"/>
        </w:rPr>
        <w:t xml:space="preserve"> P.F. On referring, Ludlow ed., 1997. pp. 335-359.</w:t>
      </w:r>
    </w:p>
    <w:p w:rsidR="00500629" w:rsidRPr="00500629" w:rsidRDefault="00500629" w:rsidP="00A4296F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126FC" w:rsidRDefault="00E126FC" w:rsidP="00E126FC">
      <w:pPr>
        <w:pStyle w:val="a4"/>
        <w:spacing w:line="360" w:lineRule="auto"/>
        <w:jc w:val="right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Малишева Алла Володимирівна</w:t>
      </w:r>
    </w:p>
    <w:p w:rsidR="00E126FC" w:rsidRDefault="00E126FC" w:rsidP="00E126FC">
      <w:pPr>
        <w:pStyle w:val="a4"/>
        <w:spacing w:line="360" w:lineRule="auto"/>
        <w:jc w:val="right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063-2281121</w:t>
      </w:r>
    </w:p>
    <w:p w:rsidR="00E126FC" w:rsidRDefault="00E37C4D" w:rsidP="00E126FC">
      <w:pPr>
        <w:pStyle w:val="a4"/>
        <w:spacing w:line="360" w:lineRule="auto"/>
        <w:jc w:val="right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hyperlink r:id="rId6" w:history="1">
        <w:r w:rsidR="00E126FC" w:rsidRPr="00FC14BD">
          <w:rPr>
            <w:rStyle w:val="a5"/>
            <w:rFonts w:ascii="Times New Roman" w:hAnsi="Times New Roman" w:cs="Times New Roman"/>
            <w:snapToGrid w:val="0"/>
            <w:sz w:val="28"/>
            <w:szCs w:val="28"/>
            <w:lang w:val="en-US"/>
          </w:rPr>
          <w:t>avm</w:t>
        </w:r>
        <w:r w:rsidR="00E126FC" w:rsidRPr="00FC14BD">
          <w:rPr>
            <w:rStyle w:val="a5"/>
            <w:rFonts w:ascii="Times New Roman" w:hAnsi="Times New Roman" w:cs="Times New Roman"/>
            <w:snapToGrid w:val="0"/>
            <w:sz w:val="28"/>
            <w:szCs w:val="28"/>
          </w:rPr>
          <w:t>-</w:t>
        </w:r>
        <w:r w:rsidR="00E126FC" w:rsidRPr="00FC14BD">
          <w:rPr>
            <w:rStyle w:val="a5"/>
            <w:rFonts w:ascii="Times New Roman" w:hAnsi="Times New Roman" w:cs="Times New Roman"/>
            <w:snapToGrid w:val="0"/>
            <w:sz w:val="28"/>
            <w:szCs w:val="28"/>
            <w:lang w:val="en-US"/>
          </w:rPr>
          <w:t>et</w:t>
        </w:r>
        <w:r w:rsidR="00E126FC" w:rsidRPr="00FC14BD">
          <w:rPr>
            <w:rStyle w:val="a5"/>
            <w:rFonts w:ascii="Times New Roman" w:hAnsi="Times New Roman" w:cs="Times New Roman"/>
            <w:snapToGrid w:val="0"/>
            <w:sz w:val="28"/>
            <w:szCs w:val="28"/>
          </w:rPr>
          <w:t>@</w:t>
        </w:r>
        <w:r w:rsidR="00E126FC" w:rsidRPr="00FC14BD">
          <w:rPr>
            <w:rStyle w:val="a5"/>
            <w:rFonts w:ascii="Times New Roman" w:hAnsi="Times New Roman" w:cs="Times New Roman"/>
            <w:snapToGrid w:val="0"/>
            <w:sz w:val="28"/>
            <w:szCs w:val="28"/>
            <w:lang w:val="en-US"/>
          </w:rPr>
          <w:t>outlook</w:t>
        </w:r>
        <w:r w:rsidR="00E126FC" w:rsidRPr="00FC14BD">
          <w:rPr>
            <w:rStyle w:val="a5"/>
            <w:rFonts w:ascii="Times New Roman" w:hAnsi="Times New Roman" w:cs="Times New Roman"/>
            <w:snapToGrid w:val="0"/>
            <w:sz w:val="28"/>
            <w:szCs w:val="28"/>
          </w:rPr>
          <w:t>.</w:t>
        </w:r>
        <w:r w:rsidR="00E126FC" w:rsidRPr="00FC14BD">
          <w:rPr>
            <w:rStyle w:val="a5"/>
            <w:rFonts w:ascii="Times New Roman" w:hAnsi="Times New Roman" w:cs="Times New Roman"/>
            <w:snapToGrid w:val="0"/>
            <w:sz w:val="28"/>
            <w:szCs w:val="28"/>
            <w:lang w:val="en-US"/>
          </w:rPr>
          <w:t>com</w:t>
        </w:r>
      </w:hyperlink>
      <w:r w:rsidR="00E126F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E126FC" w:rsidRPr="00900101" w:rsidRDefault="00E126FC" w:rsidP="00E126FC">
      <w:pPr>
        <w:pStyle w:val="a4"/>
        <w:spacing w:line="360" w:lineRule="auto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Київський національний університет</w:t>
      </w:r>
      <w:r w:rsidRPr="00900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імені Тараса Шевченка</w:t>
      </w:r>
    </w:p>
    <w:p w:rsidR="0025132B" w:rsidRPr="00E126FC" w:rsidRDefault="00E126FC" w:rsidP="00E126FC">
      <w:pPr>
        <w:pStyle w:val="a4"/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Асистент </w:t>
      </w:r>
      <w:r w:rsidRPr="00900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кафедри </w:t>
      </w:r>
      <w:r w:rsidRPr="00900101">
        <w:rPr>
          <w:rFonts w:ascii="Times New Roman" w:eastAsia="Calibri" w:hAnsi="Times New Roman" w:cs="Times New Roman"/>
          <w:sz w:val="28"/>
          <w:szCs w:val="28"/>
          <w:lang w:val="uk-UA"/>
        </w:rPr>
        <w:t>іноземних мов математичних факультетів</w:t>
      </w:r>
    </w:p>
    <w:p w:rsidR="0025132B" w:rsidRPr="00E126FC" w:rsidRDefault="00E126FC" w:rsidP="00E126FC">
      <w:pPr>
        <w:spacing w:after="0" w:line="360" w:lineRule="auto"/>
        <w:ind w:firstLine="68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26FC">
        <w:rPr>
          <w:b/>
          <w:color w:val="000000"/>
          <w:sz w:val="27"/>
          <w:szCs w:val="27"/>
          <w:lang w:val="uk-UA"/>
        </w:rPr>
        <w:t>Надішліть, будь ласка,</w:t>
      </w:r>
      <w:r w:rsidRPr="00E126FC">
        <w:rPr>
          <w:b/>
          <w:color w:val="000000"/>
          <w:sz w:val="27"/>
          <w:szCs w:val="27"/>
        </w:rPr>
        <w:t xml:space="preserve"> </w:t>
      </w:r>
      <w:proofErr w:type="spellStart"/>
      <w:r w:rsidRPr="00E126FC">
        <w:rPr>
          <w:b/>
          <w:color w:val="000000"/>
          <w:sz w:val="27"/>
          <w:szCs w:val="27"/>
        </w:rPr>
        <w:t>електронний</w:t>
      </w:r>
      <w:proofErr w:type="spellEnd"/>
      <w:r w:rsidRPr="00E126FC">
        <w:rPr>
          <w:b/>
          <w:color w:val="000000"/>
          <w:sz w:val="27"/>
          <w:szCs w:val="27"/>
        </w:rPr>
        <w:t xml:space="preserve"> </w:t>
      </w:r>
      <w:proofErr w:type="spellStart"/>
      <w:r w:rsidRPr="00E126FC">
        <w:rPr>
          <w:b/>
          <w:color w:val="000000"/>
          <w:sz w:val="27"/>
          <w:szCs w:val="27"/>
        </w:rPr>
        <w:t>сертифікат</w:t>
      </w:r>
      <w:proofErr w:type="spellEnd"/>
      <w:r w:rsidRPr="00E126FC">
        <w:rPr>
          <w:b/>
          <w:color w:val="000000"/>
          <w:sz w:val="27"/>
          <w:szCs w:val="27"/>
          <w:lang w:val="uk-UA"/>
        </w:rPr>
        <w:t>.</w:t>
      </w:r>
    </w:p>
    <w:sectPr w:rsidR="0025132B" w:rsidRPr="00E126FC" w:rsidSect="00376F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1D3"/>
    <w:multiLevelType w:val="hybridMultilevel"/>
    <w:tmpl w:val="87E6E6C6"/>
    <w:lvl w:ilvl="0" w:tplc="62AE3F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965"/>
    <w:rsid w:val="00053E2A"/>
    <w:rsid w:val="0009145E"/>
    <w:rsid w:val="000A26A2"/>
    <w:rsid w:val="000B224E"/>
    <w:rsid w:val="000B3D7D"/>
    <w:rsid w:val="000C084E"/>
    <w:rsid w:val="000C5712"/>
    <w:rsid w:val="000D07C2"/>
    <w:rsid w:val="000D5875"/>
    <w:rsid w:val="00105F2C"/>
    <w:rsid w:val="001A53AE"/>
    <w:rsid w:val="001A7EBE"/>
    <w:rsid w:val="001B0401"/>
    <w:rsid w:val="0021139C"/>
    <w:rsid w:val="002152FC"/>
    <w:rsid w:val="00217E8F"/>
    <w:rsid w:val="0025132B"/>
    <w:rsid w:val="002C36A6"/>
    <w:rsid w:val="002E6B13"/>
    <w:rsid w:val="00321D28"/>
    <w:rsid w:val="00324EE2"/>
    <w:rsid w:val="00362751"/>
    <w:rsid w:val="00376F40"/>
    <w:rsid w:val="00416965"/>
    <w:rsid w:val="0044308F"/>
    <w:rsid w:val="00444A0A"/>
    <w:rsid w:val="00467F16"/>
    <w:rsid w:val="004708B3"/>
    <w:rsid w:val="004818C9"/>
    <w:rsid w:val="004B35F9"/>
    <w:rsid w:val="00500629"/>
    <w:rsid w:val="005A01BE"/>
    <w:rsid w:val="005E396C"/>
    <w:rsid w:val="00652F42"/>
    <w:rsid w:val="00672426"/>
    <w:rsid w:val="006C7D83"/>
    <w:rsid w:val="006E490D"/>
    <w:rsid w:val="00702F50"/>
    <w:rsid w:val="00734720"/>
    <w:rsid w:val="00797549"/>
    <w:rsid w:val="007A17A4"/>
    <w:rsid w:val="007A27E7"/>
    <w:rsid w:val="00800E90"/>
    <w:rsid w:val="00852537"/>
    <w:rsid w:val="00882A6E"/>
    <w:rsid w:val="009633E1"/>
    <w:rsid w:val="0097446F"/>
    <w:rsid w:val="009820BC"/>
    <w:rsid w:val="009D105D"/>
    <w:rsid w:val="009D2F04"/>
    <w:rsid w:val="009D3482"/>
    <w:rsid w:val="009F42A6"/>
    <w:rsid w:val="00A4296F"/>
    <w:rsid w:val="00A52689"/>
    <w:rsid w:val="00A77212"/>
    <w:rsid w:val="00AC57D6"/>
    <w:rsid w:val="00AC728B"/>
    <w:rsid w:val="00AD4419"/>
    <w:rsid w:val="00AF4C18"/>
    <w:rsid w:val="00BB35DC"/>
    <w:rsid w:val="00BE2C04"/>
    <w:rsid w:val="00BF392E"/>
    <w:rsid w:val="00C1599F"/>
    <w:rsid w:val="00CA1FDF"/>
    <w:rsid w:val="00CF0B40"/>
    <w:rsid w:val="00CF7FBD"/>
    <w:rsid w:val="00D005A4"/>
    <w:rsid w:val="00D1034B"/>
    <w:rsid w:val="00D13C3E"/>
    <w:rsid w:val="00D77963"/>
    <w:rsid w:val="00DA058E"/>
    <w:rsid w:val="00DE64D8"/>
    <w:rsid w:val="00E126FC"/>
    <w:rsid w:val="00E37C4D"/>
    <w:rsid w:val="00E52556"/>
    <w:rsid w:val="00E80725"/>
    <w:rsid w:val="00EE4F5D"/>
    <w:rsid w:val="00F0029E"/>
    <w:rsid w:val="00F05F84"/>
    <w:rsid w:val="00FC5ACA"/>
    <w:rsid w:val="00FF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5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126F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126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5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126F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126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vm-et@outloo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2242</TotalTime>
  <Pages>5</Pages>
  <Words>1269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48</cp:revision>
  <dcterms:created xsi:type="dcterms:W3CDTF">2024-01-23T21:10:00Z</dcterms:created>
  <dcterms:modified xsi:type="dcterms:W3CDTF">2024-01-27T10:47:00Z</dcterms:modified>
</cp:coreProperties>
</file>