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1A3" w:rsidRPr="00DE25C2" w:rsidRDefault="000D71A3" w:rsidP="008051B3">
      <w:pPr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E25C2">
        <w:rPr>
          <w:rFonts w:ascii="Times New Roman" w:hAnsi="Times New Roman"/>
          <w:b/>
          <w:sz w:val="28"/>
          <w:szCs w:val="28"/>
          <w:lang w:val="uk-UA"/>
        </w:rPr>
        <w:t xml:space="preserve">Л.В. Леонтьєва, Н.І. Соловйова </w:t>
      </w:r>
    </w:p>
    <w:p w:rsidR="000D71A3" w:rsidRDefault="000D71A3" w:rsidP="008051B3">
      <w:pPr>
        <w:ind w:firstLine="851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E25C2">
        <w:rPr>
          <w:rFonts w:ascii="Times New Roman" w:hAnsi="Times New Roman"/>
          <w:b/>
          <w:color w:val="000000"/>
          <w:sz w:val="28"/>
          <w:szCs w:val="28"/>
          <w:lang w:val="uk-UA"/>
        </w:rPr>
        <w:t>(Харків, Україна)</w:t>
      </w:r>
    </w:p>
    <w:p w:rsidR="000D71A3" w:rsidRPr="00DE25C2" w:rsidRDefault="000D71A3" w:rsidP="00DE25C2">
      <w:pPr>
        <w:ind w:firstLine="851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0D71A3" w:rsidRDefault="000D71A3" w:rsidP="00DE25C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051B3">
        <w:rPr>
          <w:rFonts w:ascii="Times New Roman" w:hAnsi="Times New Roman"/>
          <w:b/>
          <w:sz w:val="28"/>
          <w:szCs w:val="28"/>
        </w:rPr>
        <w:t>ВПЛИВ ВІЙНИ НА РОЗВИТОК ТРАНСПОРТНОГО ПЕРЕВЕЗЕННЯ В УКРАЇНІ</w:t>
      </w:r>
    </w:p>
    <w:p w:rsidR="000D71A3" w:rsidRPr="00DE25C2" w:rsidRDefault="000D71A3" w:rsidP="00DE25C2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71A3" w:rsidRDefault="000D71A3" w:rsidP="00C6291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E111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>с</w:t>
      </w:r>
      <w:r w:rsidRPr="009E1115">
        <w:rPr>
          <w:rFonts w:ascii="Times New Roman" w:hAnsi="Times New Roman"/>
          <w:b/>
          <w:sz w:val="28"/>
          <w:szCs w:val="28"/>
          <w:lang w:val="uk-UA"/>
        </w:rPr>
        <w:t>туп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C62911">
        <w:rPr>
          <w:rFonts w:ascii="Times New Roman" w:hAnsi="Times New Roman"/>
          <w:sz w:val="28"/>
          <w:szCs w:val="28"/>
          <w:lang w:val="uk-UA"/>
        </w:rPr>
        <w:t xml:space="preserve">Українська економіка є важливою частиною світової економіки, і військова агресія Російської Федерації на нашій території серйозно вплинула на міжнародні економічні відносини. </w:t>
      </w:r>
    </w:p>
    <w:p w:rsidR="000D71A3" w:rsidRDefault="000D71A3" w:rsidP="00C6291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2911">
        <w:rPr>
          <w:rFonts w:ascii="Times New Roman" w:hAnsi="Times New Roman"/>
          <w:sz w:val="28"/>
          <w:szCs w:val="28"/>
          <w:lang w:val="uk-UA"/>
        </w:rPr>
        <w:t>Транспортний сектор з’єднує різні міста, міські та сільські р</w:t>
      </w:r>
      <w:r>
        <w:rPr>
          <w:rFonts w:ascii="Times New Roman" w:hAnsi="Times New Roman"/>
          <w:sz w:val="28"/>
          <w:szCs w:val="28"/>
          <w:lang w:val="uk-UA"/>
        </w:rPr>
        <w:t xml:space="preserve">айони, ринки, місця виробництва. </w:t>
      </w:r>
      <w:r w:rsidRPr="00C62911">
        <w:rPr>
          <w:rFonts w:ascii="Times New Roman" w:hAnsi="Times New Roman"/>
          <w:sz w:val="28"/>
          <w:szCs w:val="28"/>
          <w:lang w:val="uk-UA"/>
        </w:rPr>
        <w:t>Це локомотив економіки та її розвитку у виробництві, споживанні та торгівлі. На регіональному та міжнародному рівнях він з’єднує країну з рештою світу, включаючи зовнішні фінансові ринки, торгівлю, інвестиційні потоки, ланцюги поставок </w:t>
      </w:r>
      <w:r>
        <w:rPr>
          <w:rFonts w:ascii="Times New Roman" w:hAnsi="Times New Roman"/>
          <w:sz w:val="28"/>
          <w:szCs w:val="28"/>
          <w:lang w:val="uk-UA"/>
        </w:rPr>
        <w:t>і потік ідей.</w:t>
      </w:r>
    </w:p>
    <w:p w:rsidR="000D71A3" w:rsidRDefault="000D71A3" w:rsidP="00C6291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2911">
        <w:rPr>
          <w:rFonts w:ascii="Times New Roman" w:hAnsi="Times New Roman"/>
          <w:sz w:val="28"/>
          <w:szCs w:val="28"/>
          <w:lang w:val="uk-UA"/>
        </w:rPr>
        <w:t>Сучасні засоби транспорту та зв'язку. Для відновлення транспортної інфраструктури в короткостроковій перспективі необхідно розробити критерії пріоритетності фінансування та реалізації відновлення</w:t>
      </w:r>
      <w:r>
        <w:rPr>
          <w:rFonts w:ascii="Times New Roman" w:hAnsi="Times New Roman"/>
          <w:sz w:val="28"/>
          <w:szCs w:val="28"/>
          <w:lang w:val="uk-UA"/>
        </w:rPr>
        <w:t xml:space="preserve"> інжиніринга </w:t>
      </w:r>
      <w:r w:rsidRPr="00C62911">
        <w:rPr>
          <w:rFonts w:ascii="Times New Roman" w:hAnsi="Times New Roman"/>
          <w:sz w:val="28"/>
          <w:szCs w:val="28"/>
          <w:lang w:val="uk-UA"/>
        </w:rPr>
        <w:t>(будівництво, реконструкція,</w:t>
      </w:r>
      <w:r>
        <w:rPr>
          <w:rFonts w:ascii="Times New Roman" w:hAnsi="Times New Roman"/>
          <w:sz w:val="28"/>
          <w:szCs w:val="28"/>
          <w:lang w:val="uk-UA"/>
        </w:rPr>
        <w:t xml:space="preserve"> ремонт</w:t>
      </w:r>
      <w:r w:rsidRPr="00C62911">
        <w:rPr>
          <w:rFonts w:ascii="Times New Roman" w:hAnsi="Times New Roman"/>
          <w:sz w:val="28"/>
          <w:szCs w:val="28"/>
          <w:lang w:val="uk-UA"/>
        </w:rPr>
        <w:t xml:space="preserve">). </w:t>
      </w:r>
    </w:p>
    <w:p w:rsidR="000D71A3" w:rsidRDefault="000D71A3" w:rsidP="00C62911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2911">
        <w:rPr>
          <w:rFonts w:ascii="Times New Roman" w:hAnsi="Times New Roman"/>
          <w:sz w:val="28"/>
          <w:szCs w:val="28"/>
          <w:lang w:val="uk-UA"/>
        </w:rPr>
        <w:t xml:space="preserve">Оскільки на першому етапі виникли проблеми із загальною інфраструктурою відновлення, </w:t>
      </w:r>
      <w:r>
        <w:rPr>
          <w:rFonts w:ascii="Times New Roman" w:hAnsi="Times New Roman"/>
          <w:sz w:val="28"/>
          <w:szCs w:val="28"/>
          <w:lang w:val="uk-UA"/>
        </w:rPr>
        <w:t>ф</w:t>
      </w:r>
      <w:r w:rsidRPr="00C62911">
        <w:rPr>
          <w:rFonts w:ascii="Times New Roman" w:hAnsi="Times New Roman"/>
          <w:sz w:val="28"/>
          <w:szCs w:val="28"/>
          <w:lang w:val="uk-UA"/>
        </w:rPr>
        <w:t xml:space="preserve">інансування елементів відновлення має бути пріоритетним, </w:t>
      </w:r>
      <w:r>
        <w:rPr>
          <w:rFonts w:ascii="Times New Roman" w:hAnsi="Times New Roman"/>
          <w:sz w:val="28"/>
          <w:szCs w:val="28"/>
          <w:lang w:val="uk-UA"/>
        </w:rPr>
        <w:t>б</w:t>
      </w:r>
      <w:r w:rsidRPr="00C62911">
        <w:rPr>
          <w:rFonts w:ascii="Times New Roman" w:hAnsi="Times New Roman"/>
          <w:sz w:val="28"/>
          <w:szCs w:val="28"/>
          <w:lang w:val="uk-UA"/>
        </w:rPr>
        <w:t>езпосередньо впливає на мобільність і безпеку. Війна в Україні торкнулася близько 25% світу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62911">
        <w:rPr>
          <w:rFonts w:ascii="Times New Roman" w:hAnsi="Times New Roman"/>
          <w:sz w:val="28"/>
          <w:szCs w:val="28"/>
          <w:lang w:val="uk-UA"/>
        </w:rPr>
        <w:t xml:space="preserve">Торгівля зерном спричиняє зростання світових цін,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C62911">
        <w:rPr>
          <w:rFonts w:ascii="Times New Roman" w:hAnsi="Times New Roman"/>
          <w:sz w:val="28"/>
          <w:szCs w:val="28"/>
          <w:lang w:val="uk-UA"/>
        </w:rPr>
        <w:t>родовольча інфляція та обмежений доступ до їжі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D71A3" w:rsidRDefault="000D71A3" w:rsidP="00B97F5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62911">
        <w:rPr>
          <w:rFonts w:ascii="Times New Roman" w:hAnsi="Times New Roman"/>
          <w:sz w:val="28"/>
          <w:szCs w:val="28"/>
          <w:lang w:val="uk-UA"/>
        </w:rPr>
        <w:t>Продукти харчування з країн-імпортерів, таких як Україна та Росія. Перспективи відновлення та переорієнтації транспортної галузі. Маршрути та види транспорту є важливою темою дослідження, оскільки структурні зміни та частка розвантажень на магістралях та митних постах є важливою частиною зростання експорту для українських виробників.</w:t>
      </w:r>
    </w:p>
    <w:p w:rsidR="000D71A3" w:rsidRDefault="000D71A3" w:rsidP="001922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Транспорт - 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одна з найважливіших галузей суспільного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виробництва, його призначення - 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задоволення транспортних потреб населення і суспільного виробництва. Розвиток і вдосконалення транспортної галузі здійснюються відповідно до загальнодержавних планів, що базуються на досягненнях національного науково-технічного прогресу, у поєднанні з основними державними завданнями. </w:t>
      </w:r>
    </w:p>
    <w:p w:rsidR="000D71A3" w:rsidRPr="000E024C" w:rsidRDefault="000D71A3" w:rsidP="001922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Міжнародні перевезення або міжнародний зв'язок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. </w:t>
      </w:r>
      <w:r w:rsidRPr="000E024C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“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Це стосується перевезення товарів або пасажирів між кількома країнами, яке характеризується вимушеним перетином кордонів принаймні двох сусідніх країн</w:t>
      </w:r>
      <w:r w:rsidRPr="000E024C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”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[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1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]. Міжнародні відправлення вважаються відправленнями між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двома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або більше ста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нів. Хоча в міжнародному праві в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изначення міжнародного транспорту обговорюється в літературі протягом тривалого часу. </w:t>
      </w:r>
      <w:r w:rsidRPr="000E024C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“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Все це зводиться до того, що під міжнародним транспортом слід розуміти переміщення будь-якого виду транспорту вантажів або пасажирів, якщо таке переміщення носить міжнародний характер.</w:t>
      </w:r>
      <w:r w:rsidRPr="000E024C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”[2].</w:t>
      </w:r>
    </w:p>
    <w:p w:rsidR="000D71A3" w:rsidRDefault="000D71A3" w:rsidP="001922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</w:pPr>
      <w:r w:rsidRPr="0058087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“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У 2021 році частка видів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транспорту в загальному перевезенні вантажів розподіляється так: залізничний – 51%, автомобільний – 32%, водний транспорт – 1%, трубопровідний – 16%, авіаційний – 0,10%</w:t>
      </w:r>
      <w:r w:rsidRPr="00580875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”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3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]. </w:t>
      </w:r>
    </w:p>
    <w:p w:rsidR="000D71A3" w:rsidRDefault="000D71A3" w:rsidP="001922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</w:pP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Частка ринку різко змінюється, оскільки кожен вид транспорту зазвичай обслуговує свій власний сектор економіки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.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Може свідчити про формування екстремальних факторів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.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Це не сприяє розвитку національної економіки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.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У свою чергу, недостатня пропускна здатність залізниці може мати негативний вплив на транспортний сектор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.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 Основні моменти транспортної та дорожньої інфраструктури. </w:t>
      </w:r>
    </w:p>
    <w:p w:rsidR="000D71A3" w:rsidRPr="00192220" w:rsidRDefault="000D71A3" w:rsidP="0019222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</w:pP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Розширення ринку автомобільних перевезень </w:t>
      </w:r>
      <w:r w:rsidRPr="000E024C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“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Українські вантажні перевезення були досить успішними протягом останнь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ого десятиліття, але його стан, конкуренти слабшають в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ійна докорінн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о змінила міжнародний ландшафт т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ранспорт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у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, за даними консалтингової компанії McKinsey</w:t>
      </w:r>
      <w:r w:rsidRPr="000E024C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”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>3</w:t>
      </w:r>
      <w:r w:rsidRPr="00C62911">
        <w:rPr>
          <w:rFonts w:ascii="Times New Roman" w:hAnsi="Times New Roman"/>
          <w:color w:val="000000"/>
          <w:spacing w:val="2"/>
          <w:sz w:val="28"/>
          <w:szCs w:val="28"/>
          <w:lang w:val="uk-UA" w:eastAsia="ru-RU"/>
        </w:rPr>
        <w:t xml:space="preserve">], вторгнення Росії в Україну призведе до глобальної 12 зміни в усьому світі. </w:t>
      </w:r>
    </w:p>
    <w:p w:rsidR="000D71A3" w:rsidRPr="00580875" w:rsidRDefault="000D71A3" w:rsidP="0091737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2220">
        <w:rPr>
          <w:rFonts w:ascii="Times New Roman" w:hAnsi="Times New Roman"/>
          <w:sz w:val="28"/>
          <w:szCs w:val="28"/>
          <w:lang w:val="uk-UA"/>
        </w:rPr>
        <w:t>Однією з головних змін є трансформація логістичного сектору та розподіл ланцюга поставок. Залізниця не справляється зі збільшенням перевезень українського зерна. Пропускна здатність занадто низька, а довгострокові інвестиції ризиковані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D71A3" w:rsidRPr="00917379" w:rsidRDefault="000D71A3" w:rsidP="0091737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47601">
        <w:rPr>
          <w:rFonts w:ascii="Times New Roman" w:hAnsi="Times New Roman"/>
          <w:sz w:val="28"/>
          <w:szCs w:val="28"/>
        </w:rPr>
        <w:t>Для неприпустимо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7601">
        <w:rPr>
          <w:rFonts w:ascii="Times New Roman" w:hAnsi="Times New Roman"/>
          <w:sz w:val="28"/>
          <w:szCs w:val="28"/>
        </w:rPr>
        <w:t>великих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7601">
        <w:rPr>
          <w:rFonts w:ascii="Times New Roman" w:hAnsi="Times New Roman"/>
          <w:sz w:val="28"/>
          <w:szCs w:val="28"/>
        </w:rPr>
        <w:t>черг на кордоні часто є вагомі причини:</w:t>
      </w:r>
    </w:p>
    <w:p w:rsidR="000D71A3" w:rsidRPr="00F47601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По-перше, після </w:t>
      </w:r>
      <w:r w:rsidRPr="00F47601">
        <w:rPr>
          <w:rFonts w:ascii="Times New Roman" w:hAnsi="Times New Roman"/>
          <w:sz w:val="28"/>
          <w:szCs w:val="28"/>
          <w:lang w:val="uk-UA" w:eastAsia="ru-RU"/>
        </w:rPr>
        <w:t>початку повномасштабного вторгнення Росії та блокади морських портів вантажі з України перестали потрапляти через морський шлях через перетікання на інші види транспорту. Залізниця протрималася протягом певного часу, але її пропускна здатність спочатку вичерпалася. Зараз черги для транзиту залізницею розраховуються щомісячно.</w:t>
      </w:r>
    </w:p>
    <w:p w:rsidR="000D71A3" w:rsidRPr="00F47601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7601">
        <w:rPr>
          <w:rFonts w:ascii="Times New Roman" w:hAnsi="Times New Roman"/>
          <w:sz w:val="28"/>
          <w:szCs w:val="28"/>
          <w:lang w:val="uk-UA" w:eastAsia="ru-RU"/>
        </w:rPr>
        <w:t>По-друге, Україна робить спроби анулювати ліцензії на автомобільні перевезення, спочатку узгоджуючи це з кожним з сусідів окремо, а потім підтверджуючи згоду на рівні ЄС.</w:t>
      </w:r>
    </w:p>
    <w:p w:rsidR="000D71A3" w:rsidRPr="00F47601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7601">
        <w:rPr>
          <w:rFonts w:ascii="Times New Roman" w:hAnsi="Times New Roman"/>
          <w:sz w:val="28"/>
          <w:szCs w:val="28"/>
          <w:lang w:val="uk-UA" w:eastAsia="ru-RU"/>
        </w:rPr>
        <w:t>Третя, причина полягає в спрощенні вимог для отримання ліцензій на перевезення в Україні. Зараз практично будь-хто, хто хоче займатися перевезеннями і має водійське посвідчення відповідної категорії, може легко отримати необхідні документи, що призвело до значного зростання кількості перевізників в Україні.</w:t>
      </w:r>
    </w:p>
    <w:p w:rsidR="000D71A3" w:rsidRPr="00F47601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7601">
        <w:rPr>
          <w:rFonts w:ascii="Times New Roman" w:hAnsi="Times New Roman"/>
          <w:sz w:val="28"/>
          <w:szCs w:val="28"/>
          <w:lang w:val="uk-UA" w:eastAsia="ru-RU"/>
        </w:rPr>
        <w:t xml:space="preserve">Україна є одним із найбільших експортерів зерна у світі. </w:t>
      </w:r>
      <w:r w:rsidRPr="00917379">
        <w:rPr>
          <w:rFonts w:ascii="Times New Roman" w:hAnsi="Times New Roman"/>
          <w:sz w:val="28"/>
          <w:szCs w:val="28"/>
          <w:lang w:eastAsia="ru-RU"/>
        </w:rPr>
        <w:t>“</w:t>
      </w:r>
      <w:r w:rsidRPr="00F47601">
        <w:rPr>
          <w:rFonts w:ascii="Times New Roman" w:hAnsi="Times New Roman"/>
          <w:sz w:val="28"/>
          <w:szCs w:val="28"/>
          <w:lang w:val="uk-UA" w:eastAsia="ru-RU"/>
        </w:rPr>
        <w:t>Однак основний логістичний шлях для цього продукту через Чорне мо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ре був перекритий через агресію </w:t>
      </w:r>
      <w:r w:rsidRPr="00F47601">
        <w:rPr>
          <w:rFonts w:ascii="Times New Roman" w:hAnsi="Times New Roman"/>
          <w:sz w:val="28"/>
          <w:szCs w:val="28"/>
          <w:lang w:val="uk-UA" w:eastAsia="ru-RU"/>
        </w:rPr>
        <w:t>Росії.</w:t>
      </w:r>
      <w:r w:rsidRPr="00580875">
        <w:rPr>
          <w:rFonts w:ascii="Times New Roman" w:hAnsi="Times New Roman"/>
          <w:sz w:val="28"/>
          <w:szCs w:val="28"/>
          <w:lang w:eastAsia="ru-RU"/>
        </w:rPr>
        <w:t xml:space="preserve">” </w:t>
      </w:r>
      <w:r w:rsidRPr="00917379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580875">
        <w:rPr>
          <w:rFonts w:ascii="Times New Roman" w:hAnsi="Times New Roman"/>
          <w:sz w:val="28"/>
          <w:szCs w:val="28"/>
          <w:lang w:eastAsia="ru-RU"/>
        </w:rPr>
        <w:t>]</w:t>
      </w:r>
      <w:r w:rsidRPr="00F47601">
        <w:rPr>
          <w:rFonts w:ascii="Times New Roman" w:hAnsi="Times New Roman"/>
          <w:sz w:val="28"/>
          <w:szCs w:val="28"/>
          <w:lang w:val="uk-UA" w:eastAsia="ru-RU"/>
        </w:rPr>
        <w:t xml:space="preserve"> Експерти та міжнародні організації вважають, що неможливість доставки українських продуктів може загострити продовольчу кризу в десятках країн, особливо в Африці та Азії. </w:t>
      </w:r>
    </w:p>
    <w:p w:rsidR="000D71A3" w:rsidRPr="00F47601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7601">
        <w:rPr>
          <w:rFonts w:ascii="Times New Roman" w:hAnsi="Times New Roman"/>
          <w:sz w:val="28"/>
          <w:szCs w:val="28"/>
          <w:lang w:val="uk-UA" w:eastAsia="ru-RU"/>
        </w:rPr>
        <w:t>Ця проблема стала не лише локальним логістичним викликом, але й прецедентом для світового ринку, оскільки наразі відсутні альтернативи морським перевезенням.</w:t>
      </w:r>
    </w:p>
    <w:p w:rsidR="000D71A3" w:rsidRPr="00F47601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7601">
        <w:rPr>
          <w:rFonts w:ascii="Times New Roman" w:hAnsi="Times New Roman"/>
          <w:sz w:val="28"/>
          <w:szCs w:val="28"/>
          <w:lang w:val="uk-UA" w:eastAsia="ru-RU"/>
        </w:rPr>
        <w:t xml:space="preserve">Українські залізниці ширші за європейські, що ускладнює залізничні перевезення, </w:t>
      </w:r>
      <w:r w:rsidRPr="000E024C">
        <w:rPr>
          <w:rFonts w:ascii="Times New Roman" w:hAnsi="Times New Roman"/>
          <w:sz w:val="28"/>
          <w:szCs w:val="28"/>
          <w:lang w:val="uk-UA" w:eastAsia="ru-RU"/>
        </w:rPr>
        <w:t>“</w:t>
      </w:r>
      <w:r w:rsidRPr="00F47601">
        <w:rPr>
          <w:rFonts w:ascii="Times New Roman" w:hAnsi="Times New Roman"/>
          <w:sz w:val="28"/>
          <w:szCs w:val="28"/>
          <w:lang w:val="uk-UA" w:eastAsia="ru-RU"/>
        </w:rPr>
        <w:t>а пункти на кордоні між Україною та ЄС називають вузькими через об</w:t>
      </w:r>
      <w:r>
        <w:rPr>
          <w:rFonts w:ascii="Times New Roman" w:hAnsi="Times New Roman"/>
          <w:sz w:val="28"/>
          <w:szCs w:val="28"/>
          <w:lang w:val="uk-UA" w:eastAsia="ru-RU"/>
        </w:rPr>
        <w:t>межену швидкість та обсяг зерна</w:t>
      </w:r>
      <w:r w:rsidRPr="000E024C">
        <w:rPr>
          <w:rFonts w:ascii="Times New Roman" w:hAnsi="Times New Roman"/>
          <w:sz w:val="28"/>
          <w:szCs w:val="28"/>
          <w:lang w:val="uk-UA" w:eastAsia="ru-RU"/>
        </w:rPr>
        <w:t>”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[5]</w:t>
      </w:r>
      <w:r w:rsidRPr="000E024C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F47601">
        <w:rPr>
          <w:rFonts w:ascii="Times New Roman" w:hAnsi="Times New Roman"/>
          <w:sz w:val="28"/>
          <w:szCs w:val="28"/>
          <w:lang w:val="uk-UA" w:eastAsia="ru-RU"/>
        </w:rPr>
        <w:t xml:space="preserve"> яке можна провезти через них. Щоб вирішити ці проблеми, деякі європейські країни, такі як Румунія, Польща та країни Балтії, погодилися використовувати свої порти для перевезення зерна морем.</w:t>
      </w:r>
    </w:p>
    <w:p w:rsidR="000D71A3" w:rsidRPr="00F47601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7601">
        <w:rPr>
          <w:rFonts w:ascii="Times New Roman" w:hAnsi="Times New Roman"/>
          <w:b/>
          <w:sz w:val="28"/>
          <w:szCs w:val="28"/>
          <w:lang w:val="uk-UA" w:eastAsia="ru-RU"/>
        </w:rPr>
        <w:t>Висновки</w:t>
      </w:r>
      <w:r w:rsidRPr="00F47601">
        <w:rPr>
          <w:rFonts w:ascii="Times New Roman" w:hAnsi="Times New Roman"/>
          <w:sz w:val="28"/>
          <w:szCs w:val="28"/>
          <w:lang w:val="uk-UA" w:eastAsia="ru-RU"/>
        </w:rPr>
        <w:t>. Наслідки економічної рецесії, спричиненої військовими подіями в Україні, виявились критичними, і втрата контролю над морськими портами  вимагала швидкої переорієнтації на інші види транспорту. Показало, що найбільш незбалансованим елементом системи перевезень є залізничне сполучення, яке не вдалося адаптуватися до європейських стандартів, що призвело до довгих черг і неефективного використання ресурсів.</w:t>
      </w:r>
    </w:p>
    <w:p w:rsidR="000D71A3" w:rsidRDefault="000D71A3" w:rsidP="00B97F5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7601">
        <w:rPr>
          <w:rFonts w:ascii="Times New Roman" w:hAnsi="Times New Roman"/>
          <w:sz w:val="28"/>
          <w:szCs w:val="28"/>
          <w:lang w:val="uk-UA" w:eastAsia="ru-RU"/>
        </w:rPr>
        <w:t>Значний тиск виник на автомобільному вантажоперевезенні та митних пропускних пунктах. Заходи влади щодо трансформації інфраструктури вже починають приносити результати.</w:t>
      </w:r>
    </w:p>
    <w:p w:rsidR="000D71A3" w:rsidRPr="00F47601" w:rsidRDefault="000D71A3" w:rsidP="00B97F57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_GoBack"/>
      <w:bookmarkEnd w:id="0"/>
      <w:r w:rsidRPr="00F47601">
        <w:rPr>
          <w:rFonts w:ascii="Times New Roman" w:hAnsi="Times New Roman"/>
          <w:sz w:val="28"/>
          <w:szCs w:val="28"/>
          <w:lang w:val="uk-UA" w:eastAsia="ru-RU"/>
        </w:rPr>
        <w:t xml:space="preserve"> Можливі напрямки майбутніх досліджень можуть включати аналіз проблем, пов'язаних із перепрофілюванням транспортних перевезень та впровадженням нормативних документів для полегшення перевезень.</w:t>
      </w:r>
    </w:p>
    <w:p w:rsidR="000D71A3" w:rsidRPr="00192220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0D71A3" w:rsidRDefault="000D71A3" w:rsidP="0058087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Література: </w:t>
      </w:r>
    </w:p>
    <w:p w:rsidR="000D71A3" w:rsidRDefault="000D71A3" w:rsidP="0058087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D71A3" w:rsidRDefault="000D71A3" w:rsidP="0058087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80875">
        <w:rPr>
          <w:rFonts w:ascii="Times New Roman" w:hAnsi="Times New Roman"/>
          <w:sz w:val="28"/>
          <w:szCs w:val="28"/>
          <w:lang w:val="uk-UA"/>
        </w:rPr>
        <w:t>Таран С., Яворський П., Павицька Ю., Омельченко І.. Бучко М. Аналіз торгівлі послугами Україною. Перевезення вантажів 2021. Центр аналітики міжнародної торгівлі URL: </w:t>
      </w:r>
      <w:hyperlink r:id="rId5" w:history="1">
        <w:r w:rsidRPr="00580875">
          <w:rPr>
            <w:rFonts w:ascii="Times New Roman" w:hAnsi="Times New Roman"/>
            <w:sz w:val="28"/>
            <w:szCs w:val="28"/>
            <w:lang w:val="uk-UA"/>
          </w:rPr>
          <w:t>https://kse.ua/wp-content/uploads/2021/11/Final-DCFTA-services-2021-11-11.pdf</w:t>
        </w:r>
      </w:hyperlink>
    </w:p>
    <w:p w:rsidR="000D71A3" w:rsidRPr="00B97F57" w:rsidRDefault="000D71A3" w:rsidP="0058087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580875">
        <w:rPr>
          <w:rFonts w:ascii="Times New Roman" w:hAnsi="Times New Roman"/>
          <w:sz w:val="28"/>
          <w:szCs w:val="28"/>
          <w:lang w:val="uk-UA"/>
        </w:rPr>
        <w:t xml:space="preserve">. “Європейський зелений курс” та залізниця: як зробити ринок вантажних перевезень України більш “зеленим” – Офіс ефективного регулювання. Офіс ефективного регулювання. </w:t>
      </w:r>
      <w:r w:rsidRPr="00580875">
        <w:rPr>
          <w:rFonts w:ascii="Times New Roman" w:hAnsi="Times New Roman"/>
          <w:sz w:val="28"/>
          <w:szCs w:val="28"/>
        </w:rPr>
        <w:t>URL</w:t>
      </w:r>
      <w:r w:rsidRPr="00580875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580875">
        <w:rPr>
          <w:rFonts w:ascii="Times New Roman" w:hAnsi="Times New Roman"/>
          <w:sz w:val="28"/>
          <w:szCs w:val="28"/>
        </w:rPr>
        <w:t>https</w:t>
      </w:r>
      <w:r w:rsidRPr="00580875">
        <w:rPr>
          <w:rFonts w:ascii="Times New Roman" w:hAnsi="Times New Roman"/>
          <w:sz w:val="28"/>
          <w:szCs w:val="28"/>
          <w:lang w:val="uk-UA"/>
        </w:rPr>
        <w:t>://</w:t>
      </w:r>
      <w:r w:rsidRPr="00580875">
        <w:rPr>
          <w:rFonts w:ascii="Times New Roman" w:hAnsi="Times New Roman"/>
          <w:sz w:val="28"/>
          <w:szCs w:val="28"/>
        </w:rPr>
        <w:t>brdo</w:t>
      </w:r>
      <w:r w:rsidRPr="00580875">
        <w:rPr>
          <w:rFonts w:ascii="Times New Roman" w:hAnsi="Times New Roman"/>
          <w:sz w:val="28"/>
          <w:szCs w:val="28"/>
          <w:lang w:val="uk-UA"/>
        </w:rPr>
        <w:t>.</w:t>
      </w:r>
      <w:r w:rsidRPr="00580875">
        <w:rPr>
          <w:rFonts w:ascii="Times New Roman" w:hAnsi="Times New Roman"/>
          <w:sz w:val="28"/>
          <w:szCs w:val="28"/>
        </w:rPr>
        <w:t>com</w:t>
      </w:r>
      <w:r w:rsidRPr="00580875">
        <w:rPr>
          <w:rFonts w:ascii="Times New Roman" w:hAnsi="Times New Roman"/>
          <w:sz w:val="28"/>
          <w:szCs w:val="28"/>
          <w:lang w:val="uk-UA"/>
        </w:rPr>
        <w:t>.</w:t>
      </w:r>
      <w:r w:rsidRPr="00580875">
        <w:rPr>
          <w:rFonts w:ascii="Times New Roman" w:hAnsi="Times New Roman"/>
          <w:sz w:val="28"/>
          <w:szCs w:val="28"/>
        </w:rPr>
        <w:t>ua</w:t>
      </w:r>
      <w:r w:rsidRPr="00580875">
        <w:rPr>
          <w:rFonts w:ascii="Times New Roman" w:hAnsi="Times New Roman"/>
          <w:sz w:val="28"/>
          <w:szCs w:val="28"/>
          <w:lang w:val="uk-UA"/>
        </w:rPr>
        <w:t>/</w:t>
      </w:r>
      <w:r w:rsidRPr="00580875">
        <w:rPr>
          <w:rFonts w:ascii="Times New Roman" w:hAnsi="Times New Roman"/>
          <w:sz w:val="28"/>
          <w:szCs w:val="28"/>
        </w:rPr>
        <w:t>analytics</w:t>
      </w:r>
      <w:r w:rsidRPr="00580875">
        <w:rPr>
          <w:rFonts w:ascii="Times New Roman" w:hAnsi="Times New Roman"/>
          <w:sz w:val="28"/>
          <w:szCs w:val="28"/>
          <w:lang w:val="uk-UA"/>
        </w:rPr>
        <w:t>/21368/ (дата звернення: 17.09.2022)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D71A3" w:rsidRPr="00580875" w:rsidRDefault="000D71A3" w:rsidP="00580875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580875">
        <w:rPr>
          <w:rFonts w:ascii="Times New Roman" w:hAnsi="Times New Roman"/>
          <w:sz w:val="28"/>
          <w:szCs w:val="28"/>
        </w:rPr>
        <w:t>.</w:t>
      </w:r>
      <w:r w:rsidRPr="00917379">
        <w:rPr>
          <w:rFonts w:ascii="Times New Roman" w:hAnsi="Times New Roman"/>
          <w:sz w:val="28"/>
          <w:szCs w:val="28"/>
          <w:lang w:val="uk-UA"/>
        </w:rPr>
        <w:t>Логістика війни. Як змінились вантажні перевезення в Україні.</w:t>
      </w:r>
      <w:r w:rsidRPr="000E024C">
        <w:rPr>
          <w:rFonts w:ascii="Times New Roman" w:hAnsi="Times New Roman"/>
          <w:sz w:val="28"/>
          <w:szCs w:val="28"/>
        </w:rPr>
        <w:t xml:space="preserve"> Новости бизнеса, экономики, финансов, рынк</w:t>
      </w:r>
      <w:r>
        <w:rPr>
          <w:rFonts w:ascii="Times New Roman" w:hAnsi="Times New Roman"/>
          <w:sz w:val="28"/>
          <w:szCs w:val="28"/>
        </w:rPr>
        <w:t>ов и компаний – НВ Бизнес. URL:</w:t>
      </w:r>
      <w:r w:rsidRPr="000E024C">
        <w:rPr>
          <w:rFonts w:ascii="Times New Roman" w:hAnsi="Times New Roman"/>
          <w:sz w:val="28"/>
          <w:szCs w:val="28"/>
        </w:rPr>
        <w:t xml:space="preserve"> https://biz.nv.ua/ukr/experts/perevezennya-v-ukrajini-pid-chas-viyni-gumanitarni-vantazhiobmezhennya-na-perevezennya-50231625.html (дата звернення: 18.09.2022).</w:t>
      </w:r>
    </w:p>
    <w:p w:rsidR="000D71A3" w:rsidRPr="000E024C" w:rsidRDefault="000D71A3" w:rsidP="00192220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0E024C">
        <w:rPr>
          <w:rFonts w:ascii="Times New Roman" w:hAnsi="Times New Roman"/>
          <w:sz w:val="28"/>
          <w:szCs w:val="28"/>
        </w:rPr>
        <w:t>.</w:t>
      </w:r>
      <w:r w:rsidRPr="00917379">
        <w:rPr>
          <w:rFonts w:ascii="Times New Roman" w:hAnsi="Times New Roman"/>
          <w:sz w:val="28"/>
          <w:szCs w:val="28"/>
          <w:lang w:val="uk-UA"/>
        </w:rPr>
        <w:t>Довідка щодо виконання заявок на перевезення зернових вантажів (перевезення в зерновозах інвентарного парку ПАТ “Укрзалізниця”</w:t>
      </w:r>
      <w:r w:rsidRPr="000E024C">
        <w:rPr>
          <w:rFonts w:ascii="Times New Roman" w:hAnsi="Times New Roman"/>
          <w:sz w:val="28"/>
          <w:szCs w:val="28"/>
        </w:rPr>
        <w:t xml:space="preserve"> та ЦТЛ). URL: https://www.uz.gov.ua/cargo_transportation/zayavki/zerno_zayavka/ (дата звернення: 18.09.2022).</w:t>
      </w:r>
    </w:p>
    <w:p w:rsidR="000D71A3" w:rsidRPr="00E74684" w:rsidRDefault="000D71A3" w:rsidP="00E74684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74684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E74684">
        <w:rPr>
          <w:rFonts w:ascii="Times New Roman" w:hAnsi="Times New Roman"/>
          <w:sz w:val="28"/>
          <w:szCs w:val="28"/>
          <w:lang w:val="uk-UA"/>
        </w:rPr>
        <w:t>Кісіль Р. Як війна в Україні змінює світову логістику. URL:https://www.epravda.com.ua/columns/2022</w:t>
      </w:r>
      <w:r>
        <w:rPr>
          <w:rFonts w:ascii="Times New Roman" w:hAnsi="Times New Roman"/>
          <w:sz w:val="28"/>
          <w:szCs w:val="28"/>
          <w:lang w:val="uk-UA"/>
        </w:rPr>
        <w:t xml:space="preserve">/06/24/688538/ (дата звернення: </w:t>
      </w:r>
      <w:r w:rsidRPr="00E74684">
        <w:rPr>
          <w:rFonts w:ascii="Times New Roman" w:hAnsi="Times New Roman"/>
          <w:sz w:val="28"/>
          <w:szCs w:val="28"/>
          <w:lang w:val="uk-UA"/>
        </w:rPr>
        <w:t>17.09.2022).</w:t>
      </w:r>
    </w:p>
    <w:sectPr w:rsidR="000D71A3" w:rsidRPr="00E74684" w:rsidSect="00B373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D6564"/>
    <w:multiLevelType w:val="hybridMultilevel"/>
    <w:tmpl w:val="F454BA28"/>
    <w:lvl w:ilvl="0" w:tplc="A06A8A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6B3FED"/>
    <w:multiLevelType w:val="hybridMultilevel"/>
    <w:tmpl w:val="9FA8667A"/>
    <w:lvl w:ilvl="0" w:tplc="D7AA2C7A">
      <w:start w:val="1"/>
      <w:numFmt w:val="decimal"/>
      <w:lvlText w:val="%1."/>
      <w:lvlJc w:val="left"/>
      <w:pPr>
        <w:ind w:left="1719" w:hanging="10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63D6546E"/>
    <w:multiLevelType w:val="multilevel"/>
    <w:tmpl w:val="B3C408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1B3"/>
    <w:rsid w:val="000D71A3"/>
    <w:rsid w:val="000E024C"/>
    <w:rsid w:val="00192220"/>
    <w:rsid w:val="00211F9B"/>
    <w:rsid w:val="00580875"/>
    <w:rsid w:val="005B3539"/>
    <w:rsid w:val="007A3F10"/>
    <w:rsid w:val="008051B3"/>
    <w:rsid w:val="00917379"/>
    <w:rsid w:val="00995305"/>
    <w:rsid w:val="009E1115"/>
    <w:rsid w:val="00B12BCB"/>
    <w:rsid w:val="00B373E5"/>
    <w:rsid w:val="00B97F57"/>
    <w:rsid w:val="00C62911"/>
    <w:rsid w:val="00DE25C2"/>
    <w:rsid w:val="00E74684"/>
    <w:rsid w:val="00EF4E29"/>
    <w:rsid w:val="00F47601"/>
    <w:rsid w:val="00F9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1B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8051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ss-96zuhp-word-diff">
    <w:name w:val="css-96zuhp-word-diff"/>
    <w:basedOn w:val="DefaultParagraphFont"/>
    <w:uiPriority w:val="99"/>
    <w:rsid w:val="008051B3"/>
    <w:rPr>
      <w:rFonts w:cs="Times New Roman"/>
    </w:rPr>
  </w:style>
  <w:style w:type="paragraph" w:styleId="NoSpacing">
    <w:name w:val="No Spacing"/>
    <w:uiPriority w:val="99"/>
    <w:qFormat/>
    <w:rsid w:val="008051B3"/>
    <w:rPr>
      <w:lang w:val="ru-RU"/>
    </w:rPr>
  </w:style>
  <w:style w:type="character" w:customStyle="1" w:styleId="wo">
    <w:name w:val="wo"/>
    <w:basedOn w:val="DefaultParagraphFont"/>
    <w:uiPriority w:val="99"/>
    <w:rsid w:val="00C62911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8087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59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9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8832">
                      <w:marLeft w:val="0"/>
                      <w:marRight w:val="0"/>
                      <w:marTop w:val="0"/>
                      <w:marBottom w:val="30"/>
                      <w:divBdr>
                        <w:top w:val="single" w:sz="6" w:space="4" w:color="2C71EB"/>
                        <w:left w:val="single" w:sz="6" w:space="4" w:color="2C71EB"/>
                        <w:bottom w:val="single" w:sz="6" w:space="30" w:color="2C71EB"/>
                        <w:right w:val="single" w:sz="6" w:space="4" w:color="2C71EB"/>
                      </w:divBdr>
                    </w:div>
                    <w:div w:id="1723598847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59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9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59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59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359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8835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598844">
                      <w:marLeft w:val="0"/>
                      <w:marRight w:val="0"/>
                      <w:marTop w:val="0"/>
                      <w:marBottom w:val="30"/>
                      <w:divBdr>
                        <w:top w:val="single" w:sz="6" w:space="4" w:color="2C71EB"/>
                        <w:left w:val="single" w:sz="6" w:space="4" w:color="2C71EB"/>
                        <w:bottom w:val="single" w:sz="6" w:space="30" w:color="2C71EB"/>
                        <w:right w:val="single" w:sz="6" w:space="4" w:color="2C71EB"/>
                      </w:divBdr>
                    </w:div>
                  </w:divsChild>
                </w:div>
              </w:divsChild>
            </w:div>
          </w:divsChild>
        </w:div>
      </w:divsChild>
    </w:div>
    <w:div w:id="172359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se.ua/wp-content/uploads/2021/11/Final-DCFTA-services-2021-11-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431</TotalTime>
  <Pages>5</Pages>
  <Words>4777</Words>
  <Characters>2723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WIN11</dc:creator>
  <cp:keywords/>
  <dc:description/>
  <cp:lastModifiedBy>Admin</cp:lastModifiedBy>
  <cp:revision>4</cp:revision>
  <dcterms:created xsi:type="dcterms:W3CDTF">2023-12-04T13:02:00Z</dcterms:created>
  <dcterms:modified xsi:type="dcterms:W3CDTF">2023-12-30T11:08:00Z</dcterms:modified>
</cp:coreProperties>
</file>