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381" w:rsidRPr="006619E1" w:rsidRDefault="00344381" w:rsidP="00915CD1">
      <w:pPr>
        <w:pStyle w:val="NormalWeb"/>
        <w:spacing w:before="0" w:beforeAutospacing="0" w:after="0" w:afterAutospacing="0"/>
        <w:ind w:firstLine="709"/>
        <w:jc w:val="right"/>
        <w:rPr>
          <w:b/>
          <w:iCs/>
          <w:color w:val="000000"/>
          <w:sz w:val="28"/>
          <w:szCs w:val="28"/>
        </w:rPr>
      </w:pPr>
      <w:r w:rsidRPr="006619E1">
        <w:rPr>
          <w:b/>
          <w:iCs/>
          <w:color w:val="000000"/>
          <w:sz w:val="28"/>
          <w:szCs w:val="28"/>
        </w:rPr>
        <w:t>Костянтин Калниболотчук, Тетяна Кириченко</w:t>
      </w:r>
    </w:p>
    <w:p w:rsidR="00344381" w:rsidRPr="006619E1" w:rsidRDefault="00344381" w:rsidP="00915CD1">
      <w:pPr>
        <w:pStyle w:val="NormalWeb"/>
        <w:spacing w:before="0" w:beforeAutospacing="0" w:after="0" w:afterAutospacing="0"/>
        <w:ind w:firstLine="709"/>
        <w:jc w:val="right"/>
        <w:rPr>
          <w:b/>
          <w:sz w:val="28"/>
          <w:szCs w:val="28"/>
        </w:rPr>
      </w:pPr>
      <w:r w:rsidRPr="006619E1">
        <w:rPr>
          <w:b/>
          <w:iCs/>
          <w:color w:val="000000"/>
          <w:sz w:val="28"/>
          <w:szCs w:val="28"/>
        </w:rPr>
        <w:t>(Переяслав,Україна)</w:t>
      </w:r>
    </w:p>
    <w:p w:rsidR="00344381" w:rsidRDefault="00344381" w:rsidP="00915CD1">
      <w:pPr>
        <w:spacing w:after="0" w:line="360" w:lineRule="auto"/>
        <w:jc w:val="both"/>
        <w:rPr>
          <w:rFonts w:ascii="Times New Roman" w:hAnsi="Times New Roman"/>
          <w:b/>
          <w:bCs/>
          <w:sz w:val="28"/>
          <w:szCs w:val="28"/>
        </w:rPr>
      </w:pPr>
    </w:p>
    <w:p w:rsidR="00344381" w:rsidRPr="00970543" w:rsidRDefault="00344381" w:rsidP="005949E8">
      <w:pPr>
        <w:spacing w:after="0" w:line="360" w:lineRule="auto"/>
        <w:jc w:val="center"/>
        <w:rPr>
          <w:rFonts w:ascii="Times New Roman" w:hAnsi="Times New Roman"/>
          <w:b/>
          <w:bCs/>
          <w:sz w:val="28"/>
          <w:szCs w:val="28"/>
          <w:lang w:val="ru-RU"/>
        </w:rPr>
      </w:pPr>
      <w:r w:rsidRPr="00A95C5C">
        <w:rPr>
          <w:rFonts w:ascii="Times New Roman" w:hAnsi="Times New Roman"/>
          <w:b/>
          <w:bCs/>
          <w:sz w:val="28"/>
          <w:szCs w:val="28"/>
        </w:rPr>
        <w:t>ПСИХОЛОГІЧНІ ДЕТЕРМІНАНТИ ОБРАЗУ МАЙБУТНЬОГО ОСОБИСТОСТІ</w:t>
      </w:r>
      <w:r>
        <w:rPr>
          <w:rFonts w:ascii="Times New Roman" w:hAnsi="Times New Roman"/>
          <w:b/>
          <w:bCs/>
          <w:sz w:val="28"/>
          <w:szCs w:val="28"/>
        </w:rPr>
        <w:t xml:space="preserve"> В УМОВАХ ПРИЙНЯТТЯ</w:t>
      </w:r>
      <w:r w:rsidRPr="006A6ABA">
        <w:rPr>
          <w:rFonts w:ascii="Times New Roman" w:hAnsi="Times New Roman"/>
          <w:b/>
          <w:bCs/>
          <w:sz w:val="28"/>
          <w:szCs w:val="28"/>
        </w:rPr>
        <w:t xml:space="preserve"> РІШЕН</w:t>
      </w:r>
      <w:r>
        <w:rPr>
          <w:rFonts w:ascii="Times New Roman" w:hAnsi="Times New Roman"/>
          <w:b/>
          <w:bCs/>
          <w:sz w:val="28"/>
          <w:szCs w:val="28"/>
        </w:rPr>
        <w:t>НЯ</w:t>
      </w:r>
    </w:p>
    <w:p w:rsidR="00344381" w:rsidRDefault="00344381" w:rsidP="0044135B">
      <w:pPr>
        <w:spacing w:after="0" w:line="360" w:lineRule="auto"/>
        <w:ind w:firstLine="709"/>
        <w:jc w:val="both"/>
        <w:rPr>
          <w:rFonts w:ascii="Times New Roman" w:hAnsi="Times New Roman"/>
          <w:sz w:val="28"/>
          <w:szCs w:val="28"/>
        </w:rPr>
      </w:pPr>
    </w:p>
    <w:p w:rsidR="00344381" w:rsidRDefault="00344381" w:rsidP="006A6ABA">
      <w:pPr>
        <w:spacing w:after="0" w:line="360" w:lineRule="auto"/>
        <w:ind w:firstLine="709"/>
        <w:jc w:val="both"/>
        <w:rPr>
          <w:rFonts w:ascii="Times New Roman" w:hAnsi="Times New Roman"/>
          <w:sz w:val="28"/>
          <w:szCs w:val="28"/>
        </w:rPr>
      </w:pPr>
      <w:r w:rsidRPr="0044135B">
        <w:rPr>
          <w:rFonts w:ascii="Times New Roman" w:hAnsi="Times New Roman"/>
          <w:sz w:val="28"/>
          <w:szCs w:val="28"/>
        </w:rPr>
        <w:t>Прийняття рішень у психології розглядається як центральний етап переробки інформації на всіх рівнях психічної регуляції у системі цілеспрямованої діяльності людини й найбільш узагальнено визначається як формування дій та операцій, що знижують вихідну невизначеність проблемної ситуації</w:t>
      </w:r>
      <w:r w:rsidRPr="006A6ABA">
        <w:rPr>
          <w:rFonts w:ascii="Times New Roman" w:hAnsi="Times New Roman"/>
          <w:sz w:val="28"/>
          <w:szCs w:val="28"/>
        </w:rPr>
        <w:t xml:space="preserve"> [1, 3, 4, 7, 8]</w:t>
      </w:r>
      <w:r w:rsidRPr="0044135B">
        <w:rPr>
          <w:rFonts w:ascii="Times New Roman" w:hAnsi="Times New Roman"/>
          <w:sz w:val="28"/>
          <w:szCs w:val="28"/>
        </w:rPr>
        <w:t>.</w:t>
      </w:r>
    </w:p>
    <w:p w:rsidR="00344381" w:rsidRDefault="00344381" w:rsidP="006A6ABA">
      <w:pPr>
        <w:spacing w:after="0" w:line="360" w:lineRule="auto"/>
        <w:ind w:firstLine="709"/>
        <w:jc w:val="both"/>
        <w:rPr>
          <w:rFonts w:ascii="Times New Roman" w:hAnsi="Times New Roman"/>
          <w:sz w:val="28"/>
          <w:szCs w:val="28"/>
        </w:rPr>
      </w:pPr>
      <w:r w:rsidRPr="0044135B">
        <w:rPr>
          <w:rFonts w:ascii="Times New Roman" w:hAnsi="Times New Roman"/>
          <w:sz w:val="28"/>
          <w:szCs w:val="28"/>
        </w:rPr>
        <w:t>Прийняти рішення – означає обрати певну мету й спосіб дії, надати їм перевагу перед іншими</w:t>
      </w:r>
      <w:r w:rsidRPr="00CB6271">
        <w:rPr>
          <w:rFonts w:ascii="Times New Roman" w:hAnsi="Times New Roman"/>
          <w:sz w:val="28"/>
          <w:szCs w:val="28"/>
          <w:lang w:val="ru-RU"/>
        </w:rPr>
        <w:t xml:space="preserve"> [1]</w:t>
      </w:r>
      <w:r w:rsidRPr="0044135B">
        <w:rPr>
          <w:rFonts w:ascii="Times New Roman" w:hAnsi="Times New Roman"/>
          <w:sz w:val="28"/>
          <w:szCs w:val="28"/>
        </w:rPr>
        <w:t xml:space="preserve">. </w:t>
      </w:r>
    </w:p>
    <w:p w:rsidR="00344381" w:rsidRDefault="00344381" w:rsidP="006A6ABA">
      <w:pPr>
        <w:spacing w:after="0" w:line="360" w:lineRule="auto"/>
        <w:ind w:firstLine="709"/>
        <w:jc w:val="both"/>
        <w:rPr>
          <w:rFonts w:ascii="Times New Roman" w:hAnsi="Times New Roman"/>
          <w:sz w:val="28"/>
          <w:szCs w:val="28"/>
        </w:rPr>
      </w:pPr>
      <w:r w:rsidRPr="0044135B">
        <w:rPr>
          <w:rFonts w:ascii="Times New Roman" w:hAnsi="Times New Roman"/>
          <w:sz w:val="28"/>
          <w:szCs w:val="28"/>
        </w:rPr>
        <w:t>Стратегічні життєві рішення – найбільш відповідальні та значущі у житті молодої людини, що впливають на її подальшу долю, зокрема, на визначення життєвої позиції особистості, професійне самовизначення, вибір шлюбного партнера. Прийняте та втілене в життя доленосне рішення становить вузловий момент життєвого шляху особистості, якісно змінює її життєву ситуацію</w:t>
      </w:r>
      <w:r w:rsidRPr="006619E1">
        <w:rPr>
          <w:rFonts w:ascii="Times New Roman" w:hAnsi="Times New Roman"/>
          <w:sz w:val="28"/>
          <w:szCs w:val="28"/>
        </w:rPr>
        <w:t>[3, 4]</w:t>
      </w:r>
      <w:r>
        <w:rPr>
          <w:rFonts w:ascii="Times New Roman" w:hAnsi="Times New Roman"/>
          <w:sz w:val="28"/>
          <w:szCs w:val="28"/>
        </w:rPr>
        <w:t>.</w:t>
      </w:r>
    </w:p>
    <w:p w:rsidR="00344381" w:rsidRPr="00A66CC3" w:rsidRDefault="00344381" w:rsidP="006A6ABA">
      <w:pPr>
        <w:spacing w:after="0" w:line="360" w:lineRule="auto"/>
        <w:ind w:firstLine="709"/>
        <w:jc w:val="both"/>
        <w:rPr>
          <w:rFonts w:ascii="Times New Roman" w:hAnsi="Times New Roman"/>
          <w:sz w:val="28"/>
          <w:szCs w:val="28"/>
        </w:rPr>
      </w:pPr>
      <w:r w:rsidRPr="00A66CC3">
        <w:rPr>
          <w:rFonts w:ascii="Times New Roman" w:hAnsi="Times New Roman"/>
          <w:sz w:val="28"/>
          <w:szCs w:val="28"/>
        </w:rPr>
        <w:t>Поняття «рішення» розглядається у двох смислових контекстах: як результат певних процесів (висновок, зроблений вибір) і як сам процес, який призводить до певного результату (прийняття рішення, здійснення задумів)</w:t>
      </w:r>
      <w:r w:rsidRPr="00CB6271">
        <w:rPr>
          <w:rFonts w:ascii="Times New Roman" w:hAnsi="Times New Roman"/>
          <w:sz w:val="28"/>
          <w:szCs w:val="28"/>
          <w:lang w:val="ru-RU"/>
        </w:rPr>
        <w:t xml:space="preserve"> [1</w:t>
      </w:r>
      <w:r>
        <w:rPr>
          <w:rFonts w:ascii="Times New Roman" w:hAnsi="Times New Roman"/>
          <w:sz w:val="28"/>
          <w:szCs w:val="28"/>
          <w:lang w:val="ru-RU"/>
        </w:rPr>
        <w:t>2</w:t>
      </w:r>
      <w:r w:rsidRPr="00A66CC3">
        <w:rPr>
          <w:rFonts w:ascii="Times New Roman" w:hAnsi="Times New Roman"/>
          <w:sz w:val="28"/>
          <w:szCs w:val="28"/>
        </w:rPr>
        <w:t>].</w:t>
      </w:r>
    </w:p>
    <w:p w:rsidR="00344381" w:rsidRDefault="00344381" w:rsidP="006A6ABA">
      <w:pPr>
        <w:spacing w:after="0" w:line="360" w:lineRule="auto"/>
        <w:ind w:firstLine="709"/>
        <w:jc w:val="both"/>
        <w:rPr>
          <w:rFonts w:ascii="Times New Roman" w:hAnsi="Times New Roman"/>
          <w:sz w:val="28"/>
          <w:szCs w:val="28"/>
        </w:rPr>
      </w:pPr>
      <w:r>
        <w:rPr>
          <w:rFonts w:ascii="Times New Roman" w:hAnsi="Times New Roman"/>
          <w:sz w:val="28"/>
          <w:szCs w:val="28"/>
        </w:rPr>
        <w:t>В</w:t>
      </w:r>
      <w:r w:rsidRPr="00653C07">
        <w:rPr>
          <w:rFonts w:ascii="Times New Roman" w:hAnsi="Times New Roman"/>
          <w:sz w:val="28"/>
          <w:szCs w:val="28"/>
        </w:rPr>
        <w:t xml:space="preserve">ивчення проблеми прийняття життєво значущих рішень розглядається </w:t>
      </w:r>
      <w:r>
        <w:rPr>
          <w:rFonts w:ascii="Times New Roman" w:hAnsi="Times New Roman"/>
          <w:sz w:val="28"/>
          <w:szCs w:val="28"/>
        </w:rPr>
        <w:t xml:space="preserve">вченими </w:t>
      </w:r>
      <w:r w:rsidRPr="00653C07">
        <w:rPr>
          <w:rFonts w:ascii="Times New Roman" w:hAnsi="Times New Roman"/>
          <w:sz w:val="28"/>
          <w:szCs w:val="28"/>
        </w:rPr>
        <w:t>у контексті життєвого шляху особистості</w:t>
      </w:r>
      <w:r>
        <w:rPr>
          <w:rFonts w:ascii="Times New Roman" w:hAnsi="Times New Roman"/>
          <w:sz w:val="28"/>
          <w:szCs w:val="28"/>
        </w:rPr>
        <w:t>.</w:t>
      </w:r>
    </w:p>
    <w:p w:rsidR="00344381" w:rsidRDefault="00344381" w:rsidP="006A6ABA">
      <w:pPr>
        <w:spacing w:after="0" w:line="360" w:lineRule="auto"/>
        <w:ind w:firstLine="709"/>
        <w:jc w:val="both"/>
        <w:rPr>
          <w:rFonts w:ascii="Times New Roman" w:hAnsi="Times New Roman"/>
          <w:sz w:val="28"/>
          <w:szCs w:val="28"/>
        </w:rPr>
      </w:pPr>
      <w:r w:rsidRPr="00653C07">
        <w:rPr>
          <w:rFonts w:ascii="Times New Roman" w:hAnsi="Times New Roman"/>
          <w:sz w:val="28"/>
          <w:szCs w:val="28"/>
        </w:rPr>
        <w:t>Життєвий шлях – найбільш широке загальнонаукове поняття, яке описує прогрес індивідуального розвитку людини від народження до смерті і розглядається вченими у контексті понять «часу життя», «життєвого циклу», «стратегії життя», «життєвої перспективи» та ін. [</w:t>
      </w:r>
      <w:r>
        <w:rPr>
          <w:rFonts w:ascii="Times New Roman" w:hAnsi="Times New Roman"/>
          <w:sz w:val="28"/>
          <w:szCs w:val="28"/>
        </w:rPr>
        <w:t>8, 9</w:t>
      </w:r>
      <w:r w:rsidRPr="00653C07">
        <w:rPr>
          <w:rFonts w:ascii="Times New Roman" w:hAnsi="Times New Roman"/>
          <w:sz w:val="28"/>
          <w:szCs w:val="28"/>
        </w:rPr>
        <w:t xml:space="preserve">]. </w:t>
      </w:r>
    </w:p>
    <w:p w:rsidR="00344381" w:rsidRPr="00653C07" w:rsidRDefault="00344381" w:rsidP="006A6ABA">
      <w:pPr>
        <w:spacing w:after="0" w:line="360" w:lineRule="auto"/>
        <w:ind w:firstLine="709"/>
        <w:jc w:val="both"/>
        <w:rPr>
          <w:rFonts w:ascii="Times New Roman" w:hAnsi="Times New Roman"/>
          <w:b/>
          <w:bCs/>
          <w:sz w:val="28"/>
          <w:szCs w:val="28"/>
        </w:rPr>
      </w:pPr>
      <w:r w:rsidRPr="00653C07">
        <w:rPr>
          <w:rFonts w:ascii="Times New Roman" w:hAnsi="Times New Roman"/>
          <w:sz w:val="28"/>
          <w:szCs w:val="28"/>
        </w:rPr>
        <w:t>Життєвий шлях особистості</w:t>
      </w:r>
      <w:r>
        <w:rPr>
          <w:rFonts w:ascii="Times New Roman" w:hAnsi="Times New Roman"/>
          <w:sz w:val="28"/>
          <w:szCs w:val="28"/>
        </w:rPr>
        <w:t xml:space="preserve"> – </w:t>
      </w:r>
      <w:r w:rsidRPr="00653C07">
        <w:rPr>
          <w:rFonts w:ascii="Times New Roman" w:hAnsi="Times New Roman"/>
          <w:sz w:val="28"/>
          <w:szCs w:val="28"/>
        </w:rPr>
        <w:t>це шлях її становлення і розвитку, у якому серед іншого  формується та набуває особливої значущості її ставлення до себе, до власного життя. Тобто формується та опредметнюється життєва стратегія особистості [1</w:t>
      </w:r>
      <w:r>
        <w:rPr>
          <w:rFonts w:ascii="Times New Roman" w:hAnsi="Times New Roman"/>
          <w:sz w:val="28"/>
          <w:szCs w:val="28"/>
        </w:rPr>
        <w:t>, 6</w:t>
      </w:r>
      <w:r w:rsidRPr="00653C07">
        <w:rPr>
          <w:rFonts w:ascii="Times New Roman" w:hAnsi="Times New Roman"/>
          <w:sz w:val="28"/>
          <w:szCs w:val="28"/>
        </w:rPr>
        <w:t>].</w:t>
      </w:r>
    </w:p>
    <w:p w:rsidR="00344381" w:rsidRPr="00970543" w:rsidRDefault="00344381" w:rsidP="006A6ABA">
      <w:pPr>
        <w:spacing w:after="0" w:line="360" w:lineRule="auto"/>
        <w:ind w:firstLine="709"/>
        <w:jc w:val="both"/>
        <w:rPr>
          <w:rFonts w:ascii="Times New Roman" w:hAnsi="Times New Roman"/>
          <w:sz w:val="28"/>
          <w:szCs w:val="28"/>
        </w:rPr>
      </w:pPr>
      <w:r w:rsidRPr="00653C07">
        <w:rPr>
          <w:rFonts w:ascii="Times New Roman" w:hAnsi="Times New Roman"/>
          <w:sz w:val="28"/>
          <w:szCs w:val="28"/>
        </w:rPr>
        <w:t>Прийняття стратегічних життєвих рішень у контексті концепції життєтворчості активно досліджувалося</w:t>
      </w:r>
      <w:r>
        <w:rPr>
          <w:rFonts w:ascii="Times New Roman" w:hAnsi="Times New Roman"/>
          <w:sz w:val="28"/>
          <w:szCs w:val="28"/>
        </w:rPr>
        <w:t xml:space="preserve"> сучасними науковцями </w:t>
      </w:r>
      <w:r w:rsidRPr="00970543">
        <w:rPr>
          <w:rFonts w:ascii="Times New Roman" w:hAnsi="Times New Roman"/>
          <w:sz w:val="28"/>
          <w:szCs w:val="28"/>
        </w:rPr>
        <w:t>[1, 2, 5, 8, 11].</w:t>
      </w:r>
    </w:p>
    <w:p w:rsidR="00344381" w:rsidRDefault="00344381" w:rsidP="006A6ABA">
      <w:pPr>
        <w:spacing w:after="0" w:line="360" w:lineRule="auto"/>
        <w:ind w:firstLine="709"/>
        <w:jc w:val="both"/>
        <w:rPr>
          <w:rFonts w:ascii="Times New Roman" w:hAnsi="Times New Roman"/>
          <w:sz w:val="28"/>
          <w:szCs w:val="28"/>
        </w:rPr>
      </w:pPr>
      <w:r w:rsidRPr="00653C07">
        <w:rPr>
          <w:rFonts w:ascii="Times New Roman" w:hAnsi="Times New Roman"/>
          <w:sz w:val="28"/>
          <w:szCs w:val="28"/>
        </w:rPr>
        <w:t>В основу концепції життєтворчості покладено уявлення про життя людини як творчий процес, у якому повинна весь час приймати рішення. Особистість розглядається як суб’єкт життя, в основі існування якого життєтворчість</w:t>
      </w:r>
      <w:r>
        <w:rPr>
          <w:rFonts w:ascii="Times New Roman" w:hAnsi="Times New Roman"/>
          <w:sz w:val="28"/>
          <w:szCs w:val="28"/>
        </w:rPr>
        <w:t>–</w:t>
      </w:r>
      <w:r w:rsidRPr="00653C07">
        <w:rPr>
          <w:rFonts w:ascii="Times New Roman" w:hAnsi="Times New Roman"/>
          <w:sz w:val="28"/>
          <w:szCs w:val="28"/>
        </w:rPr>
        <w:t>духовно-практична діяльність людини, спрямована на творче проектування і здійснення її життєвого проекту. Розробляючи, коригуючи і здійснюючи свій життєвий сценарій, особистість оволодіває мистецтвом жити – особливим умінням, яке базується на глибокому знанні життя, розвитку самосвідомості та володінні системою засобів, методів і технологій життєтворчості. Життєтворчість виступає способом вирішення повсякденних, середньотермінових і перспективних (стратегічних) життєвих завдань</w:t>
      </w:r>
      <w:r w:rsidRPr="00FF48D6">
        <w:rPr>
          <w:rFonts w:ascii="Times New Roman" w:hAnsi="Times New Roman"/>
          <w:sz w:val="28"/>
          <w:szCs w:val="28"/>
          <w:lang w:val="ru-RU"/>
        </w:rPr>
        <w:t xml:space="preserve"> [5, 1</w:t>
      </w:r>
      <w:r w:rsidRPr="00FA680D">
        <w:rPr>
          <w:rFonts w:ascii="Times New Roman" w:hAnsi="Times New Roman"/>
          <w:sz w:val="28"/>
          <w:szCs w:val="28"/>
          <w:lang w:val="ru-RU"/>
        </w:rPr>
        <w:t>1</w:t>
      </w:r>
      <w:r w:rsidRPr="00FF48D6">
        <w:rPr>
          <w:rFonts w:ascii="Times New Roman" w:hAnsi="Times New Roman"/>
          <w:sz w:val="28"/>
          <w:szCs w:val="28"/>
          <w:lang w:val="ru-RU"/>
        </w:rPr>
        <w:t>]</w:t>
      </w:r>
      <w:r w:rsidRPr="00653C07">
        <w:rPr>
          <w:rFonts w:ascii="Times New Roman" w:hAnsi="Times New Roman"/>
          <w:sz w:val="28"/>
          <w:szCs w:val="28"/>
        </w:rPr>
        <w:t>.</w:t>
      </w:r>
    </w:p>
    <w:p w:rsidR="00344381" w:rsidRDefault="00344381" w:rsidP="006A6ABA">
      <w:pPr>
        <w:spacing w:after="0" w:line="360" w:lineRule="auto"/>
        <w:ind w:firstLine="709"/>
        <w:jc w:val="both"/>
        <w:rPr>
          <w:rFonts w:ascii="Times New Roman" w:hAnsi="Times New Roman"/>
          <w:sz w:val="28"/>
          <w:szCs w:val="28"/>
        </w:rPr>
      </w:pPr>
      <w:r w:rsidRPr="00653C07">
        <w:rPr>
          <w:rFonts w:ascii="Times New Roman" w:hAnsi="Times New Roman"/>
          <w:sz w:val="28"/>
          <w:szCs w:val="28"/>
        </w:rPr>
        <w:t>Як вказують В.Г.Панок</w:t>
      </w:r>
      <w:r w:rsidRPr="00FF48D6">
        <w:rPr>
          <w:rFonts w:ascii="Times New Roman" w:hAnsi="Times New Roman"/>
          <w:sz w:val="28"/>
          <w:szCs w:val="28"/>
        </w:rPr>
        <w:t>,</w:t>
      </w:r>
      <w:r w:rsidRPr="00653C07">
        <w:rPr>
          <w:rFonts w:ascii="Times New Roman" w:hAnsi="Times New Roman"/>
          <w:sz w:val="28"/>
          <w:szCs w:val="28"/>
        </w:rPr>
        <w:t xml:space="preserve"> Г.В.Рудь, одне з вирішальних умінь особистості на життєвому шляху – вміння приймати рішення упродовж свого життєтворення. Вчені визначають життєвий шлях як сукупність подій та обставин індивідуального розвитку, які вирішально впливають на формування особистості та зумовлюють її структуру й основну життєву проблематику. При цьому особистість та умови її життєдіяльності розглядаються як єдина цілісна система життєвої ситуації особистості, що забезпечує перехід людини від минулого до майбутнього через розв’язання конкретної життєвої проблематики і механізми прийняття рішень та побудови життєвих планів [</w:t>
      </w:r>
      <w:r w:rsidRPr="00FA680D">
        <w:rPr>
          <w:rFonts w:ascii="Times New Roman" w:hAnsi="Times New Roman"/>
          <w:sz w:val="28"/>
          <w:szCs w:val="28"/>
        </w:rPr>
        <w:t>5</w:t>
      </w:r>
      <w:r w:rsidRPr="00653C07">
        <w:rPr>
          <w:rFonts w:ascii="Times New Roman" w:hAnsi="Times New Roman"/>
          <w:sz w:val="28"/>
          <w:szCs w:val="28"/>
        </w:rPr>
        <w:t>, с.16].</w:t>
      </w:r>
    </w:p>
    <w:p w:rsidR="00344381" w:rsidRPr="007F42E5" w:rsidRDefault="00344381" w:rsidP="006A6ABA">
      <w:pPr>
        <w:spacing w:after="0" w:line="360" w:lineRule="auto"/>
        <w:ind w:firstLine="709"/>
        <w:jc w:val="both"/>
        <w:rPr>
          <w:rFonts w:ascii="Times New Roman" w:hAnsi="Times New Roman"/>
          <w:sz w:val="28"/>
          <w:szCs w:val="28"/>
        </w:rPr>
      </w:pPr>
      <w:r w:rsidRPr="007F42E5">
        <w:rPr>
          <w:rFonts w:ascii="Times New Roman" w:hAnsi="Times New Roman"/>
          <w:sz w:val="28"/>
          <w:szCs w:val="28"/>
        </w:rPr>
        <w:t>Розкриваючи стратегії і техніки життєтворчості особистості, вчені зазначають, що переживання життя людиною може бути як усвідомленим, так і неусвідомленим і «вибір між ними може відбуватися весь час у міру вирішення проблем, що стосуються життєвих подій і вчинків. Цей вибір створює постійні взаємопереходи від одного стилю до іншого» [</w:t>
      </w:r>
      <w:r w:rsidRPr="00FA680D">
        <w:rPr>
          <w:rFonts w:ascii="Times New Roman" w:hAnsi="Times New Roman"/>
          <w:sz w:val="28"/>
          <w:szCs w:val="28"/>
          <w:lang w:val="ru-RU"/>
        </w:rPr>
        <w:t>5</w:t>
      </w:r>
      <w:r w:rsidRPr="007F42E5">
        <w:rPr>
          <w:rFonts w:ascii="Times New Roman" w:hAnsi="Times New Roman"/>
          <w:sz w:val="28"/>
          <w:szCs w:val="28"/>
        </w:rPr>
        <w:t>, с.217].</w:t>
      </w:r>
    </w:p>
    <w:p w:rsidR="00344381" w:rsidRPr="007F42E5" w:rsidRDefault="00344381" w:rsidP="006A6ABA">
      <w:pPr>
        <w:spacing w:after="0" w:line="360" w:lineRule="auto"/>
        <w:ind w:firstLine="709"/>
        <w:jc w:val="both"/>
        <w:rPr>
          <w:rFonts w:ascii="Times New Roman" w:hAnsi="Times New Roman"/>
          <w:sz w:val="28"/>
          <w:szCs w:val="28"/>
        </w:rPr>
      </w:pPr>
      <w:r w:rsidRPr="007F42E5">
        <w:rPr>
          <w:rFonts w:ascii="Times New Roman" w:hAnsi="Times New Roman"/>
          <w:sz w:val="28"/>
          <w:szCs w:val="28"/>
        </w:rPr>
        <w:t>Отже, тільки свідома, активна життєва позиція особистості може бути умовою прийняття свідомих життєвих рішень, за які людина здатна нести відповідальність перед собою та суспільством.</w:t>
      </w:r>
    </w:p>
    <w:p w:rsidR="00344381" w:rsidRDefault="00344381" w:rsidP="006A6ABA">
      <w:pPr>
        <w:spacing w:after="0" w:line="360" w:lineRule="auto"/>
        <w:ind w:firstLine="709"/>
        <w:jc w:val="both"/>
        <w:rPr>
          <w:rFonts w:ascii="Times New Roman" w:hAnsi="Times New Roman"/>
          <w:sz w:val="28"/>
          <w:szCs w:val="28"/>
        </w:rPr>
      </w:pPr>
      <w:r w:rsidRPr="00653C07">
        <w:rPr>
          <w:rFonts w:ascii="Times New Roman" w:hAnsi="Times New Roman"/>
          <w:sz w:val="28"/>
          <w:szCs w:val="28"/>
        </w:rPr>
        <w:t>Значний внесок у теоретичне та експериментальне дослідження процесу прийняття рішень зробив В.М.Чернобровкін [</w:t>
      </w:r>
      <w:r w:rsidRPr="00FA680D">
        <w:rPr>
          <w:rFonts w:ascii="Times New Roman" w:hAnsi="Times New Roman"/>
          <w:sz w:val="28"/>
          <w:szCs w:val="28"/>
          <w:lang w:val="ru-RU"/>
        </w:rPr>
        <w:t>11</w:t>
      </w:r>
      <w:r w:rsidRPr="00653C07">
        <w:rPr>
          <w:rFonts w:ascii="Times New Roman" w:hAnsi="Times New Roman"/>
          <w:sz w:val="28"/>
          <w:szCs w:val="28"/>
        </w:rPr>
        <w:t>]. У працях вченого прийняття рішень у педагогічній діяльності розглядається на трьох рівнях: причинної детермінації, поведінковому та діяльнісному. На основі аналізу різних форм детермінації активності педагога (причинної, цільової та ціннісної) дослідник обгрунтував положення про ієрархічну будову психологічних механізмів, на основі яких здійснюється процес прийняття рішень у проблемних ситуаціях педагогічної діяльності. На думку В.М.Чернобровкіна, прийняття педагогічного рішення є процесом самоорганізації й саморегуляції діяльності суб’єктом у проблемних педагогічних ситуаціях. На рівні діяльнісної активності вчителя процес прийняття рішення забезпечується «специфічно функціонуючою системою мотивації, в основі якої лежать смислотвірні внутрішні мотиви, що виконують функції спрямування та енергетизації дій педагога в напрямку до мети діяльності» [</w:t>
      </w:r>
      <w:r w:rsidRPr="00FA680D">
        <w:rPr>
          <w:rFonts w:ascii="Times New Roman" w:hAnsi="Times New Roman"/>
          <w:sz w:val="28"/>
          <w:szCs w:val="28"/>
        </w:rPr>
        <w:t>11</w:t>
      </w:r>
      <w:r w:rsidRPr="00653C07">
        <w:rPr>
          <w:rFonts w:ascii="Times New Roman" w:hAnsi="Times New Roman"/>
          <w:sz w:val="28"/>
          <w:szCs w:val="28"/>
        </w:rPr>
        <w:t>, с.103].</w:t>
      </w:r>
    </w:p>
    <w:p w:rsidR="00344381" w:rsidRDefault="00344381" w:rsidP="006A6ABA">
      <w:pPr>
        <w:spacing w:after="0" w:line="360" w:lineRule="auto"/>
        <w:ind w:firstLine="709"/>
        <w:jc w:val="both"/>
        <w:rPr>
          <w:rFonts w:ascii="Times New Roman" w:hAnsi="Times New Roman"/>
          <w:sz w:val="28"/>
          <w:szCs w:val="28"/>
        </w:rPr>
      </w:pPr>
      <w:r w:rsidRPr="00FE0045">
        <w:rPr>
          <w:rFonts w:ascii="Times New Roman" w:hAnsi="Times New Roman"/>
          <w:sz w:val="28"/>
          <w:szCs w:val="28"/>
        </w:rPr>
        <w:t xml:space="preserve">Прийняття рішення – це компонент (етап) у розв’язанні певної задачі, у здійсненні певної дії. Прийняття рішення як детермінанта дії має спонукальну функцію, яка знаходить відображення як в ініціації дії, так і в підтримці її перебігу аж до досягнення потрібного результату. Усвідомлювані цілі, які мають спонукальну функцію, описуються як наміри. </w:t>
      </w:r>
    </w:p>
    <w:p w:rsidR="00344381" w:rsidRPr="00FE0045" w:rsidRDefault="00344381" w:rsidP="006A6ABA">
      <w:pPr>
        <w:spacing w:after="0" w:line="360" w:lineRule="auto"/>
        <w:ind w:firstLine="709"/>
        <w:jc w:val="both"/>
        <w:rPr>
          <w:rFonts w:ascii="Times New Roman" w:hAnsi="Times New Roman"/>
          <w:sz w:val="28"/>
          <w:szCs w:val="28"/>
        </w:rPr>
      </w:pPr>
      <w:r w:rsidRPr="00FE0045">
        <w:rPr>
          <w:rFonts w:ascii="Times New Roman" w:hAnsi="Times New Roman"/>
          <w:sz w:val="28"/>
          <w:szCs w:val="28"/>
        </w:rPr>
        <w:t>Отже це перша особливість дії у прийнятті рішення, що стосується її детермінації. Друга особливість стосується способу дії, тобто процедури її здійснення. Спосіб дії може відбуватися за наступними послідовними операціями: «запуск», «орієнтування» (пізнавальна та спонукальна фази), «завершення» та «реалізація». «Запуск» – це подія, яка слугує причиною початку дії. У випадку прийняття стратегічних життєвих рішень це може детермінуватися усвідомленням людиною потреби у визначенні життєвої позиції, професійному самовизначенні чи виборі шлюбного партнера</w:t>
      </w:r>
      <w:r w:rsidRPr="00FA680D">
        <w:rPr>
          <w:rFonts w:ascii="Times New Roman" w:hAnsi="Times New Roman"/>
          <w:sz w:val="28"/>
          <w:szCs w:val="28"/>
        </w:rPr>
        <w:t xml:space="preserve"> [</w:t>
      </w:r>
      <w:r w:rsidRPr="00553989">
        <w:rPr>
          <w:rFonts w:ascii="Times New Roman" w:hAnsi="Times New Roman"/>
          <w:sz w:val="28"/>
          <w:szCs w:val="28"/>
        </w:rPr>
        <w:t>1</w:t>
      </w:r>
      <w:r w:rsidRPr="00FA680D">
        <w:rPr>
          <w:rFonts w:ascii="Times New Roman" w:hAnsi="Times New Roman"/>
          <w:sz w:val="28"/>
          <w:szCs w:val="28"/>
        </w:rPr>
        <w:t>]</w:t>
      </w:r>
      <w:r w:rsidRPr="00FE0045">
        <w:rPr>
          <w:rFonts w:ascii="Times New Roman" w:hAnsi="Times New Roman"/>
          <w:sz w:val="28"/>
          <w:szCs w:val="28"/>
        </w:rPr>
        <w:t>.</w:t>
      </w:r>
    </w:p>
    <w:p w:rsidR="00344381" w:rsidRDefault="00344381" w:rsidP="006A6ABA">
      <w:pPr>
        <w:spacing w:after="0" w:line="360" w:lineRule="auto"/>
        <w:ind w:firstLine="709"/>
        <w:jc w:val="both"/>
        <w:rPr>
          <w:rFonts w:ascii="Times New Roman" w:hAnsi="Times New Roman"/>
          <w:sz w:val="28"/>
          <w:szCs w:val="28"/>
        </w:rPr>
      </w:pPr>
      <w:r w:rsidRPr="004A4DC9">
        <w:rPr>
          <w:rFonts w:ascii="Times New Roman" w:hAnsi="Times New Roman"/>
          <w:sz w:val="28"/>
          <w:szCs w:val="28"/>
        </w:rPr>
        <w:t>Проблему прийняття життєво значущих рішень у контексті часу життя і психологічного віку людини розглядала Т.М.Титаренко [</w:t>
      </w:r>
      <w:r w:rsidRPr="00553989">
        <w:rPr>
          <w:rFonts w:ascii="Times New Roman" w:hAnsi="Times New Roman"/>
          <w:sz w:val="28"/>
          <w:szCs w:val="28"/>
          <w:lang w:val="ru-RU"/>
        </w:rPr>
        <w:t>8, 9</w:t>
      </w:r>
      <w:r w:rsidRPr="004A4DC9">
        <w:rPr>
          <w:rFonts w:ascii="Times New Roman" w:hAnsi="Times New Roman"/>
          <w:sz w:val="28"/>
          <w:szCs w:val="28"/>
        </w:rPr>
        <w:t xml:space="preserve">]. </w:t>
      </w:r>
    </w:p>
    <w:p w:rsidR="00344381" w:rsidRPr="004A4DC9" w:rsidRDefault="00344381" w:rsidP="006A6ABA">
      <w:pPr>
        <w:spacing w:after="0" w:line="360" w:lineRule="auto"/>
        <w:ind w:firstLine="709"/>
        <w:jc w:val="both"/>
        <w:rPr>
          <w:rFonts w:ascii="Times New Roman" w:hAnsi="Times New Roman"/>
          <w:sz w:val="28"/>
          <w:szCs w:val="28"/>
        </w:rPr>
      </w:pPr>
      <w:r w:rsidRPr="004A4DC9">
        <w:rPr>
          <w:rFonts w:ascii="Times New Roman" w:hAnsi="Times New Roman"/>
          <w:sz w:val="28"/>
          <w:szCs w:val="28"/>
        </w:rPr>
        <w:t>На думку дослідниці, кожна особистість є творцем власної історії, «головним режисером» тієї величної та унікальної вистави, якою є життя. Людина залежить від власного минулого, що безпосередньо впливає на сьогодення; вона залежить і від ставлення до майбутнього, від сподівань, бажань, мрій, очікувань. Уявлення про минуле, теперішнє і майбутнє переживаються одночасно і визначають поведінку людини.</w:t>
      </w:r>
    </w:p>
    <w:p w:rsidR="00344381" w:rsidRDefault="00344381" w:rsidP="006A6ABA">
      <w:pPr>
        <w:spacing w:after="0" w:line="360" w:lineRule="auto"/>
        <w:ind w:firstLine="709"/>
        <w:jc w:val="both"/>
        <w:rPr>
          <w:rFonts w:ascii="Times New Roman" w:hAnsi="Times New Roman"/>
          <w:sz w:val="28"/>
          <w:szCs w:val="28"/>
        </w:rPr>
      </w:pPr>
      <w:r w:rsidRPr="001819E0">
        <w:rPr>
          <w:rFonts w:ascii="Times New Roman" w:hAnsi="Times New Roman"/>
          <w:sz w:val="28"/>
          <w:szCs w:val="28"/>
        </w:rPr>
        <w:t>Провідну роль в організації планування майбутнього прийнято відводити життєвим цілям [6]. Т.</w:t>
      </w:r>
      <w:r>
        <w:rPr>
          <w:rFonts w:ascii="Times New Roman" w:hAnsi="Times New Roman"/>
          <w:sz w:val="28"/>
          <w:szCs w:val="28"/>
        </w:rPr>
        <w:t>М.</w:t>
      </w:r>
      <w:r w:rsidRPr="001819E0">
        <w:rPr>
          <w:rFonts w:ascii="Times New Roman" w:hAnsi="Times New Roman"/>
          <w:sz w:val="28"/>
          <w:szCs w:val="28"/>
        </w:rPr>
        <w:t xml:space="preserve"> Титаренко зазначає, що життєві цілі є однією з форм самопрогнозування ідеального образу майбутнього; вони надають можливість планувати можливі результати власної активності та актуалізувати особистісні смисли [8]. Засобом здійснення життєвих цілей слугує життєвий план, який конкретизує їх в хронологічному та змістовому аспектах [</w:t>
      </w:r>
      <w:r>
        <w:rPr>
          <w:rFonts w:ascii="Times New Roman" w:hAnsi="Times New Roman"/>
          <w:sz w:val="28"/>
          <w:szCs w:val="28"/>
        </w:rPr>
        <w:t>9</w:t>
      </w:r>
      <w:r w:rsidRPr="001819E0">
        <w:rPr>
          <w:rFonts w:ascii="Times New Roman" w:hAnsi="Times New Roman"/>
          <w:sz w:val="28"/>
          <w:szCs w:val="28"/>
        </w:rPr>
        <w:t>]. В життєвих планах встановлюються конкретні завдання, які необхідно виконати та засоби їх вирішення, тоді як у життєвих цілях створюється загальний образ майбутнього [</w:t>
      </w:r>
      <w:r>
        <w:rPr>
          <w:rFonts w:ascii="Times New Roman" w:hAnsi="Times New Roman"/>
          <w:sz w:val="28"/>
          <w:szCs w:val="28"/>
        </w:rPr>
        <w:t>8</w:t>
      </w:r>
      <w:r w:rsidRPr="001819E0">
        <w:rPr>
          <w:rFonts w:ascii="Times New Roman" w:hAnsi="Times New Roman"/>
          <w:sz w:val="28"/>
          <w:szCs w:val="28"/>
        </w:rPr>
        <w:t>]. Варто наголосити на тому, що саме несуперечлива система ціннісних орієнтацій є важливою умовою для змістовного узгодження життєвих цілей та планів.</w:t>
      </w:r>
    </w:p>
    <w:p w:rsidR="00344381" w:rsidRPr="00AD2758" w:rsidRDefault="00344381" w:rsidP="006A6ABA">
      <w:pPr>
        <w:spacing w:after="0" w:line="360" w:lineRule="auto"/>
        <w:ind w:firstLine="709"/>
        <w:jc w:val="both"/>
        <w:rPr>
          <w:rFonts w:ascii="Times New Roman" w:hAnsi="Times New Roman"/>
          <w:sz w:val="28"/>
          <w:szCs w:val="28"/>
        </w:rPr>
      </w:pPr>
      <w:r w:rsidRPr="00AD2758">
        <w:rPr>
          <w:rFonts w:ascii="Times New Roman" w:hAnsi="Times New Roman"/>
          <w:sz w:val="28"/>
          <w:szCs w:val="28"/>
        </w:rPr>
        <w:t>Таким чином, прийняття стратегічного життєвого рішення з визначення життєвої позиції відбувається як свідомий акт самопізнання та самоконституювання на основі ціннісної орієнтації особистості у навколишньому світі, у тому числі й ціннісного ставлення до себе та до інших людей, результат засвоєння соціальних норм та під впливом культурного середовища</w:t>
      </w:r>
      <w:r w:rsidRPr="00553989">
        <w:rPr>
          <w:rFonts w:ascii="Times New Roman" w:hAnsi="Times New Roman"/>
          <w:sz w:val="28"/>
          <w:szCs w:val="28"/>
        </w:rPr>
        <w:t>[8, 9]</w:t>
      </w:r>
      <w:r w:rsidRPr="00AD2758">
        <w:rPr>
          <w:rFonts w:ascii="Times New Roman" w:hAnsi="Times New Roman"/>
          <w:sz w:val="28"/>
          <w:szCs w:val="28"/>
        </w:rPr>
        <w:t>.</w:t>
      </w:r>
    </w:p>
    <w:p w:rsidR="00344381" w:rsidRDefault="00344381" w:rsidP="00553989">
      <w:pPr>
        <w:spacing w:after="0" w:line="360" w:lineRule="auto"/>
        <w:ind w:firstLine="709"/>
        <w:jc w:val="both"/>
        <w:rPr>
          <w:rFonts w:ascii="Times New Roman" w:hAnsi="Times New Roman"/>
          <w:sz w:val="28"/>
          <w:szCs w:val="28"/>
        </w:rPr>
      </w:pPr>
      <w:r w:rsidRPr="001819E0">
        <w:rPr>
          <w:rFonts w:ascii="Times New Roman" w:hAnsi="Times New Roman"/>
          <w:sz w:val="28"/>
          <w:szCs w:val="28"/>
        </w:rPr>
        <w:t>Життєва перспектива як образ бажаного й усвідомлюваного як можливого майбутнього є складним психічним утворенням, що регулює розгортання життєвого шляху особистості. У структурі перспективи – складової життєвого світу особистості – визначено два виміри: часовий та смисловий. Часовий – життєві цілі, плани, програми, критеріями оцінювання якого є визначеність, диференційованість, довготривалість, реалістичність. Смисловий – особистісні смисли, детерміновані смисловими утвореннями особистості (особистісні цінності, смислові конструкти, смислові диспозиції), які визначають здатність особистості до здійснення життєвого вибору. Гармонійний взаємозв’язок часового та смислового вимірів забезпечує становлення узгодженої життєвої перспективи як образу усвідомлюваного майбутнього особистості, актуального для неї в теперішньому та зумовленого набутим життєвим досвідом</w:t>
      </w:r>
      <w:r w:rsidRPr="00553989">
        <w:rPr>
          <w:rFonts w:ascii="Times New Roman" w:hAnsi="Times New Roman"/>
          <w:sz w:val="28"/>
          <w:szCs w:val="28"/>
        </w:rPr>
        <w:t xml:space="preserve"> [6]</w:t>
      </w:r>
      <w:r w:rsidRPr="001819E0">
        <w:rPr>
          <w:rFonts w:ascii="Times New Roman" w:hAnsi="Times New Roman"/>
          <w:sz w:val="28"/>
          <w:szCs w:val="28"/>
        </w:rPr>
        <w:t>.</w:t>
      </w:r>
    </w:p>
    <w:p w:rsidR="00344381" w:rsidRPr="00553989" w:rsidRDefault="00344381" w:rsidP="00553989">
      <w:pPr>
        <w:spacing w:after="0" w:line="360" w:lineRule="auto"/>
        <w:ind w:firstLine="709"/>
        <w:jc w:val="both"/>
        <w:rPr>
          <w:rFonts w:ascii="Times New Roman" w:hAnsi="Times New Roman"/>
          <w:sz w:val="28"/>
          <w:szCs w:val="28"/>
        </w:rPr>
      </w:pPr>
      <w:r w:rsidRPr="00553989">
        <w:rPr>
          <w:rFonts w:ascii="Times New Roman" w:hAnsi="Times New Roman"/>
          <w:sz w:val="28"/>
          <w:szCs w:val="28"/>
        </w:rPr>
        <w:t xml:space="preserve">Майбутнє </w:t>
      </w:r>
      <w:r>
        <w:rPr>
          <w:rFonts w:ascii="Times New Roman" w:hAnsi="Times New Roman"/>
          <w:sz w:val="28"/>
          <w:szCs w:val="28"/>
        </w:rPr>
        <w:t xml:space="preserve">– </w:t>
      </w:r>
      <w:r w:rsidRPr="00553989">
        <w:rPr>
          <w:rFonts w:ascii="Times New Roman" w:hAnsi="Times New Roman"/>
          <w:sz w:val="28"/>
          <w:szCs w:val="28"/>
        </w:rPr>
        <w:t xml:space="preserve"> це своєрідне психологічне утворення, результат внутрішньої роботи особистості, спрямованої на створення неперервної особистої історії,  цілісності «Я», перспективи життєвого шляху. У психологічній літературі можна зустріти велику кількість термінів, які описують уявлення особистості про майбутнє[2, 3, 5, 6, 8, 10].</w:t>
      </w:r>
    </w:p>
    <w:p w:rsidR="00344381" w:rsidRDefault="00344381" w:rsidP="006A6ABA">
      <w:pPr>
        <w:pStyle w:val="NormalWeb"/>
        <w:spacing w:before="0" w:beforeAutospacing="0" w:after="0" w:afterAutospacing="0" w:line="360" w:lineRule="auto"/>
        <w:ind w:firstLine="709"/>
        <w:jc w:val="both"/>
        <w:rPr>
          <w:color w:val="000000"/>
          <w:sz w:val="28"/>
          <w:szCs w:val="28"/>
          <w:bdr w:val="none" w:sz="0" w:space="0" w:color="auto" w:frame="1"/>
        </w:rPr>
      </w:pPr>
      <w:r w:rsidRPr="00DC14B6">
        <w:rPr>
          <w:color w:val="000000"/>
          <w:sz w:val="28"/>
          <w:szCs w:val="28"/>
          <w:bdr w:val="none" w:sz="0" w:space="0" w:color="auto" w:frame="1"/>
        </w:rPr>
        <w:t>Насамперед</w:t>
      </w:r>
      <w:r w:rsidRPr="00C31ABB">
        <w:rPr>
          <w:color w:val="000000"/>
          <w:sz w:val="28"/>
          <w:szCs w:val="28"/>
          <w:bdr w:val="none" w:sz="0" w:space="0" w:color="auto" w:frame="1"/>
          <w:lang w:val="ru-RU"/>
        </w:rPr>
        <w:t>,</w:t>
      </w:r>
      <w:r w:rsidRPr="00DC14B6">
        <w:rPr>
          <w:color w:val="000000"/>
          <w:sz w:val="28"/>
          <w:szCs w:val="28"/>
          <w:bdr w:val="none" w:sz="0" w:space="0" w:color="auto" w:frame="1"/>
        </w:rPr>
        <w:t xml:space="preserve"> це поняття «життєва перспектива». У психології склалася певна парадигма, в межах якої життєва перспектива розглядається переважно як суб'єктивний образ майбутнього.</w:t>
      </w:r>
    </w:p>
    <w:p w:rsidR="00344381" w:rsidRDefault="00344381" w:rsidP="006A6ABA">
      <w:pPr>
        <w:pStyle w:val="NormalWeb"/>
        <w:spacing w:before="0" w:beforeAutospacing="0" w:after="0" w:afterAutospacing="0" w:line="360" w:lineRule="auto"/>
        <w:ind w:firstLine="709"/>
        <w:jc w:val="both"/>
        <w:rPr>
          <w:sz w:val="28"/>
          <w:szCs w:val="28"/>
        </w:rPr>
      </w:pPr>
      <w:r w:rsidRPr="003D375A">
        <w:rPr>
          <w:sz w:val="28"/>
          <w:szCs w:val="28"/>
        </w:rPr>
        <w:t>З</w:t>
      </w:r>
      <w:r>
        <w:rPr>
          <w:sz w:val="28"/>
          <w:szCs w:val="28"/>
        </w:rPr>
        <w:t xml:space="preserve"> точки зору дослідників,</w:t>
      </w:r>
      <w:r w:rsidRPr="003D375A">
        <w:rPr>
          <w:sz w:val="28"/>
          <w:szCs w:val="28"/>
        </w:rPr>
        <w:t xml:space="preserve"> образ власного майбутнього є особистісним надбанням, результатом внутрішньої діяльності людини і  залежить від неї самої. Тому цілком правомірно стверджувати, що потреба впливати на майбутнє виступає одним із провідних механізмів індивідуальної активності, який визначає напрям і характер </w:t>
      </w:r>
      <w:r>
        <w:rPr>
          <w:sz w:val="28"/>
          <w:szCs w:val="28"/>
        </w:rPr>
        <w:t xml:space="preserve">її </w:t>
      </w:r>
      <w:r w:rsidRPr="003D375A">
        <w:rPr>
          <w:sz w:val="28"/>
          <w:szCs w:val="28"/>
        </w:rPr>
        <w:t>дій. Людина сама творить своє майбутнє, що є для неї «полем», знання, яке конструюється й моделюється нею самостійно, справляючи вагомий вплив на те, що вона думає і робить сьогодні (мета, яка стосується майбутнього, визначає теперішню поведінку людини) [</w:t>
      </w:r>
      <w:r>
        <w:rPr>
          <w:sz w:val="28"/>
          <w:szCs w:val="28"/>
        </w:rPr>
        <w:t>2, 3, 6, 8, 9</w:t>
      </w:r>
      <w:r w:rsidRPr="003D375A">
        <w:rPr>
          <w:sz w:val="28"/>
          <w:szCs w:val="28"/>
        </w:rPr>
        <w:t>].</w:t>
      </w:r>
    </w:p>
    <w:p w:rsidR="00344381" w:rsidRDefault="00344381" w:rsidP="006A6ABA">
      <w:pPr>
        <w:pStyle w:val="NormalWeb"/>
        <w:spacing w:before="0" w:beforeAutospacing="0" w:after="0" w:afterAutospacing="0" w:line="360" w:lineRule="auto"/>
        <w:ind w:firstLine="709"/>
        <w:jc w:val="both"/>
        <w:rPr>
          <w:sz w:val="28"/>
          <w:szCs w:val="28"/>
        </w:rPr>
      </w:pPr>
      <w:r w:rsidRPr="003D375A">
        <w:rPr>
          <w:sz w:val="28"/>
          <w:szCs w:val="28"/>
        </w:rPr>
        <w:t xml:space="preserve">Образ майбутнього  – це складне інтегральне утворення, яке включає у себе ціннісні орієнтації, життєві плани, засвоєні стереотипи і настановлення, елементи рефлексії і самооцінки, емоційне ставлення до майбутнього [1]. </w:t>
      </w:r>
    </w:p>
    <w:p w:rsidR="00344381" w:rsidRDefault="00344381" w:rsidP="006A6ABA">
      <w:pPr>
        <w:pStyle w:val="NormalWeb"/>
        <w:spacing w:before="0" w:beforeAutospacing="0" w:after="0" w:afterAutospacing="0" w:line="360" w:lineRule="auto"/>
        <w:ind w:firstLine="709"/>
        <w:jc w:val="both"/>
        <w:rPr>
          <w:sz w:val="28"/>
          <w:szCs w:val="28"/>
        </w:rPr>
      </w:pPr>
      <w:r w:rsidRPr="003D375A">
        <w:rPr>
          <w:sz w:val="28"/>
          <w:szCs w:val="28"/>
        </w:rPr>
        <w:t>Ю.М. Швалб уважає, що поряд із цільовими структурами в образі майбутнього мають місце структури очікування. Обидва типи структур взаємодіють і наділені своїм змістом [1</w:t>
      </w:r>
      <w:r>
        <w:rPr>
          <w:sz w:val="28"/>
          <w:szCs w:val="28"/>
        </w:rPr>
        <w:t>2</w:t>
      </w:r>
      <w:r w:rsidRPr="003D375A">
        <w:rPr>
          <w:sz w:val="28"/>
          <w:szCs w:val="28"/>
        </w:rPr>
        <w:t>].</w:t>
      </w:r>
    </w:p>
    <w:p w:rsidR="00344381" w:rsidRDefault="00344381" w:rsidP="006A6ABA">
      <w:pPr>
        <w:pStyle w:val="NormalWeb"/>
        <w:spacing w:before="0" w:beforeAutospacing="0" w:after="0" w:afterAutospacing="0" w:line="360" w:lineRule="auto"/>
        <w:ind w:firstLine="709"/>
        <w:jc w:val="both"/>
        <w:rPr>
          <w:sz w:val="28"/>
          <w:szCs w:val="28"/>
        </w:rPr>
      </w:pPr>
      <w:r w:rsidRPr="004C25FD">
        <w:rPr>
          <w:sz w:val="28"/>
          <w:szCs w:val="28"/>
        </w:rPr>
        <w:t>Зазначимо, що сучасна психологія все активніше спрямовує свій фокус на дослідження майбутнього.</w:t>
      </w:r>
      <w:r>
        <w:rPr>
          <w:sz w:val="28"/>
          <w:szCs w:val="28"/>
        </w:rPr>
        <w:t xml:space="preserve"> </w:t>
      </w:r>
      <w:r w:rsidRPr="004C25FD">
        <w:rPr>
          <w:sz w:val="28"/>
          <w:szCs w:val="28"/>
        </w:rPr>
        <w:t>Особиста проекція майбутнього дозволяє реалізувати загальний соціальний</w:t>
      </w:r>
      <w:r>
        <w:rPr>
          <w:sz w:val="28"/>
          <w:szCs w:val="28"/>
        </w:rPr>
        <w:t xml:space="preserve"> </w:t>
      </w:r>
      <w:r w:rsidRPr="004C25FD">
        <w:rPr>
          <w:sz w:val="28"/>
          <w:szCs w:val="28"/>
        </w:rPr>
        <w:t>дискурс майбутнього, який уможливлює висування цілей соціального розвитку[2</w:t>
      </w:r>
      <w:r>
        <w:rPr>
          <w:sz w:val="28"/>
          <w:szCs w:val="28"/>
        </w:rPr>
        <w:t>, 4, 10</w:t>
      </w:r>
      <w:r w:rsidRPr="004C25FD">
        <w:rPr>
          <w:sz w:val="28"/>
          <w:szCs w:val="28"/>
        </w:rPr>
        <w:t>].</w:t>
      </w:r>
    </w:p>
    <w:p w:rsidR="00344381" w:rsidRPr="004C25FD" w:rsidRDefault="00344381" w:rsidP="006A6ABA">
      <w:pPr>
        <w:pStyle w:val="NormalWeb"/>
        <w:spacing w:before="0" w:beforeAutospacing="0" w:after="0" w:afterAutospacing="0" w:line="360" w:lineRule="auto"/>
        <w:ind w:firstLine="709"/>
        <w:jc w:val="both"/>
        <w:rPr>
          <w:sz w:val="28"/>
          <w:szCs w:val="28"/>
        </w:rPr>
      </w:pPr>
      <w:r w:rsidRPr="004C25FD">
        <w:rPr>
          <w:sz w:val="28"/>
          <w:szCs w:val="28"/>
        </w:rPr>
        <w:t>Так, досліджуючи специфіку ментальних репрезентацій та особливості конструювання образів майбутнього особистості в конкретному індивідуальному контексті, дослідник окреслює певні фактори, які впливають на цій феномен: соціально-демографічний чинник, який має медіаторний характер (вік, стать, регіон проживання, освіта, загальна кількість років навчання, місце народження, сімейний стан, кількість дітей, рід занять, власний дохід); особистісні риси (нейротизм, екстраверсія, відкритість до досвіду, доброзичливість, сумлінність); образу власного Я, який на думку дослідника має модераторний характер [</w:t>
      </w:r>
      <w:r>
        <w:rPr>
          <w:sz w:val="28"/>
          <w:szCs w:val="28"/>
        </w:rPr>
        <w:t>12</w:t>
      </w:r>
      <w:r w:rsidRPr="004C25FD">
        <w:rPr>
          <w:sz w:val="28"/>
          <w:szCs w:val="28"/>
        </w:rPr>
        <w:t>].</w:t>
      </w:r>
    </w:p>
    <w:p w:rsidR="00344381" w:rsidRDefault="00344381" w:rsidP="006A6ABA">
      <w:pPr>
        <w:spacing w:after="0" w:line="360" w:lineRule="auto"/>
        <w:ind w:firstLine="709"/>
        <w:jc w:val="both"/>
        <w:rPr>
          <w:rFonts w:ascii="Times New Roman" w:hAnsi="Times New Roman"/>
          <w:sz w:val="28"/>
          <w:szCs w:val="28"/>
        </w:rPr>
      </w:pPr>
      <w:r w:rsidRPr="004C25FD">
        <w:rPr>
          <w:rFonts w:ascii="Times New Roman" w:hAnsi="Times New Roman"/>
          <w:sz w:val="28"/>
          <w:szCs w:val="28"/>
        </w:rPr>
        <w:t>Слід зазначити, що психосемантична парадигма розглядає індивіда як носія суб’єктивного досвіду, що володіє індивідуальною системою смислів. Суб’єктивний досвід представляється у вигляді семантичного простору, осями якого є узагальнені смислові підстави, які використовуються піддослідним для співвіднесення і протиставлення стимулів або об’єктів. У психосемантичному підході можливий розгляд суб’єкта як певний простір смислів, індивідуальних значень, соціальних відносин і ідентифікацій, а аналізу піддається індивідуальна  структура особистості, описана її власною мовою, в системі власних конструктів [7].</w:t>
      </w:r>
    </w:p>
    <w:p w:rsidR="00344381" w:rsidRDefault="00344381" w:rsidP="006A6ABA">
      <w:pPr>
        <w:spacing w:after="0" w:line="360" w:lineRule="auto"/>
        <w:ind w:firstLine="709"/>
        <w:jc w:val="both"/>
        <w:rPr>
          <w:rFonts w:ascii="Times New Roman" w:hAnsi="Times New Roman"/>
          <w:sz w:val="28"/>
          <w:szCs w:val="28"/>
        </w:rPr>
      </w:pPr>
      <w:r>
        <w:rPr>
          <w:rFonts w:ascii="Times New Roman" w:hAnsi="Times New Roman"/>
          <w:sz w:val="28"/>
          <w:szCs w:val="28"/>
        </w:rPr>
        <w:t>Отже, к</w:t>
      </w:r>
      <w:r w:rsidRPr="007F42E5">
        <w:rPr>
          <w:rFonts w:ascii="Times New Roman" w:hAnsi="Times New Roman"/>
          <w:sz w:val="28"/>
          <w:szCs w:val="28"/>
        </w:rPr>
        <w:t>ожна людина є творцем власної біографії, головним режисером тієї унікальної вистави, якою є її життя. Людина суттєво залежить від свого минулого, що безпосередньо й опосередковано впливає на сьогодення. Індивідуальна історія зумовлює і ставлення до майбутнього з його життєвими перспективами, планами й сподіваннями, мріями та шляхами їх досягнення.</w:t>
      </w:r>
      <w:r>
        <w:rPr>
          <w:rFonts w:ascii="Times New Roman" w:hAnsi="Times New Roman"/>
          <w:sz w:val="28"/>
          <w:szCs w:val="28"/>
        </w:rPr>
        <w:t xml:space="preserve"> </w:t>
      </w:r>
      <w:r w:rsidRPr="007F42E5">
        <w:rPr>
          <w:rFonts w:ascii="Times New Roman" w:hAnsi="Times New Roman"/>
          <w:sz w:val="28"/>
          <w:szCs w:val="28"/>
        </w:rPr>
        <w:t>Узагальнюючи, зазначимо, що прийняття рішень та вирішення життєвих</w:t>
      </w:r>
      <w:r>
        <w:rPr>
          <w:rFonts w:ascii="Times New Roman" w:hAnsi="Times New Roman"/>
          <w:sz w:val="28"/>
          <w:szCs w:val="28"/>
        </w:rPr>
        <w:t xml:space="preserve"> </w:t>
      </w:r>
      <w:r w:rsidRPr="007F42E5">
        <w:rPr>
          <w:rFonts w:ascii="Times New Roman" w:hAnsi="Times New Roman"/>
          <w:sz w:val="28"/>
          <w:szCs w:val="28"/>
        </w:rPr>
        <w:t>завдань зумовлюється особистісними якостями, зокрема конструктивністю і</w:t>
      </w:r>
      <w:r>
        <w:rPr>
          <w:rFonts w:ascii="Times New Roman" w:hAnsi="Times New Roman"/>
          <w:sz w:val="28"/>
          <w:szCs w:val="28"/>
        </w:rPr>
        <w:t xml:space="preserve"> </w:t>
      </w:r>
      <w:r w:rsidRPr="007F42E5">
        <w:rPr>
          <w:rFonts w:ascii="Times New Roman" w:hAnsi="Times New Roman"/>
          <w:sz w:val="28"/>
          <w:szCs w:val="28"/>
        </w:rPr>
        <w:t>творчою активністю особистості</w:t>
      </w:r>
      <w:r w:rsidRPr="00474FAD">
        <w:rPr>
          <w:rFonts w:ascii="Times New Roman" w:hAnsi="Times New Roman"/>
          <w:sz w:val="28"/>
          <w:szCs w:val="28"/>
        </w:rPr>
        <w:t>[1, 10]</w:t>
      </w:r>
      <w:r w:rsidRPr="007F42E5">
        <w:rPr>
          <w:rFonts w:ascii="Times New Roman" w:hAnsi="Times New Roman"/>
          <w:sz w:val="28"/>
          <w:szCs w:val="28"/>
        </w:rPr>
        <w:t>.</w:t>
      </w:r>
    </w:p>
    <w:p w:rsidR="00344381" w:rsidRPr="004C25FD" w:rsidRDefault="00344381" w:rsidP="006A6ABA">
      <w:pPr>
        <w:spacing w:after="0" w:line="360" w:lineRule="auto"/>
        <w:ind w:firstLine="709"/>
        <w:jc w:val="both"/>
        <w:rPr>
          <w:rFonts w:ascii="Times New Roman" w:hAnsi="Times New Roman"/>
          <w:sz w:val="28"/>
          <w:szCs w:val="28"/>
        </w:rPr>
      </w:pPr>
    </w:p>
    <w:p w:rsidR="00344381" w:rsidRDefault="00344381" w:rsidP="00317ECD">
      <w:pPr>
        <w:spacing w:after="0" w:line="360" w:lineRule="auto"/>
        <w:ind w:firstLine="709"/>
        <w:jc w:val="both"/>
        <w:rPr>
          <w:rFonts w:ascii="Times New Roman" w:hAnsi="Times New Roman"/>
          <w:b/>
          <w:bCs/>
          <w:sz w:val="28"/>
          <w:szCs w:val="28"/>
        </w:rPr>
      </w:pPr>
      <w:r w:rsidRPr="002C5483">
        <w:rPr>
          <w:rFonts w:ascii="Times New Roman" w:hAnsi="Times New Roman"/>
          <w:b/>
          <w:bCs/>
          <w:sz w:val="28"/>
          <w:szCs w:val="28"/>
        </w:rPr>
        <w:t xml:space="preserve">Література: </w:t>
      </w:r>
    </w:p>
    <w:p w:rsidR="00344381" w:rsidRDefault="00344381" w:rsidP="00AD2758">
      <w:pPr>
        <w:pStyle w:val="ListParagraph"/>
        <w:numPr>
          <w:ilvl w:val="0"/>
          <w:numId w:val="44"/>
        </w:numPr>
        <w:tabs>
          <w:tab w:val="left" w:pos="900"/>
        </w:tabs>
        <w:spacing w:after="0" w:line="360" w:lineRule="auto"/>
        <w:jc w:val="both"/>
        <w:rPr>
          <w:rFonts w:ascii="Times New Roman" w:hAnsi="Times New Roman"/>
          <w:sz w:val="28"/>
          <w:szCs w:val="28"/>
        </w:rPr>
      </w:pPr>
      <w:r w:rsidRPr="00C13439">
        <w:rPr>
          <w:rFonts w:ascii="Times New Roman" w:hAnsi="Times New Roman"/>
          <w:sz w:val="28"/>
          <w:szCs w:val="28"/>
        </w:rPr>
        <w:t xml:space="preserve">Балл Г.О. Феномен вибору в контексті соціальної поведінки. </w:t>
      </w:r>
      <w:r w:rsidRPr="00AD2758">
        <w:rPr>
          <w:rFonts w:ascii="Times New Roman" w:hAnsi="Times New Roman"/>
          <w:i/>
          <w:iCs/>
          <w:sz w:val="28"/>
          <w:szCs w:val="28"/>
        </w:rPr>
        <w:t>Соціальна психологія</w:t>
      </w:r>
      <w:r w:rsidRPr="00C13439">
        <w:rPr>
          <w:rFonts w:ascii="Times New Roman" w:hAnsi="Times New Roman"/>
          <w:sz w:val="28"/>
          <w:szCs w:val="28"/>
        </w:rPr>
        <w:t>.2005.№ 1.С. 3-13.</w:t>
      </w:r>
    </w:p>
    <w:p w:rsidR="00344381" w:rsidRPr="00AD2758" w:rsidRDefault="00344381" w:rsidP="00AD2758">
      <w:pPr>
        <w:pStyle w:val="ListParagraph"/>
        <w:numPr>
          <w:ilvl w:val="0"/>
          <w:numId w:val="44"/>
        </w:numPr>
        <w:tabs>
          <w:tab w:val="left" w:pos="900"/>
        </w:tabs>
        <w:spacing w:after="0" w:line="360" w:lineRule="auto"/>
        <w:jc w:val="both"/>
        <w:rPr>
          <w:rFonts w:ascii="Times New Roman" w:hAnsi="Times New Roman"/>
          <w:sz w:val="28"/>
          <w:szCs w:val="28"/>
        </w:rPr>
      </w:pPr>
      <w:r w:rsidRPr="00AD2758">
        <w:rPr>
          <w:rFonts w:ascii="Times New Roman" w:hAnsi="Times New Roman"/>
          <w:sz w:val="28"/>
          <w:szCs w:val="28"/>
        </w:rPr>
        <w:t>Карпенко З.С. Аксіологічна психологія особистості. Івано-Франківськ: Лілея - НВ, 2009. 512 с.</w:t>
      </w:r>
    </w:p>
    <w:p w:rsidR="00344381" w:rsidRPr="00C13439" w:rsidRDefault="00344381" w:rsidP="00C13439">
      <w:pPr>
        <w:pStyle w:val="ListParagraph"/>
        <w:numPr>
          <w:ilvl w:val="0"/>
          <w:numId w:val="44"/>
        </w:numPr>
        <w:spacing w:after="0" w:line="360" w:lineRule="auto"/>
        <w:jc w:val="both"/>
        <w:rPr>
          <w:rFonts w:ascii="Times New Roman" w:hAnsi="Times New Roman"/>
          <w:sz w:val="28"/>
          <w:szCs w:val="28"/>
        </w:rPr>
      </w:pPr>
      <w:r w:rsidRPr="00C13439">
        <w:rPr>
          <w:rFonts w:ascii="Times New Roman" w:hAnsi="Times New Roman"/>
          <w:sz w:val="28"/>
          <w:szCs w:val="28"/>
        </w:rPr>
        <w:t xml:space="preserve">Крутько С.В.,  Крюкова М.А. Психологічні особливості життєвих стратегій особистості.  </w:t>
      </w:r>
      <w:r w:rsidRPr="00C13439">
        <w:rPr>
          <w:rFonts w:ascii="Times New Roman" w:hAnsi="Times New Roman"/>
          <w:i/>
          <w:iCs/>
          <w:sz w:val="28"/>
          <w:szCs w:val="28"/>
        </w:rPr>
        <w:t>Вісник Одеського національного університету</w:t>
      </w:r>
      <w:r w:rsidRPr="00C13439">
        <w:rPr>
          <w:rFonts w:ascii="Times New Roman" w:hAnsi="Times New Roman"/>
          <w:sz w:val="28"/>
          <w:szCs w:val="28"/>
        </w:rPr>
        <w:t xml:space="preserve">. </w:t>
      </w:r>
      <w:r w:rsidRPr="00C13439">
        <w:rPr>
          <w:rFonts w:ascii="Times New Roman" w:hAnsi="Times New Roman"/>
          <w:i/>
          <w:iCs/>
          <w:sz w:val="28"/>
          <w:szCs w:val="28"/>
        </w:rPr>
        <w:t>Психологія.</w:t>
      </w:r>
      <w:r w:rsidRPr="00C13439">
        <w:rPr>
          <w:rFonts w:ascii="Times New Roman" w:hAnsi="Times New Roman"/>
          <w:sz w:val="28"/>
          <w:szCs w:val="28"/>
        </w:rPr>
        <w:t xml:space="preserve"> 2011. Т. 16. Вип. 7. С. 126-131.</w:t>
      </w:r>
    </w:p>
    <w:p w:rsidR="00344381" w:rsidRDefault="00344381" w:rsidP="00C13439">
      <w:pPr>
        <w:pStyle w:val="ListParagraph"/>
        <w:numPr>
          <w:ilvl w:val="0"/>
          <w:numId w:val="44"/>
        </w:numPr>
        <w:tabs>
          <w:tab w:val="left" w:pos="900"/>
        </w:tabs>
        <w:spacing w:after="0" w:line="360" w:lineRule="auto"/>
        <w:jc w:val="both"/>
        <w:rPr>
          <w:rFonts w:ascii="Times New Roman" w:hAnsi="Times New Roman"/>
          <w:sz w:val="28"/>
          <w:szCs w:val="28"/>
        </w:rPr>
      </w:pPr>
      <w:r w:rsidRPr="00C13439">
        <w:rPr>
          <w:rFonts w:ascii="Times New Roman" w:hAnsi="Times New Roman"/>
          <w:sz w:val="28"/>
          <w:szCs w:val="28"/>
        </w:rPr>
        <w:t xml:space="preserve">Максименко С.Д., Сердюк Л.З. Психологічна основа самореалізації особистості: структура і функція. </w:t>
      </w:r>
      <w:r w:rsidRPr="00C13439">
        <w:rPr>
          <w:rFonts w:ascii="Times New Roman" w:hAnsi="Times New Roman"/>
          <w:i/>
          <w:iCs/>
          <w:sz w:val="28"/>
          <w:szCs w:val="28"/>
        </w:rPr>
        <w:t>Актуальні проблеми психології :Збірник наукових праць Інституту психології імені Г.С. Костюка</w:t>
      </w:r>
      <w:r w:rsidRPr="00C13439">
        <w:rPr>
          <w:rFonts w:ascii="Times New Roman" w:hAnsi="Times New Roman"/>
          <w:sz w:val="28"/>
          <w:szCs w:val="28"/>
        </w:rPr>
        <w:t>. 2016. № 9 (9). С. 6-13.</w:t>
      </w:r>
    </w:p>
    <w:p w:rsidR="00344381" w:rsidRPr="00CB6271" w:rsidRDefault="00344381" w:rsidP="00CB6271">
      <w:pPr>
        <w:pStyle w:val="ListParagraph"/>
        <w:numPr>
          <w:ilvl w:val="0"/>
          <w:numId w:val="44"/>
        </w:numPr>
        <w:tabs>
          <w:tab w:val="left" w:pos="900"/>
        </w:tabs>
        <w:spacing w:after="0" w:line="360" w:lineRule="auto"/>
        <w:jc w:val="both"/>
        <w:rPr>
          <w:rFonts w:ascii="Times New Roman" w:hAnsi="Times New Roman"/>
          <w:sz w:val="28"/>
          <w:szCs w:val="28"/>
        </w:rPr>
      </w:pPr>
      <w:r w:rsidRPr="00CB6271">
        <w:rPr>
          <w:rFonts w:ascii="Times New Roman" w:hAnsi="Times New Roman"/>
          <w:sz w:val="28"/>
          <w:szCs w:val="28"/>
        </w:rPr>
        <w:t>Панок В.Г., Рудь Г.В. Психологія життєвого шляху особистості</w:t>
      </w:r>
      <w:r>
        <w:rPr>
          <w:rFonts w:ascii="Times New Roman" w:hAnsi="Times New Roman"/>
          <w:sz w:val="28"/>
          <w:szCs w:val="28"/>
        </w:rPr>
        <w:t>: м</w:t>
      </w:r>
      <w:r w:rsidRPr="00CB6271">
        <w:rPr>
          <w:rFonts w:ascii="Times New Roman" w:hAnsi="Times New Roman"/>
          <w:sz w:val="28"/>
          <w:szCs w:val="28"/>
        </w:rPr>
        <w:t>онографія.  К</w:t>
      </w:r>
      <w:r>
        <w:rPr>
          <w:rFonts w:ascii="Times New Roman" w:hAnsi="Times New Roman"/>
          <w:sz w:val="28"/>
          <w:szCs w:val="28"/>
        </w:rPr>
        <w:t>иїв</w:t>
      </w:r>
      <w:r w:rsidRPr="00CB6271">
        <w:rPr>
          <w:rFonts w:ascii="Times New Roman" w:hAnsi="Times New Roman"/>
          <w:sz w:val="28"/>
          <w:szCs w:val="28"/>
        </w:rPr>
        <w:t>: Ніка-Центр, 2006.  280 с.</w:t>
      </w:r>
    </w:p>
    <w:p w:rsidR="00344381" w:rsidRPr="00C13439" w:rsidRDefault="00344381" w:rsidP="00C13439">
      <w:pPr>
        <w:pStyle w:val="ListParagraph"/>
        <w:numPr>
          <w:ilvl w:val="0"/>
          <w:numId w:val="44"/>
        </w:numPr>
        <w:spacing w:after="0" w:line="360" w:lineRule="auto"/>
        <w:jc w:val="both"/>
        <w:rPr>
          <w:rFonts w:ascii="Times New Roman" w:hAnsi="Times New Roman"/>
          <w:sz w:val="28"/>
          <w:szCs w:val="28"/>
        </w:rPr>
      </w:pPr>
      <w:r w:rsidRPr="00C13439">
        <w:rPr>
          <w:rFonts w:ascii="Times New Roman" w:hAnsi="Times New Roman"/>
          <w:sz w:val="28"/>
          <w:szCs w:val="28"/>
        </w:rPr>
        <w:t xml:space="preserve">Підручна І.Б. Психологічний аналіз категорії життєвої перспективи особистості. </w:t>
      </w:r>
      <w:r w:rsidRPr="00C13439">
        <w:rPr>
          <w:rFonts w:ascii="Times New Roman" w:hAnsi="Times New Roman"/>
          <w:i/>
          <w:iCs/>
          <w:sz w:val="28"/>
          <w:szCs w:val="28"/>
        </w:rPr>
        <w:t>Психологічні перспективи</w:t>
      </w:r>
      <w:r w:rsidRPr="00C13439">
        <w:rPr>
          <w:rFonts w:ascii="Times New Roman" w:hAnsi="Times New Roman"/>
          <w:sz w:val="28"/>
          <w:szCs w:val="28"/>
        </w:rPr>
        <w:t>.  2010.  Вип. 18.  С. 204-2012.</w:t>
      </w:r>
    </w:p>
    <w:p w:rsidR="00344381" w:rsidRPr="00C13439" w:rsidRDefault="00344381" w:rsidP="00C13439">
      <w:pPr>
        <w:pStyle w:val="ListParagraph"/>
        <w:numPr>
          <w:ilvl w:val="0"/>
          <w:numId w:val="44"/>
        </w:numPr>
        <w:tabs>
          <w:tab w:val="left" w:pos="900"/>
        </w:tabs>
        <w:spacing w:after="0" w:line="360" w:lineRule="auto"/>
        <w:jc w:val="both"/>
        <w:rPr>
          <w:rFonts w:ascii="Times New Roman" w:hAnsi="Times New Roman"/>
          <w:sz w:val="28"/>
          <w:szCs w:val="28"/>
        </w:rPr>
      </w:pPr>
      <w:r w:rsidRPr="00C13439">
        <w:rPr>
          <w:rFonts w:ascii="Times New Roman" w:hAnsi="Times New Roman"/>
          <w:sz w:val="28"/>
          <w:szCs w:val="28"/>
        </w:rPr>
        <w:t xml:space="preserve">Пінська О.Л. Теоретичні засади проблеми особистісної самореалізації як психологічного феномена. </w:t>
      </w:r>
      <w:r w:rsidRPr="00C13439">
        <w:rPr>
          <w:rFonts w:ascii="Times New Roman" w:hAnsi="Times New Roman"/>
          <w:i/>
          <w:iCs/>
          <w:sz w:val="28"/>
          <w:szCs w:val="28"/>
        </w:rPr>
        <w:t>Вісник Університету імені Альфреда Нобеля</w:t>
      </w:r>
      <w:r w:rsidRPr="00C13439">
        <w:rPr>
          <w:rFonts w:ascii="Times New Roman" w:hAnsi="Times New Roman"/>
          <w:sz w:val="28"/>
          <w:szCs w:val="28"/>
        </w:rPr>
        <w:t>. 2018. № 1. С. 3641.</w:t>
      </w:r>
    </w:p>
    <w:p w:rsidR="00344381" w:rsidRPr="00C13439" w:rsidRDefault="00344381" w:rsidP="00C13439">
      <w:pPr>
        <w:pStyle w:val="ListParagraph"/>
        <w:numPr>
          <w:ilvl w:val="0"/>
          <w:numId w:val="44"/>
        </w:numPr>
        <w:spacing w:after="0" w:line="360" w:lineRule="auto"/>
        <w:jc w:val="both"/>
        <w:rPr>
          <w:rFonts w:ascii="Times New Roman" w:hAnsi="Times New Roman"/>
          <w:sz w:val="28"/>
          <w:szCs w:val="28"/>
          <w:lang w:eastAsia="ru-RU"/>
        </w:rPr>
      </w:pPr>
      <w:r w:rsidRPr="00C13439">
        <w:rPr>
          <w:rFonts w:ascii="Times New Roman" w:hAnsi="Times New Roman"/>
          <w:sz w:val="28"/>
          <w:szCs w:val="28"/>
          <w:lang w:eastAsia="ru-RU"/>
        </w:rPr>
        <w:t>Титаренко Т.М. Життєвий світ особистості: у межах і за межами</w:t>
      </w:r>
      <w:r>
        <w:rPr>
          <w:rFonts w:ascii="Times New Roman" w:hAnsi="Times New Roman"/>
          <w:sz w:val="28"/>
          <w:szCs w:val="28"/>
          <w:lang w:eastAsia="ru-RU"/>
        </w:rPr>
        <w:t xml:space="preserve"> </w:t>
      </w:r>
      <w:r w:rsidRPr="00C13439">
        <w:rPr>
          <w:rFonts w:ascii="Times New Roman" w:hAnsi="Times New Roman"/>
          <w:sz w:val="28"/>
          <w:szCs w:val="28"/>
          <w:lang w:eastAsia="ru-RU"/>
        </w:rPr>
        <w:t>буденності. Київ: Либідь, 2003. 376 с.</w:t>
      </w:r>
    </w:p>
    <w:p w:rsidR="00344381" w:rsidRPr="00C13439" w:rsidRDefault="00344381" w:rsidP="00C13439">
      <w:pPr>
        <w:pStyle w:val="ListParagraph"/>
        <w:numPr>
          <w:ilvl w:val="0"/>
          <w:numId w:val="44"/>
        </w:numPr>
        <w:spacing w:after="0" w:line="360" w:lineRule="auto"/>
        <w:jc w:val="both"/>
        <w:rPr>
          <w:rFonts w:ascii="Times New Roman" w:hAnsi="Times New Roman"/>
          <w:sz w:val="28"/>
          <w:szCs w:val="28"/>
        </w:rPr>
      </w:pPr>
      <w:r w:rsidRPr="00C13439">
        <w:rPr>
          <w:rFonts w:ascii="Times New Roman" w:hAnsi="Times New Roman"/>
          <w:sz w:val="28"/>
          <w:szCs w:val="28"/>
        </w:rPr>
        <w:t>Титаренко Т.М. Сучасна психологія особистості. Київ: Марич, 2009. 232 с.</w:t>
      </w:r>
    </w:p>
    <w:p w:rsidR="00344381" w:rsidRPr="00C13439" w:rsidRDefault="00344381" w:rsidP="00C13439">
      <w:pPr>
        <w:pStyle w:val="ListParagraph"/>
        <w:numPr>
          <w:ilvl w:val="0"/>
          <w:numId w:val="44"/>
        </w:numPr>
        <w:spacing w:after="0" w:line="360" w:lineRule="auto"/>
        <w:jc w:val="both"/>
        <w:rPr>
          <w:rFonts w:ascii="Times New Roman" w:hAnsi="Times New Roman"/>
          <w:sz w:val="28"/>
          <w:szCs w:val="28"/>
        </w:rPr>
      </w:pPr>
      <w:r w:rsidRPr="00C13439">
        <w:rPr>
          <w:rFonts w:ascii="Times New Roman" w:hAnsi="Times New Roman"/>
          <w:sz w:val="28"/>
          <w:szCs w:val="28"/>
        </w:rPr>
        <w:t xml:space="preserve">Токарева Н. М. Теоретичний аналіз проблеми моделювання особистісних конструктів у парадигмі когнітивно-соціальної персонології. </w:t>
      </w:r>
      <w:r w:rsidRPr="00C13439">
        <w:rPr>
          <w:rFonts w:ascii="Times New Roman" w:hAnsi="Times New Roman"/>
          <w:i/>
          <w:iCs/>
          <w:sz w:val="28"/>
          <w:szCs w:val="28"/>
        </w:rPr>
        <w:t>Наука і освіта.</w:t>
      </w:r>
      <w:r w:rsidRPr="00C13439">
        <w:rPr>
          <w:rFonts w:ascii="Times New Roman" w:hAnsi="Times New Roman"/>
          <w:sz w:val="28"/>
          <w:szCs w:val="28"/>
        </w:rPr>
        <w:t xml:space="preserve"> 2014. № 1. С. 55–60.</w:t>
      </w:r>
    </w:p>
    <w:p w:rsidR="00344381" w:rsidRDefault="00344381" w:rsidP="00AD2758">
      <w:pPr>
        <w:pStyle w:val="ListParagraph"/>
        <w:numPr>
          <w:ilvl w:val="0"/>
          <w:numId w:val="44"/>
        </w:numPr>
        <w:tabs>
          <w:tab w:val="left" w:pos="900"/>
        </w:tabs>
        <w:spacing w:after="0" w:line="360" w:lineRule="auto"/>
        <w:jc w:val="both"/>
        <w:rPr>
          <w:rFonts w:ascii="Times New Roman" w:hAnsi="Times New Roman"/>
          <w:sz w:val="28"/>
          <w:szCs w:val="28"/>
        </w:rPr>
      </w:pPr>
      <w:r w:rsidRPr="00C13439">
        <w:rPr>
          <w:rFonts w:ascii="Times New Roman" w:hAnsi="Times New Roman"/>
          <w:sz w:val="28"/>
          <w:szCs w:val="28"/>
        </w:rPr>
        <w:t>Чернобровкін В.М. Психологія прийняття педагогічних рішень. Луганськ: Альма-матер, 2006.  416 с.</w:t>
      </w:r>
    </w:p>
    <w:p w:rsidR="00344381" w:rsidRPr="00AD2758" w:rsidRDefault="00344381" w:rsidP="00AD2758">
      <w:pPr>
        <w:pStyle w:val="ListParagraph"/>
        <w:numPr>
          <w:ilvl w:val="0"/>
          <w:numId w:val="44"/>
        </w:numPr>
        <w:tabs>
          <w:tab w:val="left" w:pos="900"/>
        </w:tabs>
        <w:spacing w:after="0" w:line="360" w:lineRule="auto"/>
        <w:jc w:val="both"/>
        <w:rPr>
          <w:rFonts w:ascii="Times New Roman" w:hAnsi="Times New Roman"/>
          <w:sz w:val="28"/>
          <w:szCs w:val="28"/>
        </w:rPr>
      </w:pPr>
      <w:r w:rsidRPr="00AD2758">
        <w:rPr>
          <w:rFonts w:ascii="Times New Roman" w:hAnsi="Times New Roman"/>
          <w:sz w:val="28"/>
          <w:szCs w:val="28"/>
        </w:rPr>
        <w:t>Швалб Ю.М. Психологические</w:t>
      </w:r>
      <w:r>
        <w:rPr>
          <w:rFonts w:ascii="Times New Roman" w:hAnsi="Times New Roman"/>
          <w:sz w:val="28"/>
          <w:szCs w:val="28"/>
        </w:rPr>
        <w:t xml:space="preserve"> </w:t>
      </w:r>
      <w:r w:rsidRPr="00AD2758">
        <w:rPr>
          <w:rFonts w:ascii="Times New Roman" w:hAnsi="Times New Roman"/>
          <w:sz w:val="28"/>
          <w:szCs w:val="28"/>
        </w:rPr>
        <w:t>модели</w:t>
      </w:r>
      <w:r>
        <w:rPr>
          <w:rFonts w:ascii="Times New Roman" w:hAnsi="Times New Roman"/>
          <w:sz w:val="28"/>
          <w:szCs w:val="28"/>
        </w:rPr>
        <w:t xml:space="preserve"> </w:t>
      </w:r>
      <w:r w:rsidRPr="00AD2758">
        <w:rPr>
          <w:rFonts w:ascii="Times New Roman" w:hAnsi="Times New Roman"/>
          <w:sz w:val="28"/>
          <w:szCs w:val="28"/>
        </w:rPr>
        <w:t>целе</w:t>
      </w:r>
      <w:r>
        <w:rPr>
          <w:rFonts w:ascii="Times New Roman" w:hAnsi="Times New Roman"/>
          <w:sz w:val="28"/>
          <w:szCs w:val="28"/>
        </w:rPr>
        <w:t xml:space="preserve"> </w:t>
      </w:r>
      <w:r w:rsidRPr="00AD2758">
        <w:rPr>
          <w:rFonts w:ascii="Times New Roman" w:hAnsi="Times New Roman"/>
          <w:sz w:val="28"/>
          <w:szCs w:val="28"/>
        </w:rPr>
        <w:t>полагания. Київ: Стилос, 1997. 240 с.</w:t>
      </w:r>
    </w:p>
    <w:sectPr w:rsidR="00344381" w:rsidRPr="00AD2758" w:rsidSect="00A12A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1CB"/>
    <w:multiLevelType w:val="singleLevel"/>
    <w:tmpl w:val="28A0CB28"/>
    <w:lvl w:ilvl="0">
      <w:start w:val="15"/>
      <w:numFmt w:val="decimal"/>
      <w:lvlText w:val="%1."/>
      <w:legacy w:legacy="1" w:legacySpace="0" w:legacyIndent="360"/>
      <w:lvlJc w:val="left"/>
      <w:rPr>
        <w:rFonts w:ascii="Times New Roman" w:hAnsi="Times New Roman" w:cs="Times New Roman" w:hint="default"/>
      </w:rPr>
    </w:lvl>
  </w:abstractNum>
  <w:abstractNum w:abstractNumId="1">
    <w:nsid w:val="02BA49B8"/>
    <w:multiLevelType w:val="hybridMultilevel"/>
    <w:tmpl w:val="C34E0C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0600526A"/>
    <w:multiLevelType w:val="hybridMultilevel"/>
    <w:tmpl w:val="51269BF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21A3329"/>
    <w:multiLevelType w:val="hybridMultilevel"/>
    <w:tmpl w:val="DADEF1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5CF5B48"/>
    <w:multiLevelType w:val="hybridMultilevel"/>
    <w:tmpl w:val="10E443EC"/>
    <w:lvl w:ilvl="0" w:tplc="43DA8BF8">
      <w:start w:val="2"/>
      <w:numFmt w:val="decimal"/>
      <w:lvlText w:val="%1."/>
      <w:lvlJc w:val="left"/>
      <w:pPr>
        <w:tabs>
          <w:tab w:val="num" w:pos="1440"/>
        </w:tabs>
        <w:ind w:left="1440" w:hanging="360"/>
      </w:pPr>
      <w:rPr>
        <w:rFonts w:cs="Times New Roman"/>
        <w:i/>
      </w:rPr>
    </w:lvl>
    <w:lvl w:ilvl="1" w:tplc="04190019">
      <w:start w:val="1"/>
      <w:numFmt w:val="lowerLetter"/>
      <w:lvlText w:val="%2."/>
      <w:lvlJc w:val="left"/>
      <w:pPr>
        <w:tabs>
          <w:tab w:val="num" w:pos="1650"/>
        </w:tabs>
        <w:ind w:left="1650" w:hanging="360"/>
      </w:pPr>
      <w:rPr>
        <w:rFonts w:cs="Times New Roman"/>
      </w:rPr>
    </w:lvl>
    <w:lvl w:ilvl="2" w:tplc="0419001B">
      <w:start w:val="1"/>
      <w:numFmt w:val="lowerRoman"/>
      <w:lvlText w:val="%3."/>
      <w:lvlJc w:val="right"/>
      <w:pPr>
        <w:tabs>
          <w:tab w:val="num" w:pos="2370"/>
        </w:tabs>
        <w:ind w:left="2370" w:hanging="180"/>
      </w:pPr>
      <w:rPr>
        <w:rFonts w:cs="Times New Roman"/>
      </w:rPr>
    </w:lvl>
    <w:lvl w:ilvl="3" w:tplc="0419000F">
      <w:start w:val="1"/>
      <w:numFmt w:val="decimal"/>
      <w:lvlText w:val="%4."/>
      <w:lvlJc w:val="left"/>
      <w:pPr>
        <w:tabs>
          <w:tab w:val="num" w:pos="3090"/>
        </w:tabs>
        <w:ind w:left="3090" w:hanging="360"/>
      </w:pPr>
      <w:rPr>
        <w:rFonts w:cs="Times New Roman"/>
      </w:rPr>
    </w:lvl>
    <w:lvl w:ilvl="4" w:tplc="04190019">
      <w:start w:val="1"/>
      <w:numFmt w:val="lowerLetter"/>
      <w:lvlText w:val="%5."/>
      <w:lvlJc w:val="left"/>
      <w:pPr>
        <w:tabs>
          <w:tab w:val="num" w:pos="3810"/>
        </w:tabs>
        <w:ind w:left="3810" w:hanging="360"/>
      </w:pPr>
      <w:rPr>
        <w:rFonts w:cs="Times New Roman"/>
      </w:rPr>
    </w:lvl>
    <w:lvl w:ilvl="5" w:tplc="0419001B">
      <w:start w:val="1"/>
      <w:numFmt w:val="lowerRoman"/>
      <w:lvlText w:val="%6."/>
      <w:lvlJc w:val="right"/>
      <w:pPr>
        <w:tabs>
          <w:tab w:val="num" w:pos="4530"/>
        </w:tabs>
        <w:ind w:left="4530" w:hanging="180"/>
      </w:pPr>
      <w:rPr>
        <w:rFonts w:cs="Times New Roman"/>
      </w:rPr>
    </w:lvl>
    <w:lvl w:ilvl="6" w:tplc="0419000F">
      <w:start w:val="1"/>
      <w:numFmt w:val="decimal"/>
      <w:lvlText w:val="%7."/>
      <w:lvlJc w:val="left"/>
      <w:pPr>
        <w:tabs>
          <w:tab w:val="num" w:pos="5250"/>
        </w:tabs>
        <w:ind w:left="5250" w:hanging="360"/>
      </w:pPr>
      <w:rPr>
        <w:rFonts w:cs="Times New Roman"/>
      </w:rPr>
    </w:lvl>
    <w:lvl w:ilvl="7" w:tplc="04190019">
      <w:start w:val="1"/>
      <w:numFmt w:val="lowerLetter"/>
      <w:lvlText w:val="%8."/>
      <w:lvlJc w:val="left"/>
      <w:pPr>
        <w:tabs>
          <w:tab w:val="num" w:pos="5970"/>
        </w:tabs>
        <w:ind w:left="5970" w:hanging="360"/>
      </w:pPr>
      <w:rPr>
        <w:rFonts w:cs="Times New Roman"/>
      </w:rPr>
    </w:lvl>
    <w:lvl w:ilvl="8" w:tplc="0419001B">
      <w:start w:val="1"/>
      <w:numFmt w:val="lowerRoman"/>
      <w:lvlText w:val="%9."/>
      <w:lvlJc w:val="right"/>
      <w:pPr>
        <w:tabs>
          <w:tab w:val="num" w:pos="6690"/>
        </w:tabs>
        <w:ind w:left="6690" w:hanging="180"/>
      </w:pPr>
      <w:rPr>
        <w:rFonts w:cs="Times New Roman"/>
      </w:rPr>
    </w:lvl>
  </w:abstractNum>
  <w:abstractNum w:abstractNumId="5">
    <w:nsid w:val="1E2C2CEE"/>
    <w:multiLevelType w:val="hybridMultilevel"/>
    <w:tmpl w:val="BDF62478"/>
    <w:lvl w:ilvl="0" w:tplc="04190001">
      <w:start w:val="1"/>
      <w:numFmt w:val="bullet"/>
      <w:lvlText w:val=""/>
      <w:lvlJc w:val="left"/>
      <w:pPr>
        <w:tabs>
          <w:tab w:val="num" w:pos="1429"/>
        </w:tabs>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E65400F"/>
    <w:multiLevelType w:val="hybridMultilevel"/>
    <w:tmpl w:val="7D6AA7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8B73B8"/>
    <w:multiLevelType w:val="hybridMultilevel"/>
    <w:tmpl w:val="76924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AF4881"/>
    <w:multiLevelType w:val="hybridMultilevel"/>
    <w:tmpl w:val="65D6534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3B46874"/>
    <w:multiLevelType w:val="hybridMultilevel"/>
    <w:tmpl w:val="CCA458BE"/>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0">
    <w:nsid w:val="27D42A43"/>
    <w:multiLevelType w:val="hybridMultilevel"/>
    <w:tmpl w:val="0B1474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7FE782A"/>
    <w:multiLevelType w:val="hybridMultilevel"/>
    <w:tmpl w:val="5C521644"/>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A647658"/>
    <w:multiLevelType w:val="hybridMultilevel"/>
    <w:tmpl w:val="9F8E8C8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2A7167F6"/>
    <w:multiLevelType w:val="hybridMultilevel"/>
    <w:tmpl w:val="5AE20AF8"/>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B201D8D"/>
    <w:multiLevelType w:val="hybridMultilevel"/>
    <w:tmpl w:val="BEC2A7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2D0024DF"/>
    <w:multiLevelType w:val="hybridMultilevel"/>
    <w:tmpl w:val="6C24FCA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348939DA"/>
    <w:multiLevelType w:val="hybridMultilevel"/>
    <w:tmpl w:val="C1AC74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37F20816"/>
    <w:multiLevelType w:val="singleLevel"/>
    <w:tmpl w:val="AB102D8A"/>
    <w:lvl w:ilvl="0">
      <w:numFmt w:val="bullet"/>
      <w:lvlText w:val="-"/>
      <w:lvlJc w:val="left"/>
      <w:pPr>
        <w:tabs>
          <w:tab w:val="num" w:pos="927"/>
        </w:tabs>
        <w:ind w:left="927" w:hanging="360"/>
      </w:pPr>
    </w:lvl>
  </w:abstractNum>
  <w:abstractNum w:abstractNumId="18">
    <w:nsid w:val="391E04E3"/>
    <w:multiLevelType w:val="hybridMultilevel"/>
    <w:tmpl w:val="32100A2E"/>
    <w:lvl w:ilvl="0" w:tplc="FFFFFFFF">
      <w:numFmt w:val="bullet"/>
      <w:lvlText w:val="-"/>
      <w:lvlJc w:val="left"/>
      <w:pPr>
        <w:tabs>
          <w:tab w:val="num" w:pos="900"/>
        </w:tabs>
        <w:ind w:left="900" w:hanging="360"/>
      </w:pPr>
      <w:rPr>
        <w:rFonts w:ascii="Times New Roman" w:eastAsia="Times New Roman" w:hAnsi="Times New Roman" w:hint="default"/>
      </w:rPr>
    </w:lvl>
    <w:lvl w:ilvl="1" w:tplc="FFFFFFFF" w:tentative="1">
      <w:start w:val="1"/>
      <w:numFmt w:val="bullet"/>
      <w:lvlText w:val="o"/>
      <w:lvlJc w:val="left"/>
      <w:pPr>
        <w:tabs>
          <w:tab w:val="num" w:pos="1620"/>
        </w:tabs>
        <w:ind w:left="1620" w:hanging="360"/>
      </w:pPr>
      <w:rPr>
        <w:rFonts w:ascii="Courier New" w:hAnsi="Courier New" w:hint="default"/>
      </w:rPr>
    </w:lvl>
    <w:lvl w:ilvl="2" w:tplc="FFFFFFFF" w:tentative="1">
      <w:start w:val="1"/>
      <w:numFmt w:val="bullet"/>
      <w:lvlText w:val=""/>
      <w:lvlJc w:val="left"/>
      <w:pPr>
        <w:tabs>
          <w:tab w:val="num" w:pos="2340"/>
        </w:tabs>
        <w:ind w:left="2340" w:hanging="360"/>
      </w:pPr>
      <w:rPr>
        <w:rFonts w:ascii="Wingdings" w:hAnsi="Wingdings" w:hint="default"/>
      </w:rPr>
    </w:lvl>
    <w:lvl w:ilvl="3" w:tplc="FFFFFFFF" w:tentative="1">
      <w:start w:val="1"/>
      <w:numFmt w:val="bullet"/>
      <w:lvlText w:val=""/>
      <w:lvlJc w:val="left"/>
      <w:pPr>
        <w:tabs>
          <w:tab w:val="num" w:pos="3060"/>
        </w:tabs>
        <w:ind w:left="3060" w:hanging="360"/>
      </w:pPr>
      <w:rPr>
        <w:rFonts w:ascii="Symbol" w:hAnsi="Symbol" w:hint="default"/>
      </w:rPr>
    </w:lvl>
    <w:lvl w:ilvl="4" w:tplc="FFFFFFFF" w:tentative="1">
      <w:start w:val="1"/>
      <w:numFmt w:val="bullet"/>
      <w:lvlText w:val="o"/>
      <w:lvlJc w:val="left"/>
      <w:pPr>
        <w:tabs>
          <w:tab w:val="num" w:pos="3780"/>
        </w:tabs>
        <w:ind w:left="3780" w:hanging="360"/>
      </w:pPr>
      <w:rPr>
        <w:rFonts w:ascii="Courier New" w:hAnsi="Courier New" w:hint="default"/>
      </w:rPr>
    </w:lvl>
    <w:lvl w:ilvl="5" w:tplc="FFFFFFFF" w:tentative="1">
      <w:start w:val="1"/>
      <w:numFmt w:val="bullet"/>
      <w:lvlText w:val=""/>
      <w:lvlJc w:val="left"/>
      <w:pPr>
        <w:tabs>
          <w:tab w:val="num" w:pos="4500"/>
        </w:tabs>
        <w:ind w:left="4500" w:hanging="360"/>
      </w:pPr>
      <w:rPr>
        <w:rFonts w:ascii="Wingdings" w:hAnsi="Wingdings" w:hint="default"/>
      </w:rPr>
    </w:lvl>
    <w:lvl w:ilvl="6" w:tplc="FFFFFFFF" w:tentative="1">
      <w:start w:val="1"/>
      <w:numFmt w:val="bullet"/>
      <w:lvlText w:val=""/>
      <w:lvlJc w:val="left"/>
      <w:pPr>
        <w:tabs>
          <w:tab w:val="num" w:pos="5220"/>
        </w:tabs>
        <w:ind w:left="5220" w:hanging="360"/>
      </w:pPr>
      <w:rPr>
        <w:rFonts w:ascii="Symbol" w:hAnsi="Symbol" w:hint="default"/>
      </w:rPr>
    </w:lvl>
    <w:lvl w:ilvl="7" w:tplc="FFFFFFFF" w:tentative="1">
      <w:start w:val="1"/>
      <w:numFmt w:val="bullet"/>
      <w:lvlText w:val="o"/>
      <w:lvlJc w:val="left"/>
      <w:pPr>
        <w:tabs>
          <w:tab w:val="num" w:pos="5940"/>
        </w:tabs>
        <w:ind w:left="5940" w:hanging="360"/>
      </w:pPr>
      <w:rPr>
        <w:rFonts w:ascii="Courier New" w:hAnsi="Courier New" w:hint="default"/>
      </w:rPr>
    </w:lvl>
    <w:lvl w:ilvl="8" w:tplc="FFFFFFFF" w:tentative="1">
      <w:start w:val="1"/>
      <w:numFmt w:val="bullet"/>
      <w:lvlText w:val=""/>
      <w:lvlJc w:val="left"/>
      <w:pPr>
        <w:tabs>
          <w:tab w:val="num" w:pos="6660"/>
        </w:tabs>
        <w:ind w:left="6660" w:hanging="360"/>
      </w:pPr>
      <w:rPr>
        <w:rFonts w:ascii="Wingdings" w:hAnsi="Wingdings" w:hint="default"/>
      </w:rPr>
    </w:lvl>
  </w:abstractNum>
  <w:abstractNum w:abstractNumId="19">
    <w:nsid w:val="393D2B3D"/>
    <w:multiLevelType w:val="singleLevel"/>
    <w:tmpl w:val="76A86A14"/>
    <w:lvl w:ilvl="0">
      <w:start w:val="1"/>
      <w:numFmt w:val="decimal"/>
      <w:lvlText w:val="%1."/>
      <w:legacy w:legacy="1" w:legacySpace="0" w:legacyIndent="214"/>
      <w:lvlJc w:val="left"/>
      <w:rPr>
        <w:rFonts w:ascii="Times New Roman" w:hAnsi="Times New Roman" w:cs="Times New Roman" w:hint="default"/>
      </w:rPr>
    </w:lvl>
  </w:abstractNum>
  <w:abstractNum w:abstractNumId="20">
    <w:nsid w:val="3CDC08AD"/>
    <w:multiLevelType w:val="hybridMultilevel"/>
    <w:tmpl w:val="256E5E5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F316FD2"/>
    <w:multiLevelType w:val="singleLevel"/>
    <w:tmpl w:val="32541F9C"/>
    <w:lvl w:ilvl="0">
      <w:start w:val="7"/>
      <w:numFmt w:val="decimal"/>
      <w:lvlText w:val="%1."/>
      <w:legacy w:legacy="1" w:legacySpace="0" w:legacyIndent="245"/>
      <w:lvlJc w:val="left"/>
      <w:rPr>
        <w:rFonts w:ascii="Times New Roman" w:hAnsi="Times New Roman" w:cs="Times New Roman" w:hint="default"/>
      </w:rPr>
    </w:lvl>
  </w:abstractNum>
  <w:abstractNum w:abstractNumId="22">
    <w:nsid w:val="442169E0"/>
    <w:multiLevelType w:val="hybridMultilevel"/>
    <w:tmpl w:val="8D265FD8"/>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3">
    <w:nsid w:val="44B22404"/>
    <w:multiLevelType w:val="hybridMultilevel"/>
    <w:tmpl w:val="BCD0E9C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4">
    <w:nsid w:val="44C90A24"/>
    <w:multiLevelType w:val="hybridMultilevel"/>
    <w:tmpl w:val="1700C2A2"/>
    <w:lvl w:ilvl="0" w:tplc="50F6857C">
      <w:start w:val="1"/>
      <w:numFmt w:val="decimal"/>
      <w:lvlText w:val="%1."/>
      <w:lvlJc w:val="left"/>
      <w:pPr>
        <w:tabs>
          <w:tab w:val="num" w:pos="540"/>
        </w:tabs>
        <w:ind w:left="540" w:hanging="360"/>
      </w:pPr>
      <w:rPr>
        <w:rFonts w:cs="Times New Roman"/>
        <w:color w:val="auto"/>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AFB4916"/>
    <w:multiLevelType w:val="singleLevel"/>
    <w:tmpl w:val="A2065E9C"/>
    <w:lvl w:ilvl="0">
      <w:numFmt w:val="bullet"/>
      <w:lvlText w:val="-"/>
      <w:lvlJc w:val="left"/>
      <w:pPr>
        <w:tabs>
          <w:tab w:val="num" w:pos="360"/>
        </w:tabs>
        <w:ind w:left="360" w:hanging="360"/>
      </w:pPr>
      <w:rPr>
        <w:rFonts w:hint="default"/>
      </w:rPr>
    </w:lvl>
  </w:abstractNum>
  <w:abstractNum w:abstractNumId="26">
    <w:nsid w:val="4E845A3A"/>
    <w:multiLevelType w:val="hybridMultilevel"/>
    <w:tmpl w:val="38BABD38"/>
    <w:lvl w:ilvl="0" w:tplc="0422000D">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56222116"/>
    <w:multiLevelType w:val="hybridMultilevel"/>
    <w:tmpl w:val="F68CD934"/>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28">
    <w:nsid w:val="5CA60F8B"/>
    <w:multiLevelType w:val="singleLevel"/>
    <w:tmpl w:val="750A64C2"/>
    <w:lvl w:ilvl="0">
      <w:start w:val="1"/>
      <w:numFmt w:val="decimal"/>
      <w:lvlText w:val="%1."/>
      <w:legacy w:legacy="1" w:legacySpace="0" w:legacyIndent="216"/>
      <w:lvlJc w:val="left"/>
      <w:rPr>
        <w:rFonts w:ascii="Times New Roman" w:hAnsi="Times New Roman" w:cs="Times New Roman" w:hint="default"/>
        <w:b w:val="0"/>
      </w:rPr>
    </w:lvl>
  </w:abstractNum>
  <w:abstractNum w:abstractNumId="29">
    <w:nsid w:val="5D4A3C11"/>
    <w:multiLevelType w:val="hybridMultilevel"/>
    <w:tmpl w:val="4D84178A"/>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0">
    <w:nsid w:val="60892E29"/>
    <w:multiLevelType w:val="hybridMultilevel"/>
    <w:tmpl w:val="3E0CE62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nsid w:val="6358643F"/>
    <w:multiLevelType w:val="hybridMultilevel"/>
    <w:tmpl w:val="EDAC6B1A"/>
    <w:lvl w:ilvl="0" w:tplc="FFFFFFFF">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2">
    <w:nsid w:val="691101A0"/>
    <w:multiLevelType w:val="hybridMultilevel"/>
    <w:tmpl w:val="BF0A962A"/>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3">
    <w:nsid w:val="6EBF60C3"/>
    <w:multiLevelType w:val="hybridMultilevel"/>
    <w:tmpl w:val="D1A67B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20028C1"/>
    <w:multiLevelType w:val="hybridMultilevel"/>
    <w:tmpl w:val="070A5838"/>
    <w:lvl w:ilvl="0" w:tplc="D9A64E52">
      <w:start w:val="3"/>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72A20FAD"/>
    <w:multiLevelType w:val="singleLevel"/>
    <w:tmpl w:val="6AAA8794"/>
    <w:lvl w:ilvl="0">
      <w:start w:val="1"/>
      <w:numFmt w:val="decimal"/>
      <w:lvlText w:val="%1."/>
      <w:lvlJc w:val="left"/>
      <w:pPr>
        <w:tabs>
          <w:tab w:val="num" w:pos="927"/>
        </w:tabs>
        <w:ind w:left="927" w:hanging="360"/>
      </w:pPr>
      <w:rPr>
        <w:rFonts w:cs="Times New Roman"/>
      </w:rPr>
    </w:lvl>
  </w:abstractNum>
  <w:abstractNum w:abstractNumId="36">
    <w:nsid w:val="74AA0078"/>
    <w:multiLevelType w:val="hybridMultilevel"/>
    <w:tmpl w:val="54BE94A6"/>
    <w:lvl w:ilvl="0" w:tplc="2A489AE8">
      <w:start w:val="3"/>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37">
    <w:nsid w:val="75EB7882"/>
    <w:multiLevelType w:val="hybridMultilevel"/>
    <w:tmpl w:val="163408E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8">
    <w:nsid w:val="7A21211B"/>
    <w:multiLevelType w:val="hybridMultilevel"/>
    <w:tmpl w:val="9918BB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9">
    <w:nsid w:val="7BA82396"/>
    <w:multiLevelType w:val="singleLevel"/>
    <w:tmpl w:val="BBDC81FE"/>
    <w:lvl w:ilvl="0">
      <w:start w:val="1"/>
      <w:numFmt w:val="decimal"/>
      <w:lvlText w:val="%1."/>
      <w:legacy w:legacy="1" w:legacySpace="0" w:legacyIndent="223"/>
      <w:lvlJc w:val="left"/>
      <w:rPr>
        <w:rFonts w:ascii="Times New Roman" w:hAnsi="Times New Roman" w:cs="Times New Roman" w:hint="default"/>
      </w:rPr>
    </w:lvl>
  </w:abstractNum>
  <w:abstractNum w:abstractNumId="40">
    <w:nsid w:val="7D130688"/>
    <w:multiLevelType w:val="hybridMultilevel"/>
    <w:tmpl w:val="4E6C18B6"/>
    <w:lvl w:ilvl="0" w:tplc="42AAC47A">
      <w:start w:val="1"/>
      <w:numFmt w:val="decimal"/>
      <w:lvlText w:val="%1."/>
      <w:lvlJc w:val="right"/>
      <w:pPr>
        <w:ind w:left="720" w:hanging="360"/>
      </w:pPr>
      <w:rPr>
        <w:rFonts w:ascii="Times New Roman" w:eastAsia="Times New Roman" w:hAnsi="Times New Roman" w:cs="Times New Roman" w:hint="default"/>
        <w:b w:val="0"/>
      </w:rPr>
    </w:lvl>
    <w:lvl w:ilvl="1" w:tplc="04220019">
      <w:start w:val="1"/>
      <w:numFmt w:val="decimal"/>
      <w:lvlText w:val="%2."/>
      <w:lvlJc w:val="left"/>
      <w:pPr>
        <w:tabs>
          <w:tab w:val="num" w:pos="1440"/>
        </w:tabs>
        <w:ind w:left="1440" w:hanging="360"/>
      </w:pPr>
      <w:rPr>
        <w:rFonts w:cs="Times New Roman"/>
      </w:rPr>
    </w:lvl>
    <w:lvl w:ilvl="2" w:tplc="0422001B">
      <w:start w:val="1"/>
      <w:numFmt w:val="decimal"/>
      <w:lvlText w:val="%3."/>
      <w:lvlJc w:val="left"/>
      <w:pPr>
        <w:tabs>
          <w:tab w:val="num" w:pos="2160"/>
        </w:tabs>
        <w:ind w:left="2160" w:hanging="36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decimal"/>
      <w:lvlText w:val="%5."/>
      <w:lvlJc w:val="left"/>
      <w:pPr>
        <w:tabs>
          <w:tab w:val="num" w:pos="3600"/>
        </w:tabs>
        <w:ind w:left="3600" w:hanging="360"/>
      </w:pPr>
      <w:rPr>
        <w:rFonts w:cs="Times New Roman"/>
      </w:rPr>
    </w:lvl>
    <w:lvl w:ilvl="5" w:tplc="0422001B">
      <w:start w:val="1"/>
      <w:numFmt w:val="decimal"/>
      <w:lvlText w:val="%6."/>
      <w:lvlJc w:val="left"/>
      <w:pPr>
        <w:tabs>
          <w:tab w:val="num" w:pos="4320"/>
        </w:tabs>
        <w:ind w:left="4320" w:hanging="36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decimal"/>
      <w:lvlText w:val="%8."/>
      <w:lvlJc w:val="left"/>
      <w:pPr>
        <w:tabs>
          <w:tab w:val="num" w:pos="5760"/>
        </w:tabs>
        <w:ind w:left="5760" w:hanging="360"/>
      </w:pPr>
      <w:rPr>
        <w:rFonts w:cs="Times New Roman"/>
      </w:rPr>
    </w:lvl>
    <w:lvl w:ilvl="8" w:tplc="0422001B">
      <w:start w:val="1"/>
      <w:numFmt w:val="decimal"/>
      <w:lvlText w:val="%9."/>
      <w:lvlJc w:val="left"/>
      <w:pPr>
        <w:tabs>
          <w:tab w:val="num" w:pos="6480"/>
        </w:tabs>
        <w:ind w:left="6480" w:hanging="360"/>
      </w:pPr>
      <w:rPr>
        <w:rFonts w:cs="Times New Roman"/>
      </w:rPr>
    </w:lvl>
  </w:abstractNum>
  <w:abstractNum w:abstractNumId="41">
    <w:nsid w:val="7DF574DF"/>
    <w:multiLevelType w:val="hybridMultilevel"/>
    <w:tmpl w:val="C7187586"/>
    <w:lvl w:ilvl="0" w:tplc="FE98B85E">
      <w:start w:val="1"/>
      <w:numFmt w:val="decimal"/>
      <w:lvlText w:val="%1."/>
      <w:lvlJc w:val="left"/>
      <w:pPr>
        <w:tabs>
          <w:tab w:val="num" w:pos="794"/>
        </w:tabs>
        <w:ind w:left="794" w:hanging="5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8"/>
  </w:num>
  <w:num w:numId="2">
    <w:abstractNumId w:val="21"/>
  </w:num>
  <w:num w:numId="3">
    <w:abstractNumId w:val="39"/>
  </w:num>
  <w:num w:numId="4">
    <w:abstractNumId w:val="0"/>
  </w:num>
  <w:num w:numId="5">
    <w:abstractNumId w:val="14"/>
  </w:num>
  <w:num w:numId="6">
    <w:abstractNumId w:val="19"/>
    <w:lvlOverride w:ilvl="0">
      <w:startOverride w:val="1"/>
    </w:lvlOverride>
  </w:num>
  <w:num w:numId="7">
    <w:abstractNumId w:val="35"/>
    <w:lvlOverride w:ilvl="0">
      <w:startOverride w:val="1"/>
    </w:lvlOverride>
  </w:num>
  <w:num w:numId="8">
    <w:abstractNumId w:val="18"/>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34"/>
  </w:num>
  <w:num w:numId="13">
    <w:abstractNumId w:val="11"/>
  </w:num>
  <w:num w:numId="1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3"/>
  </w:num>
  <w:num w:numId="23">
    <w:abstractNumId w:val="15"/>
  </w:num>
  <w:num w:numId="24">
    <w:abstractNumId w:val="7"/>
  </w:num>
  <w:num w:numId="25">
    <w:abstractNumId w:val="20"/>
  </w:num>
  <w:num w:numId="26">
    <w:abstractNumId w:val="10"/>
  </w:num>
  <w:num w:numId="27">
    <w:abstractNumId w:val="3"/>
  </w:num>
  <w:num w:numId="28">
    <w:abstractNumId w:val="30"/>
  </w:num>
  <w:num w:numId="29">
    <w:abstractNumId w:val="16"/>
  </w:num>
  <w:num w:numId="30">
    <w:abstractNumId w:val="27"/>
  </w:num>
  <w:num w:numId="31">
    <w:abstractNumId w:val="31"/>
  </w:num>
  <w:num w:numId="32">
    <w:abstractNumId w:val="6"/>
  </w:num>
  <w:num w:numId="33">
    <w:abstractNumId w:val="9"/>
  </w:num>
  <w:num w:numId="34">
    <w:abstractNumId w:val="22"/>
  </w:num>
  <w:num w:numId="35">
    <w:abstractNumId w:val="32"/>
  </w:num>
  <w:num w:numId="36">
    <w:abstractNumId w:val="40"/>
  </w:num>
  <w:num w:numId="37">
    <w:abstractNumId w:val="29"/>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12"/>
  </w:num>
  <w:num w:numId="41">
    <w:abstractNumId w:val="26"/>
  </w:num>
  <w:num w:numId="42">
    <w:abstractNumId w:val="25"/>
  </w:num>
  <w:num w:numId="43">
    <w:abstractNumId w:val="2"/>
  </w:num>
  <w:num w:numId="44">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34CCE"/>
    <w:rsid w:val="00065D29"/>
    <w:rsid w:val="00092815"/>
    <w:rsid w:val="00093C4D"/>
    <w:rsid w:val="00094D03"/>
    <w:rsid w:val="000E5F3C"/>
    <w:rsid w:val="001525DE"/>
    <w:rsid w:val="00177145"/>
    <w:rsid w:val="001819E0"/>
    <w:rsid w:val="001C2BFD"/>
    <w:rsid w:val="001C5523"/>
    <w:rsid w:val="001C6486"/>
    <w:rsid w:val="001E5499"/>
    <w:rsid w:val="001F4C5F"/>
    <w:rsid w:val="00200A69"/>
    <w:rsid w:val="002012B1"/>
    <w:rsid w:val="0021327C"/>
    <w:rsid w:val="00242E99"/>
    <w:rsid w:val="00243EDF"/>
    <w:rsid w:val="002445C9"/>
    <w:rsid w:val="00247588"/>
    <w:rsid w:val="00286E91"/>
    <w:rsid w:val="002C5483"/>
    <w:rsid w:val="00301F1B"/>
    <w:rsid w:val="0031354B"/>
    <w:rsid w:val="00317ECD"/>
    <w:rsid w:val="003425AC"/>
    <w:rsid w:val="00344381"/>
    <w:rsid w:val="00362785"/>
    <w:rsid w:val="00395041"/>
    <w:rsid w:val="003A069B"/>
    <w:rsid w:val="003A7C66"/>
    <w:rsid w:val="003D375A"/>
    <w:rsid w:val="003F27C8"/>
    <w:rsid w:val="00407E13"/>
    <w:rsid w:val="00415171"/>
    <w:rsid w:val="0042585D"/>
    <w:rsid w:val="00440406"/>
    <w:rsid w:val="0044135B"/>
    <w:rsid w:val="00456BAE"/>
    <w:rsid w:val="00474FAD"/>
    <w:rsid w:val="004A4DC9"/>
    <w:rsid w:val="004B07E9"/>
    <w:rsid w:val="004C25FD"/>
    <w:rsid w:val="004D2C43"/>
    <w:rsid w:val="004F2DDB"/>
    <w:rsid w:val="00511388"/>
    <w:rsid w:val="00527883"/>
    <w:rsid w:val="00553989"/>
    <w:rsid w:val="005949E8"/>
    <w:rsid w:val="005B1C08"/>
    <w:rsid w:val="005B3888"/>
    <w:rsid w:val="0063527F"/>
    <w:rsid w:val="00640524"/>
    <w:rsid w:val="00653C07"/>
    <w:rsid w:val="006619E1"/>
    <w:rsid w:val="00666C58"/>
    <w:rsid w:val="0068574B"/>
    <w:rsid w:val="006A6ABA"/>
    <w:rsid w:val="006D0E12"/>
    <w:rsid w:val="007616F2"/>
    <w:rsid w:val="00767255"/>
    <w:rsid w:val="00775A9B"/>
    <w:rsid w:val="00776D3F"/>
    <w:rsid w:val="007923AD"/>
    <w:rsid w:val="007F42E5"/>
    <w:rsid w:val="00827FAE"/>
    <w:rsid w:val="00882BA8"/>
    <w:rsid w:val="008856E7"/>
    <w:rsid w:val="008C32F4"/>
    <w:rsid w:val="008F5E3E"/>
    <w:rsid w:val="00902FDD"/>
    <w:rsid w:val="00915CD1"/>
    <w:rsid w:val="0095565D"/>
    <w:rsid w:val="00970543"/>
    <w:rsid w:val="009A537B"/>
    <w:rsid w:val="009B4747"/>
    <w:rsid w:val="009C0840"/>
    <w:rsid w:val="009D4651"/>
    <w:rsid w:val="009D4B18"/>
    <w:rsid w:val="00A12A67"/>
    <w:rsid w:val="00A66CC3"/>
    <w:rsid w:val="00A7319B"/>
    <w:rsid w:val="00A95C5C"/>
    <w:rsid w:val="00AA0C5D"/>
    <w:rsid w:val="00AD2758"/>
    <w:rsid w:val="00AF0BEA"/>
    <w:rsid w:val="00B44451"/>
    <w:rsid w:val="00BB5B05"/>
    <w:rsid w:val="00BC6600"/>
    <w:rsid w:val="00BD5CC1"/>
    <w:rsid w:val="00BE2577"/>
    <w:rsid w:val="00C11722"/>
    <w:rsid w:val="00C13439"/>
    <w:rsid w:val="00C203A9"/>
    <w:rsid w:val="00C31ABB"/>
    <w:rsid w:val="00C51E3E"/>
    <w:rsid w:val="00C75163"/>
    <w:rsid w:val="00CB6271"/>
    <w:rsid w:val="00CF40C0"/>
    <w:rsid w:val="00D114C7"/>
    <w:rsid w:val="00D35972"/>
    <w:rsid w:val="00D72028"/>
    <w:rsid w:val="00D75E0C"/>
    <w:rsid w:val="00DA2665"/>
    <w:rsid w:val="00DB6E81"/>
    <w:rsid w:val="00DC14B6"/>
    <w:rsid w:val="00DF02B8"/>
    <w:rsid w:val="00E10B1D"/>
    <w:rsid w:val="00E34507"/>
    <w:rsid w:val="00E5276F"/>
    <w:rsid w:val="00E82C40"/>
    <w:rsid w:val="00EE73D2"/>
    <w:rsid w:val="00F23D45"/>
    <w:rsid w:val="00FA680D"/>
    <w:rsid w:val="00FC4125"/>
    <w:rsid w:val="00FD6042"/>
    <w:rsid w:val="00FE0045"/>
    <w:rsid w:val="00FF48D6"/>
    <w:rsid w:val="00FF7A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locked="1" w:uiPriority="0"/>
    <w:lsdException w:name="page number" w:semiHidden="1" w:unhideWhenUsed="1"/>
    <w:lsdException w:name="endnote reference" w:semiHidden="1" w:unhideWhenUsed="1"/>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1">
    <w:name w:val="heading 1"/>
    <w:basedOn w:val="Normal"/>
    <w:next w:val="Normal"/>
    <w:link w:val="Heading1Char"/>
    <w:uiPriority w:val="99"/>
    <w:qFormat/>
    <w:rsid w:val="00915CD1"/>
    <w:pPr>
      <w:keepNext/>
      <w:spacing w:before="240" w:after="60" w:line="240" w:lineRule="auto"/>
      <w:outlineLvl w:val="0"/>
    </w:pPr>
    <w:rPr>
      <w:rFonts w:ascii="Arial" w:eastAsia="Times New Roman" w:hAnsi="Arial" w:cs="Arial"/>
      <w:b/>
      <w:bCs/>
      <w:kern w:val="32"/>
      <w:sz w:val="32"/>
      <w:szCs w:val="32"/>
      <w:lang w:eastAsia="ru-RU"/>
    </w:rPr>
  </w:style>
  <w:style w:type="paragraph" w:styleId="Heading2">
    <w:name w:val="heading 2"/>
    <w:basedOn w:val="Normal"/>
    <w:next w:val="Normal"/>
    <w:link w:val="Heading2Char"/>
    <w:uiPriority w:val="99"/>
    <w:qFormat/>
    <w:rsid w:val="00915CD1"/>
    <w:pPr>
      <w:keepNext/>
      <w:widowControl w:val="0"/>
      <w:spacing w:after="0" w:line="360" w:lineRule="auto"/>
      <w:ind w:right="-795" w:firstLine="567"/>
      <w:jc w:val="both"/>
      <w:outlineLvl w:val="1"/>
    </w:pPr>
    <w:rPr>
      <w:rFonts w:ascii="Times New Roman" w:eastAsia="Times New Roman" w:hAnsi="Times New Roman"/>
      <w:sz w:val="28"/>
      <w:szCs w:val="20"/>
      <w:lang w:eastAsia="ru-RU"/>
    </w:rPr>
  </w:style>
  <w:style w:type="paragraph" w:styleId="Heading3">
    <w:name w:val="heading 3"/>
    <w:basedOn w:val="Normal"/>
    <w:next w:val="Normal"/>
    <w:link w:val="Heading3Char"/>
    <w:uiPriority w:val="99"/>
    <w:qFormat/>
    <w:rsid w:val="00915CD1"/>
    <w:pPr>
      <w:keepNext/>
      <w:spacing w:before="240" w:after="60" w:line="240" w:lineRule="auto"/>
      <w:outlineLvl w:val="2"/>
    </w:pPr>
    <w:rPr>
      <w:rFonts w:ascii="Cambria" w:eastAsia="Times New Roman" w:hAnsi="Cambria"/>
      <w:b/>
      <w:bCs/>
      <w:sz w:val="26"/>
      <w:szCs w:val="26"/>
      <w:lang w:eastAsia="ru-RU"/>
    </w:rPr>
  </w:style>
  <w:style w:type="paragraph" w:styleId="Heading4">
    <w:name w:val="heading 4"/>
    <w:basedOn w:val="Normal"/>
    <w:next w:val="Normal"/>
    <w:link w:val="Heading4Char"/>
    <w:uiPriority w:val="99"/>
    <w:qFormat/>
    <w:rsid w:val="00915CD1"/>
    <w:pPr>
      <w:keepNext/>
      <w:spacing w:before="240" w:after="60" w:line="240" w:lineRule="auto"/>
      <w:outlineLvl w:val="3"/>
    </w:pPr>
    <w:rPr>
      <w:rFonts w:eastAsia="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15CD1"/>
    <w:rPr>
      <w:rFonts w:ascii="Arial" w:hAnsi="Arial" w:cs="Arial"/>
      <w:b/>
      <w:bCs/>
      <w:kern w:val="32"/>
      <w:sz w:val="32"/>
      <w:szCs w:val="32"/>
      <w:lang w:eastAsia="ru-RU"/>
    </w:rPr>
  </w:style>
  <w:style w:type="character" w:customStyle="1" w:styleId="Heading2Char">
    <w:name w:val="Heading 2 Char"/>
    <w:basedOn w:val="DefaultParagraphFont"/>
    <w:link w:val="Heading2"/>
    <w:uiPriority w:val="99"/>
    <w:locked/>
    <w:rsid w:val="00915CD1"/>
    <w:rPr>
      <w:rFonts w:ascii="Times New Roman" w:hAnsi="Times New Roman" w:cs="Times New Roman"/>
      <w:sz w:val="20"/>
      <w:szCs w:val="20"/>
      <w:lang w:eastAsia="ru-RU"/>
    </w:rPr>
  </w:style>
  <w:style w:type="character" w:customStyle="1" w:styleId="Heading3Char">
    <w:name w:val="Heading 3 Char"/>
    <w:basedOn w:val="DefaultParagraphFont"/>
    <w:link w:val="Heading3"/>
    <w:uiPriority w:val="99"/>
    <w:semiHidden/>
    <w:locked/>
    <w:rsid w:val="00915CD1"/>
    <w:rPr>
      <w:rFonts w:ascii="Cambria" w:hAnsi="Cambria" w:cs="Times New Roman"/>
      <w:b/>
      <w:bCs/>
      <w:sz w:val="26"/>
      <w:szCs w:val="26"/>
      <w:lang w:eastAsia="ru-RU"/>
    </w:rPr>
  </w:style>
  <w:style w:type="character" w:customStyle="1" w:styleId="Heading4Char">
    <w:name w:val="Heading 4 Char"/>
    <w:basedOn w:val="DefaultParagraphFont"/>
    <w:link w:val="Heading4"/>
    <w:uiPriority w:val="99"/>
    <w:semiHidden/>
    <w:locked/>
    <w:rsid w:val="00915CD1"/>
    <w:rPr>
      <w:rFonts w:ascii="Calibri" w:hAnsi="Calibri" w:cs="Times New Roman"/>
      <w:b/>
      <w:bCs/>
      <w:sz w:val="28"/>
      <w:szCs w:val="28"/>
      <w:lang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915CD1"/>
    <w:rPr>
      <w:rFonts w:ascii="Times New Roman" w:eastAsia="Times New Roman" w:hAnsi="Times New Roman"/>
      <w:sz w:val="24"/>
      <w:szCs w:val="20"/>
      <w:lang w:val="uk-UA" w:eastAsia="ru-RU"/>
    </w:rPr>
  </w:style>
  <w:style w:type="character" w:styleId="Strong">
    <w:name w:val="Strong"/>
    <w:basedOn w:val="DefaultParagraphFont"/>
    <w:uiPriority w:val="99"/>
    <w:qFormat/>
    <w:rsid w:val="00915CD1"/>
    <w:rPr>
      <w:rFonts w:cs="Times New Roman"/>
      <w:b/>
    </w:rPr>
  </w:style>
  <w:style w:type="paragraph" w:styleId="BodyTextIndent">
    <w:name w:val="Body Text Indent"/>
    <w:basedOn w:val="Normal"/>
    <w:link w:val="BodyTextIndent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IndentChar">
    <w:name w:val="Body Text Indent Char"/>
    <w:basedOn w:val="DefaultParagraphFont"/>
    <w:link w:val="BodyTextIndent"/>
    <w:uiPriority w:val="99"/>
    <w:locked/>
    <w:rsid w:val="00915CD1"/>
    <w:rPr>
      <w:rFonts w:ascii="Times New Roman" w:hAnsi="Times New Roman" w:cs="Times New Roman"/>
      <w:sz w:val="20"/>
      <w:szCs w:val="20"/>
      <w:lang w:eastAsia="ru-RU"/>
    </w:rPr>
  </w:style>
  <w:style w:type="character" w:styleId="Hyperlink">
    <w:name w:val="Hyperlink"/>
    <w:basedOn w:val="DefaultParagraphFont"/>
    <w:uiPriority w:val="99"/>
    <w:rsid w:val="00915CD1"/>
    <w:rPr>
      <w:rFonts w:cs="Times New Roman"/>
      <w:color w:val="0000FF"/>
      <w:u w:val="single"/>
    </w:rPr>
  </w:style>
  <w:style w:type="character" w:customStyle="1" w:styleId="rvts25">
    <w:name w:val="rvts25"/>
    <w:uiPriority w:val="99"/>
    <w:rsid w:val="00915CD1"/>
    <w:rPr>
      <w:rFonts w:ascii="Times New Roman" w:hAnsi="Times New Roman"/>
      <w:i/>
      <w:sz w:val="24"/>
    </w:rPr>
  </w:style>
  <w:style w:type="paragraph" w:customStyle="1" w:styleId="western">
    <w:name w:val="western"/>
    <w:basedOn w:val="Normal"/>
    <w:uiPriority w:val="99"/>
    <w:rsid w:val="00915CD1"/>
    <w:pPr>
      <w:spacing w:before="100" w:beforeAutospacing="1" w:after="100" w:afterAutospacing="1" w:line="240" w:lineRule="auto"/>
    </w:pPr>
    <w:rPr>
      <w:rFonts w:ascii="Times New Roman" w:eastAsia="Times New Roman" w:hAnsi="Times New Roman"/>
      <w:color w:val="000000"/>
      <w:sz w:val="24"/>
      <w:szCs w:val="24"/>
      <w:lang w:val="ru-RU" w:eastAsia="ru-RU"/>
    </w:rPr>
  </w:style>
  <w:style w:type="paragraph" w:styleId="Header">
    <w:name w:val="header"/>
    <w:basedOn w:val="Normal"/>
    <w:link w:val="Head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HeaderChar">
    <w:name w:val="Header Char"/>
    <w:basedOn w:val="DefaultParagraphFont"/>
    <w:link w:val="Header"/>
    <w:uiPriority w:val="99"/>
    <w:locked/>
    <w:rsid w:val="00915CD1"/>
    <w:rPr>
      <w:rFonts w:ascii="Times New Roman" w:hAnsi="Times New Roman" w:cs="Times New Roman"/>
      <w:sz w:val="24"/>
      <w:szCs w:val="24"/>
      <w:lang w:eastAsia="ru-RU"/>
    </w:rPr>
  </w:style>
  <w:style w:type="table" w:styleId="TableGrid">
    <w:name w:val="Table Grid"/>
    <w:basedOn w:val="TableNormal"/>
    <w:uiPriority w:val="99"/>
    <w:rsid w:val="00915CD1"/>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ий текст 21"/>
    <w:basedOn w:val="Normal"/>
    <w:uiPriority w:val="99"/>
    <w:rsid w:val="00915CD1"/>
    <w:pPr>
      <w:widowControl w:val="0"/>
      <w:spacing w:after="0" w:line="240" w:lineRule="auto"/>
    </w:pPr>
    <w:rPr>
      <w:rFonts w:ascii="Times New Roman" w:eastAsia="Times New Roman" w:hAnsi="Times New Roman"/>
      <w:noProof/>
      <w:sz w:val="24"/>
      <w:szCs w:val="20"/>
      <w:lang w:eastAsia="ru-RU"/>
    </w:rPr>
  </w:style>
  <w:style w:type="paragraph" w:styleId="FootnoteText">
    <w:name w:val="footnote text"/>
    <w:basedOn w:val="Normal"/>
    <w:link w:val="Foot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915CD1"/>
    <w:rPr>
      <w:rFonts w:ascii="Times New Roman" w:hAnsi="Times New Roman" w:cs="Times New Roman"/>
      <w:sz w:val="20"/>
      <w:szCs w:val="20"/>
      <w:lang w:eastAsia="ru-RU"/>
    </w:rPr>
  </w:style>
  <w:style w:type="paragraph" w:styleId="EndnoteText">
    <w:name w:val="endnote text"/>
    <w:basedOn w:val="Normal"/>
    <w:link w:val="EndnoteTextChar"/>
    <w:uiPriority w:val="99"/>
    <w:semiHidden/>
    <w:rsid w:val="00915CD1"/>
    <w:pPr>
      <w:spacing w:after="0" w:line="240" w:lineRule="auto"/>
    </w:pPr>
    <w:rPr>
      <w:rFonts w:ascii="Times New Roman" w:eastAsia="Times New Roman" w:hAnsi="Times New Roman"/>
      <w:sz w:val="20"/>
      <w:szCs w:val="20"/>
      <w:lang w:eastAsia="ru-RU"/>
    </w:rPr>
  </w:style>
  <w:style w:type="character" w:customStyle="1" w:styleId="EndnoteTextChar">
    <w:name w:val="Endnote Text Char"/>
    <w:basedOn w:val="DefaultParagraphFont"/>
    <w:link w:val="EndnoteText"/>
    <w:uiPriority w:val="99"/>
    <w:semiHidden/>
    <w:locked/>
    <w:rsid w:val="00915CD1"/>
    <w:rPr>
      <w:rFonts w:ascii="Times New Roman" w:hAnsi="Times New Roman" w:cs="Times New Roman"/>
      <w:sz w:val="20"/>
      <w:szCs w:val="20"/>
      <w:lang w:eastAsia="ru-RU"/>
    </w:rPr>
  </w:style>
  <w:style w:type="character" w:customStyle="1" w:styleId="2">
    <w:name w:val="Основной текст с отступом 2 Знак Знак"/>
    <w:uiPriority w:val="99"/>
    <w:rsid w:val="00915CD1"/>
    <w:rPr>
      <w:sz w:val="24"/>
      <w:lang w:val="uk-UA" w:eastAsia="ru-RU"/>
    </w:rPr>
  </w:style>
  <w:style w:type="paragraph" w:styleId="PlainText">
    <w:name w:val="Plain Text"/>
    <w:basedOn w:val="Normal"/>
    <w:link w:val="PlainTextChar"/>
    <w:uiPriority w:val="99"/>
    <w:rsid w:val="00915CD1"/>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915CD1"/>
    <w:rPr>
      <w:rFonts w:ascii="Courier New" w:hAnsi="Courier New" w:cs="Times New Roman"/>
      <w:sz w:val="20"/>
      <w:szCs w:val="20"/>
      <w:lang w:eastAsia="ru-RU"/>
    </w:rPr>
  </w:style>
  <w:style w:type="paragraph" w:styleId="Footer">
    <w:name w:val="footer"/>
    <w:basedOn w:val="Normal"/>
    <w:link w:val="FooterChar"/>
    <w:uiPriority w:val="99"/>
    <w:rsid w:val="00915CD1"/>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FooterChar">
    <w:name w:val="Footer Char"/>
    <w:basedOn w:val="DefaultParagraphFont"/>
    <w:link w:val="Footer"/>
    <w:uiPriority w:val="99"/>
    <w:locked/>
    <w:rsid w:val="00915CD1"/>
    <w:rPr>
      <w:rFonts w:ascii="Times New Roman" w:hAnsi="Times New Roman" w:cs="Times New Roman"/>
      <w:sz w:val="24"/>
      <w:szCs w:val="24"/>
      <w:lang w:eastAsia="ru-RU"/>
    </w:rPr>
  </w:style>
  <w:style w:type="paragraph" w:styleId="BodyText2">
    <w:name w:val="Body Text 2"/>
    <w:basedOn w:val="Normal"/>
    <w:link w:val="BodyText2Char"/>
    <w:uiPriority w:val="99"/>
    <w:rsid w:val="00915CD1"/>
    <w:pPr>
      <w:widowControl w:val="0"/>
      <w:tabs>
        <w:tab w:val="left" w:pos="9356"/>
      </w:tabs>
      <w:spacing w:after="0" w:line="360" w:lineRule="auto"/>
      <w:ind w:right="-1050" w:firstLine="567"/>
      <w:jc w:val="both"/>
    </w:pPr>
    <w:rPr>
      <w:rFonts w:ascii="Times New Roman" w:eastAsia="Times New Roman" w:hAnsi="Times New Roman"/>
      <w:sz w:val="28"/>
      <w:szCs w:val="20"/>
      <w:lang w:eastAsia="ru-RU"/>
    </w:rPr>
  </w:style>
  <w:style w:type="character" w:customStyle="1" w:styleId="BodyText2Char">
    <w:name w:val="Body Text 2 Char"/>
    <w:basedOn w:val="DefaultParagraphFont"/>
    <w:link w:val="BodyText2"/>
    <w:uiPriority w:val="99"/>
    <w:locked/>
    <w:rsid w:val="00915CD1"/>
    <w:rPr>
      <w:rFonts w:ascii="Times New Roman" w:hAnsi="Times New Roman" w:cs="Times New Roman"/>
      <w:sz w:val="20"/>
      <w:szCs w:val="20"/>
      <w:lang w:eastAsia="ru-RU"/>
    </w:rPr>
  </w:style>
  <w:style w:type="paragraph" w:customStyle="1" w:styleId="OaenoAen">
    <w:name w:val="Oaeno Aen"/>
    <w:basedOn w:val="Normal"/>
    <w:uiPriority w:val="99"/>
    <w:rsid w:val="00915CD1"/>
    <w:pPr>
      <w:widowControl w:val="0"/>
      <w:autoSpaceDE w:val="0"/>
      <w:autoSpaceDN w:val="0"/>
      <w:adjustRightInd w:val="0"/>
      <w:spacing w:after="0" w:line="440" w:lineRule="auto"/>
      <w:ind w:firstLine="709"/>
      <w:jc w:val="both"/>
    </w:pPr>
    <w:rPr>
      <w:rFonts w:ascii="Times New Roman" w:eastAsia="Times New Roman" w:hAnsi="Times New Roman"/>
      <w:sz w:val="28"/>
      <w:szCs w:val="28"/>
      <w:lang w:val="ru-RU" w:eastAsia="ru-RU"/>
    </w:rPr>
  </w:style>
  <w:style w:type="paragraph" w:styleId="BodyTextIndent2">
    <w:name w:val="Body Text Indent 2"/>
    <w:aliases w:val="Основной текст с отступом 2 Знак"/>
    <w:basedOn w:val="Normal"/>
    <w:link w:val="BodyTextIndent2Char"/>
    <w:uiPriority w:val="99"/>
    <w:rsid w:val="00915CD1"/>
    <w:pPr>
      <w:spacing w:after="120" w:line="480" w:lineRule="auto"/>
      <w:ind w:left="283"/>
    </w:pPr>
    <w:rPr>
      <w:rFonts w:ascii="Times New Roman" w:eastAsia="Times New Roman" w:hAnsi="Times New Roman"/>
      <w:sz w:val="28"/>
      <w:szCs w:val="20"/>
      <w:lang w:eastAsia="ru-RU"/>
    </w:rPr>
  </w:style>
  <w:style w:type="character" w:customStyle="1" w:styleId="BodyTextIndent2Char">
    <w:name w:val="Body Text Indent 2 Char"/>
    <w:aliases w:val="Основной текст с отступом 2 Знак Char"/>
    <w:basedOn w:val="DefaultParagraphFont"/>
    <w:link w:val="BodyTextIndent2"/>
    <w:uiPriority w:val="99"/>
    <w:locked/>
    <w:rsid w:val="00915CD1"/>
    <w:rPr>
      <w:rFonts w:ascii="Times New Roman" w:hAnsi="Times New Roman" w:cs="Times New Roman"/>
      <w:sz w:val="20"/>
      <w:szCs w:val="20"/>
      <w:lang w:eastAsia="ru-RU"/>
    </w:rPr>
  </w:style>
  <w:style w:type="paragraph" w:styleId="BodyTextIndent3">
    <w:name w:val="Body Text Indent 3"/>
    <w:basedOn w:val="Normal"/>
    <w:link w:val="BodyTextIndent3Char"/>
    <w:uiPriority w:val="99"/>
    <w:rsid w:val="00915CD1"/>
    <w:pPr>
      <w:spacing w:after="120" w:line="240" w:lineRule="auto"/>
      <w:ind w:left="283"/>
    </w:pPr>
    <w:rPr>
      <w:rFonts w:ascii="Times New Roman" w:eastAsia="Times New Roman" w:hAnsi="Times New Roman"/>
      <w:sz w:val="16"/>
      <w:szCs w:val="16"/>
      <w:lang w:eastAsia="ru-RU"/>
    </w:rPr>
  </w:style>
  <w:style w:type="character" w:customStyle="1" w:styleId="BodyTextIndent3Char">
    <w:name w:val="Body Text Indent 3 Char"/>
    <w:basedOn w:val="DefaultParagraphFont"/>
    <w:link w:val="BodyTextIndent3"/>
    <w:uiPriority w:val="99"/>
    <w:locked/>
    <w:rsid w:val="00915CD1"/>
    <w:rPr>
      <w:rFonts w:ascii="Times New Roman" w:hAnsi="Times New Roman" w:cs="Times New Roman"/>
      <w:sz w:val="16"/>
      <w:szCs w:val="16"/>
      <w:lang w:eastAsia="ru-RU"/>
    </w:rPr>
  </w:style>
  <w:style w:type="paragraph" w:styleId="BalloonText">
    <w:name w:val="Balloon Text"/>
    <w:basedOn w:val="Normal"/>
    <w:link w:val="BalloonTextChar"/>
    <w:uiPriority w:val="99"/>
    <w:semiHidden/>
    <w:rsid w:val="00915CD1"/>
    <w:pPr>
      <w:spacing w:after="0" w:line="240" w:lineRule="auto"/>
    </w:pPr>
    <w:rPr>
      <w:rFonts w:ascii="Tahoma" w:eastAsia="Times New Roman" w:hAnsi="Tahoma" w:cs="Tahoma"/>
      <w:noProof/>
      <w:sz w:val="16"/>
      <w:szCs w:val="16"/>
      <w:lang w:eastAsia="ru-RU"/>
    </w:rPr>
  </w:style>
  <w:style w:type="character" w:customStyle="1" w:styleId="BalloonTextChar">
    <w:name w:val="Balloon Text Char"/>
    <w:basedOn w:val="DefaultParagraphFont"/>
    <w:link w:val="BalloonText"/>
    <w:uiPriority w:val="99"/>
    <w:semiHidden/>
    <w:locked/>
    <w:rsid w:val="00915CD1"/>
    <w:rPr>
      <w:rFonts w:ascii="Tahoma" w:hAnsi="Tahoma" w:cs="Tahoma"/>
      <w:noProof/>
      <w:sz w:val="16"/>
      <w:szCs w:val="16"/>
      <w:lang w:eastAsia="ru-RU"/>
    </w:rPr>
  </w:style>
  <w:style w:type="paragraph" w:customStyle="1" w:styleId="a">
    <w:name w:val="Стандарт"/>
    <w:uiPriority w:val="99"/>
    <w:rsid w:val="00915CD1"/>
    <w:pPr>
      <w:snapToGrid w:val="0"/>
    </w:pPr>
    <w:rPr>
      <w:rFonts w:ascii="Times New Roman" w:eastAsia="Times New Roman" w:hAnsi="Times New Roman"/>
      <w:sz w:val="24"/>
      <w:szCs w:val="20"/>
      <w:lang w:val="ru-RU" w:eastAsia="ru-RU"/>
    </w:rPr>
  </w:style>
  <w:style w:type="paragraph" w:styleId="Title">
    <w:name w:val="Title"/>
    <w:basedOn w:val="Normal"/>
    <w:link w:val="TitleChar"/>
    <w:uiPriority w:val="99"/>
    <w:qFormat/>
    <w:rsid w:val="00915CD1"/>
    <w:pPr>
      <w:spacing w:after="0" w:line="240" w:lineRule="auto"/>
      <w:jc w:val="center"/>
    </w:pPr>
    <w:rPr>
      <w:rFonts w:ascii="Times New Roman" w:eastAsia="Times New Roman" w:hAnsi="Times New Roman"/>
      <w:b/>
      <w:bCs/>
      <w:sz w:val="48"/>
      <w:szCs w:val="48"/>
      <w:lang w:eastAsia="ru-RU"/>
    </w:rPr>
  </w:style>
  <w:style w:type="character" w:customStyle="1" w:styleId="TitleChar">
    <w:name w:val="Title Char"/>
    <w:basedOn w:val="DefaultParagraphFont"/>
    <w:link w:val="Title"/>
    <w:uiPriority w:val="99"/>
    <w:locked/>
    <w:rsid w:val="00915CD1"/>
    <w:rPr>
      <w:rFonts w:ascii="Times New Roman" w:hAnsi="Times New Roman" w:cs="Times New Roman"/>
      <w:b/>
      <w:bCs/>
      <w:sz w:val="48"/>
      <w:szCs w:val="48"/>
      <w:lang w:eastAsia="ru-RU"/>
    </w:rPr>
  </w:style>
  <w:style w:type="character" w:styleId="LineNumber">
    <w:name w:val="line number"/>
    <w:basedOn w:val="DefaultParagraphFont"/>
    <w:uiPriority w:val="99"/>
    <w:rsid w:val="00915CD1"/>
    <w:rPr>
      <w:rFonts w:cs="Times New Roman"/>
    </w:rPr>
  </w:style>
  <w:style w:type="paragraph" w:customStyle="1" w:styleId="FR3">
    <w:name w:val="FR3"/>
    <w:uiPriority w:val="99"/>
    <w:rsid w:val="00915CD1"/>
    <w:pPr>
      <w:widowControl w:val="0"/>
      <w:autoSpaceDE w:val="0"/>
      <w:autoSpaceDN w:val="0"/>
      <w:adjustRightInd w:val="0"/>
      <w:spacing w:before="180"/>
      <w:jc w:val="both"/>
    </w:pPr>
    <w:rPr>
      <w:rFonts w:ascii="Times New Roman" w:eastAsia="Times New Roman" w:hAnsi="Times New Roman"/>
      <w:sz w:val="12"/>
      <w:szCs w:val="12"/>
      <w:lang w:val="uk-UA" w:eastAsia="ru-RU"/>
    </w:rPr>
  </w:style>
  <w:style w:type="paragraph" w:customStyle="1" w:styleId="20">
    <w:name w:val="Заголовок 2_диссер"/>
    <w:basedOn w:val="Heading2"/>
    <w:uiPriority w:val="99"/>
    <w:rsid w:val="00915CD1"/>
    <w:pPr>
      <w:widowControl/>
      <w:ind w:right="0" w:firstLine="709"/>
    </w:pPr>
    <w:rPr>
      <w:b/>
    </w:rPr>
  </w:style>
  <w:style w:type="paragraph" w:customStyle="1" w:styleId="10">
    <w:name w:val="Заголовок 1_диссер"/>
    <w:basedOn w:val="Heading1"/>
    <w:uiPriority w:val="99"/>
    <w:rsid w:val="00915CD1"/>
    <w:pPr>
      <w:spacing w:before="0" w:after="0" w:line="360" w:lineRule="auto"/>
      <w:jc w:val="center"/>
    </w:pPr>
    <w:rPr>
      <w:rFonts w:ascii="Times New Roman" w:hAnsi="Times New Roman" w:cs="Times New Roman"/>
      <w:bCs w:val="0"/>
      <w:kern w:val="0"/>
      <w:sz w:val="28"/>
      <w:szCs w:val="20"/>
    </w:rPr>
  </w:style>
  <w:style w:type="character" w:customStyle="1" w:styleId="31">
    <w:name w:val="Заголовок 3_диссер Знак1"/>
    <w:link w:val="3"/>
    <w:uiPriority w:val="99"/>
    <w:locked/>
    <w:rsid w:val="00915CD1"/>
    <w:rPr>
      <w:spacing w:val="40"/>
      <w:sz w:val="28"/>
    </w:rPr>
  </w:style>
  <w:style w:type="paragraph" w:customStyle="1" w:styleId="3">
    <w:name w:val="Заголовок 3_диссер"/>
    <w:basedOn w:val="BodyText"/>
    <w:link w:val="31"/>
    <w:uiPriority w:val="99"/>
    <w:rsid w:val="00915CD1"/>
    <w:pPr>
      <w:autoSpaceDE/>
      <w:autoSpaceDN/>
      <w:spacing w:line="360" w:lineRule="auto"/>
      <w:ind w:left="0" w:firstLine="709"/>
    </w:pPr>
    <w:rPr>
      <w:rFonts w:ascii="Calibri" w:eastAsia="Calibri" w:hAnsi="Calibri"/>
      <w:spacing w:val="40"/>
      <w:lang w:val="en-US" w:eastAsia="uk-UA"/>
    </w:rPr>
  </w:style>
  <w:style w:type="paragraph" w:customStyle="1" w:styleId="a0">
    <w:name w:val="Цитаты"/>
    <w:basedOn w:val="Normal"/>
    <w:uiPriority w:val="99"/>
    <w:rsid w:val="00915CD1"/>
    <w:pPr>
      <w:snapToGrid w:val="0"/>
      <w:spacing w:before="100" w:after="100" w:line="240" w:lineRule="auto"/>
      <w:ind w:left="360" w:right="360"/>
    </w:pPr>
    <w:rPr>
      <w:rFonts w:ascii="Times New Roman" w:eastAsia="Times New Roman" w:hAnsi="Times New Roman"/>
      <w:sz w:val="24"/>
      <w:szCs w:val="20"/>
      <w:lang w:eastAsia="ru-RU"/>
    </w:rPr>
  </w:style>
  <w:style w:type="paragraph" w:customStyle="1" w:styleId="a1">
    <w:name w:val="Дисертація"/>
    <w:basedOn w:val="Normal"/>
    <w:uiPriority w:val="99"/>
    <w:rsid w:val="00915CD1"/>
    <w:pPr>
      <w:suppressLineNumbers/>
      <w:autoSpaceDE w:val="0"/>
      <w:autoSpaceDN w:val="0"/>
      <w:spacing w:after="0" w:line="360" w:lineRule="auto"/>
      <w:ind w:firstLine="720"/>
      <w:jc w:val="both"/>
    </w:pPr>
    <w:rPr>
      <w:rFonts w:ascii="Times New Roman" w:eastAsia="Times New Roman" w:hAnsi="Times New Roman"/>
      <w:spacing w:val="24"/>
      <w:sz w:val="28"/>
      <w:szCs w:val="28"/>
    </w:rPr>
  </w:style>
  <w:style w:type="paragraph" w:customStyle="1" w:styleId="a2">
    <w:name w:val="Текст_статті"/>
    <w:basedOn w:val="Normal"/>
    <w:uiPriority w:val="99"/>
    <w:rsid w:val="00915CD1"/>
    <w:pPr>
      <w:spacing w:after="0" w:line="240" w:lineRule="auto"/>
      <w:ind w:firstLine="284"/>
      <w:jc w:val="both"/>
    </w:pPr>
    <w:rPr>
      <w:rFonts w:ascii="Times New Roman" w:eastAsia="Times New Roman" w:hAnsi="Times New Roman"/>
      <w:sz w:val="20"/>
      <w:szCs w:val="20"/>
      <w:lang w:eastAsia="ru-RU"/>
    </w:rPr>
  </w:style>
  <w:style w:type="paragraph" w:customStyle="1" w:styleId="a3">
    <w:name w:val="Знак"/>
    <w:basedOn w:val="Normal"/>
    <w:uiPriority w:val="99"/>
    <w:rsid w:val="00915CD1"/>
    <w:pPr>
      <w:spacing w:after="0" w:line="240" w:lineRule="auto"/>
    </w:pPr>
    <w:rPr>
      <w:rFonts w:ascii="Verdana" w:eastAsia="Times New Roman" w:hAnsi="Verdana" w:cs="Verdana"/>
      <w:sz w:val="20"/>
      <w:szCs w:val="20"/>
      <w:lang w:val="en-US"/>
    </w:rPr>
  </w:style>
  <w:style w:type="paragraph" w:customStyle="1" w:styleId="11">
    <w:name w:val="Без интервала1"/>
    <w:uiPriority w:val="99"/>
    <w:rsid w:val="00915CD1"/>
    <w:rPr>
      <w:rFonts w:eastAsia="Times New Roman"/>
      <w:lang w:val="ru-RU"/>
    </w:rPr>
  </w:style>
  <w:style w:type="paragraph" w:styleId="NoSpacing">
    <w:name w:val="No Spacing"/>
    <w:uiPriority w:val="99"/>
    <w:qFormat/>
    <w:rsid w:val="00915CD1"/>
    <w:rPr>
      <w:lang w:val="ru-RU"/>
    </w:rPr>
  </w:style>
  <w:style w:type="character" w:customStyle="1" w:styleId="markedcontent">
    <w:name w:val="markedcontent"/>
    <w:basedOn w:val="DefaultParagraphFont"/>
    <w:uiPriority w:val="99"/>
    <w:rsid w:val="00915CD1"/>
    <w:rPr>
      <w:rFonts w:cs="Times New Roman"/>
    </w:rPr>
  </w:style>
  <w:style w:type="character" w:customStyle="1" w:styleId="UnresolvedMention">
    <w:name w:val="Unresolved Mention"/>
    <w:basedOn w:val="DefaultParagraphFont"/>
    <w:uiPriority w:val="99"/>
    <w:semiHidden/>
    <w:rsid w:val="00242E99"/>
    <w:rPr>
      <w:rFonts w:cs="Times New Roman"/>
      <w:color w:val="605E5C"/>
      <w:shd w:val="clear" w:color="auto" w:fill="E1DFDD"/>
    </w:rPr>
  </w:style>
  <w:style w:type="paragraph" w:customStyle="1" w:styleId="12">
    <w:name w:val="Знак1"/>
    <w:basedOn w:val="Normal"/>
    <w:uiPriority w:val="99"/>
    <w:rsid w:val="00DC14B6"/>
    <w:pPr>
      <w:spacing w:after="0" w:line="240" w:lineRule="auto"/>
    </w:pPr>
    <w:rPr>
      <w:rFonts w:ascii="Verdana" w:eastAsia="Times New Roman" w:hAnsi="Verdana" w:cs="Verdana"/>
      <w:sz w:val="20"/>
      <w:szCs w:val="20"/>
    </w:rPr>
  </w:style>
</w:styles>
</file>

<file path=word/webSettings.xml><?xml version="1.0" encoding="utf-8"?>
<w:webSettings xmlns:r="http://schemas.openxmlformats.org/officeDocument/2006/relationships" xmlns:w="http://schemas.openxmlformats.org/wordprocessingml/2006/main">
  <w:divs>
    <w:div w:id="335114521">
      <w:marLeft w:val="0"/>
      <w:marRight w:val="0"/>
      <w:marTop w:val="0"/>
      <w:marBottom w:val="0"/>
      <w:divBdr>
        <w:top w:val="none" w:sz="0" w:space="0" w:color="auto"/>
        <w:left w:val="none" w:sz="0" w:space="0" w:color="auto"/>
        <w:bottom w:val="none" w:sz="0" w:space="0" w:color="auto"/>
        <w:right w:val="none" w:sz="0" w:space="0" w:color="auto"/>
      </w:divBdr>
      <w:divsChild>
        <w:div w:id="335114517">
          <w:marLeft w:val="0"/>
          <w:marRight w:val="0"/>
          <w:marTop w:val="0"/>
          <w:marBottom w:val="0"/>
          <w:divBdr>
            <w:top w:val="none" w:sz="0" w:space="0" w:color="auto"/>
            <w:left w:val="none" w:sz="0" w:space="0" w:color="auto"/>
            <w:bottom w:val="none" w:sz="0" w:space="0" w:color="auto"/>
            <w:right w:val="none" w:sz="0" w:space="0" w:color="auto"/>
          </w:divBdr>
        </w:div>
        <w:div w:id="335114519">
          <w:marLeft w:val="0"/>
          <w:marRight w:val="0"/>
          <w:marTop w:val="0"/>
          <w:marBottom w:val="0"/>
          <w:divBdr>
            <w:top w:val="none" w:sz="0" w:space="0" w:color="auto"/>
            <w:left w:val="none" w:sz="0" w:space="0" w:color="auto"/>
            <w:bottom w:val="none" w:sz="0" w:space="0" w:color="auto"/>
            <w:right w:val="none" w:sz="0" w:space="0" w:color="auto"/>
          </w:divBdr>
        </w:div>
        <w:div w:id="335114524">
          <w:marLeft w:val="0"/>
          <w:marRight w:val="0"/>
          <w:marTop w:val="0"/>
          <w:marBottom w:val="0"/>
          <w:divBdr>
            <w:top w:val="none" w:sz="0" w:space="0" w:color="auto"/>
            <w:left w:val="none" w:sz="0" w:space="0" w:color="auto"/>
            <w:bottom w:val="none" w:sz="0" w:space="0" w:color="auto"/>
            <w:right w:val="none" w:sz="0" w:space="0" w:color="auto"/>
          </w:divBdr>
        </w:div>
        <w:div w:id="335114527">
          <w:marLeft w:val="0"/>
          <w:marRight w:val="0"/>
          <w:marTop w:val="0"/>
          <w:marBottom w:val="0"/>
          <w:divBdr>
            <w:top w:val="none" w:sz="0" w:space="0" w:color="auto"/>
            <w:left w:val="none" w:sz="0" w:space="0" w:color="auto"/>
            <w:bottom w:val="none" w:sz="0" w:space="0" w:color="auto"/>
            <w:right w:val="none" w:sz="0" w:space="0" w:color="auto"/>
          </w:divBdr>
        </w:div>
      </w:divsChild>
    </w:div>
    <w:div w:id="335114523">
      <w:marLeft w:val="0"/>
      <w:marRight w:val="0"/>
      <w:marTop w:val="0"/>
      <w:marBottom w:val="0"/>
      <w:divBdr>
        <w:top w:val="none" w:sz="0" w:space="0" w:color="auto"/>
        <w:left w:val="none" w:sz="0" w:space="0" w:color="auto"/>
        <w:bottom w:val="none" w:sz="0" w:space="0" w:color="auto"/>
        <w:right w:val="none" w:sz="0" w:space="0" w:color="auto"/>
      </w:divBdr>
    </w:div>
    <w:div w:id="335114526">
      <w:marLeft w:val="0"/>
      <w:marRight w:val="0"/>
      <w:marTop w:val="0"/>
      <w:marBottom w:val="0"/>
      <w:divBdr>
        <w:top w:val="none" w:sz="0" w:space="0" w:color="auto"/>
        <w:left w:val="none" w:sz="0" w:space="0" w:color="auto"/>
        <w:bottom w:val="none" w:sz="0" w:space="0" w:color="auto"/>
        <w:right w:val="none" w:sz="0" w:space="0" w:color="auto"/>
      </w:divBdr>
      <w:divsChild>
        <w:div w:id="335114518">
          <w:marLeft w:val="0"/>
          <w:marRight w:val="0"/>
          <w:marTop w:val="0"/>
          <w:marBottom w:val="0"/>
          <w:divBdr>
            <w:top w:val="none" w:sz="0" w:space="0" w:color="auto"/>
            <w:left w:val="none" w:sz="0" w:space="0" w:color="auto"/>
            <w:bottom w:val="none" w:sz="0" w:space="0" w:color="auto"/>
            <w:right w:val="none" w:sz="0" w:space="0" w:color="auto"/>
          </w:divBdr>
        </w:div>
        <w:div w:id="335114520">
          <w:marLeft w:val="0"/>
          <w:marRight w:val="0"/>
          <w:marTop w:val="0"/>
          <w:marBottom w:val="0"/>
          <w:divBdr>
            <w:top w:val="none" w:sz="0" w:space="0" w:color="auto"/>
            <w:left w:val="none" w:sz="0" w:space="0" w:color="auto"/>
            <w:bottom w:val="none" w:sz="0" w:space="0" w:color="auto"/>
            <w:right w:val="none" w:sz="0" w:space="0" w:color="auto"/>
          </w:divBdr>
        </w:div>
        <w:div w:id="335114522">
          <w:marLeft w:val="0"/>
          <w:marRight w:val="0"/>
          <w:marTop w:val="0"/>
          <w:marBottom w:val="0"/>
          <w:divBdr>
            <w:top w:val="none" w:sz="0" w:space="0" w:color="auto"/>
            <w:left w:val="none" w:sz="0" w:space="0" w:color="auto"/>
            <w:bottom w:val="none" w:sz="0" w:space="0" w:color="auto"/>
            <w:right w:val="none" w:sz="0" w:space="0" w:color="auto"/>
          </w:divBdr>
        </w:div>
        <w:div w:id="335114525">
          <w:marLeft w:val="0"/>
          <w:marRight w:val="0"/>
          <w:marTop w:val="0"/>
          <w:marBottom w:val="0"/>
          <w:divBdr>
            <w:top w:val="none" w:sz="0" w:space="0" w:color="auto"/>
            <w:left w:val="none" w:sz="0" w:space="0" w:color="auto"/>
            <w:bottom w:val="none" w:sz="0" w:space="0" w:color="auto"/>
            <w:right w:val="none" w:sz="0" w:space="0" w:color="auto"/>
          </w:divBdr>
        </w:div>
        <w:div w:id="335114528">
          <w:marLeft w:val="0"/>
          <w:marRight w:val="0"/>
          <w:marTop w:val="0"/>
          <w:marBottom w:val="0"/>
          <w:divBdr>
            <w:top w:val="none" w:sz="0" w:space="0" w:color="auto"/>
            <w:left w:val="none" w:sz="0" w:space="0" w:color="auto"/>
            <w:bottom w:val="none" w:sz="0" w:space="0" w:color="auto"/>
            <w:right w:val="none" w:sz="0" w:space="0" w:color="auto"/>
          </w:divBdr>
        </w:div>
        <w:div w:id="335114529">
          <w:marLeft w:val="0"/>
          <w:marRight w:val="0"/>
          <w:marTop w:val="0"/>
          <w:marBottom w:val="0"/>
          <w:divBdr>
            <w:top w:val="none" w:sz="0" w:space="0" w:color="auto"/>
            <w:left w:val="none" w:sz="0" w:space="0" w:color="auto"/>
            <w:bottom w:val="none" w:sz="0" w:space="0" w:color="auto"/>
            <w:right w:val="none" w:sz="0" w:space="0" w:color="auto"/>
          </w:divBdr>
        </w:div>
        <w:div w:id="335114530">
          <w:marLeft w:val="0"/>
          <w:marRight w:val="0"/>
          <w:marTop w:val="0"/>
          <w:marBottom w:val="0"/>
          <w:divBdr>
            <w:top w:val="none" w:sz="0" w:space="0" w:color="auto"/>
            <w:left w:val="none" w:sz="0" w:space="0" w:color="auto"/>
            <w:bottom w:val="none" w:sz="0" w:space="0" w:color="auto"/>
            <w:right w:val="none" w:sz="0" w:space="0" w:color="auto"/>
          </w:divBdr>
        </w:div>
        <w:div w:id="3351145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801</TotalTime>
  <Pages>8</Pages>
  <Words>8399</Words>
  <Characters>4788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20</cp:revision>
  <dcterms:created xsi:type="dcterms:W3CDTF">2021-10-30T19:39:00Z</dcterms:created>
  <dcterms:modified xsi:type="dcterms:W3CDTF">2023-12-31T07:23:00Z</dcterms:modified>
</cp:coreProperties>
</file>