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EB6" w:rsidRPr="002C5A8B" w:rsidRDefault="00E32EB6" w:rsidP="00582613">
      <w:pPr>
        <w:spacing w:line="360" w:lineRule="auto"/>
        <w:jc w:val="right"/>
        <w:rPr>
          <w:b/>
          <w:sz w:val="28"/>
          <w:szCs w:val="28"/>
          <w:lang w:val="uk-UA"/>
        </w:rPr>
      </w:pPr>
      <w:r w:rsidRPr="002C5A8B">
        <w:rPr>
          <w:b/>
          <w:sz w:val="28"/>
          <w:szCs w:val="28"/>
          <w:lang w:val="uk-UA"/>
        </w:rPr>
        <w:t>Андрій Федоряка</w:t>
      </w:r>
    </w:p>
    <w:p w:rsidR="00E32EB6" w:rsidRDefault="00E32EB6" w:rsidP="00582613">
      <w:pPr>
        <w:spacing w:line="360" w:lineRule="auto"/>
        <w:jc w:val="right"/>
        <w:rPr>
          <w:b/>
          <w:sz w:val="28"/>
          <w:szCs w:val="28"/>
          <w:lang w:val="en-US"/>
        </w:rPr>
      </w:pPr>
      <w:r w:rsidRPr="002C5A8B">
        <w:rPr>
          <w:b/>
          <w:sz w:val="28"/>
          <w:szCs w:val="28"/>
          <w:lang w:val="uk-UA"/>
        </w:rPr>
        <w:t>(Дніпро, Україна)</w:t>
      </w:r>
    </w:p>
    <w:p w:rsidR="00E32EB6" w:rsidRPr="005B1B26" w:rsidRDefault="00E32EB6" w:rsidP="00582613">
      <w:pPr>
        <w:spacing w:line="360" w:lineRule="auto"/>
        <w:jc w:val="right"/>
        <w:rPr>
          <w:b/>
          <w:sz w:val="28"/>
          <w:szCs w:val="28"/>
          <w:lang w:val="en-US"/>
        </w:rPr>
      </w:pPr>
    </w:p>
    <w:p w:rsidR="00E32EB6" w:rsidRPr="005B1B26" w:rsidRDefault="00E32EB6" w:rsidP="0055155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ВПЛИВ ЗАНЯТЬ СПОРТИВНИМ ФІТНЕСОМ НА </w:t>
      </w:r>
      <w:r w:rsidRPr="0083401F">
        <w:rPr>
          <w:b/>
          <w:sz w:val="28"/>
          <w:szCs w:val="28"/>
          <w:lang w:val="uk-UA"/>
        </w:rPr>
        <w:t xml:space="preserve">РОЗВИТОК ГНУЧКОСТІ У </w:t>
      </w:r>
      <w:r>
        <w:rPr>
          <w:b/>
          <w:sz w:val="28"/>
          <w:szCs w:val="28"/>
          <w:lang w:val="uk-UA"/>
        </w:rPr>
        <w:t xml:space="preserve">ДІВЧАТ 18 – 19 РОКІВ </w:t>
      </w:r>
    </w:p>
    <w:p w:rsidR="00E32EB6" w:rsidRPr="005B1B26" w:rsidRDefault="00E32EB6" w:rsidP="0055155D">
      <w:pPr>
        <w:spacing w:line="360" w:lineRule="auto"/>
        <w:jc w:val="center"/>
        <w:rPr>
          <w:b/>
          <w:sz w:val="28"/>
          <w:szCs w:val="28"/>
        </w:rPr>
      </w:pPr>
    </w:p>
    <w:p w:rsidR="00E32EB6" w:rsidRPr="00296448" w:rsidRDefault="00E32EB6" w:rsidP="003F37C5">
      <w:pPr>
        <w:spacing w:line="360" w:lineRule="auto"/>
        <w:ind w:firstLine="709"/>
        <w:jc w:val="both"/>
        <w:rPr>
          <w:color w:val="222222"/>
          <w:sz w:val="28"/>
          <w:szCs w:val="28"/>
          <w:lang w:val="uk-UA"/>
        </w:rPr>
      </w:pPr>
      <w:r w:rsidRPr="005F3325">
        <w:rPr>
          <w:b/>
          <w:color w:val="222222"/>
          <w:sz w:val="28"/>
          <w:szCs w:val="28"/>
          <w:lang w:val="uk-UA"/>
        </w:rPr>
        <w:t>Постановка проблеми.</w:t>
      </w:r>
      <w:r w:rsidRPr="002C5A8B">
        <w:rPr>
          <w:b/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  <w:lang w:val="uk-UA"/>
        </w:rPr>
        <w:t xml:space="preserve">Програма проведення змагань із спортивного фітнесу складається з двох раундів. В першому раунді оцінюється фізична краса і м’язовий тонус, другий раунд – довільна програма, де спортсмени демонструють акробатичні елементи, танцювальні вправи, силові вправи, гнучкість, хореографію. Слід відзначити, що більшість спортсменів на заняттях спортивним фітнесом поділяють увагу силовим і акробатичним вправам, забуваючи про велике значення розвитку гнучкості при виконанні довільної програми. </w:t>
      </w:r>
      <w:r>
        <w:rPr>
          <w:sz w:val="28"/>
          <w:lang w:val="uk-UA"/>
        </w:rPr>
        <w:t>Рівень</w:t>
      </w:r>
      <w:r w:rsidRPr="005B5653">
        <w:rPr>
          <w:sz w:val="28"/>
          <w:lang w:val="uk-UA"/>
        </w:rPr>
        <w:t xml:space="preserve"> розвитку гнучкості є одним з основних чинників, що забезпечують рівень спортивної майстерності</w:t>
      </w:r>
      <w:r>
        <w:rPr>
          <w:sz w:val="28"/>
          <w:lang w:val="uk-UA"/>
        </w:rPr>
        <w:t xml:space="preserve"> спортсменів.</w:t>
      </w:r>
      <w:r w:rsidRPr="002C5A8B">
        <w:rPr>
          <w:sz w:val="28"/>
        </w:rPr>
        <w:t xml:space="preserve"> </w:t>
      </w:r>
      <w:r w:rsidRPr="005B5653">
        <w:rPr>
          <w:sz w:val="28"/>
          <w:lang w:val="uk-UA"/>
        </w:rPr>
        <w:t>Слабкий рівень розвитку гнучкості є причиною зниження результативності тренування, направленого на розвиток інших рухових здібностей</w:t>
      </w:r>
      <w:r w:rsidRPr="002C5A8B">
        <w:rPr>
          <w:color w:val="222222"/>
          <w:sz w:val="28"/>
          <w:szCs w:val="28"/>
          <w:lang w:val="uk-UA"/>
        </w:rPr>
        <w:t xml:space="preserve"> [</w:t>
      </w:r>
      <w:r>
        <w:rPr>
          <w:color w:val="222222"/>
          <w:sz w:val="28"/>
          <w:szCs w:val="28"/>
          <w:lang w:val="uk-UA"/>
        </w:rPr>
        <w:t>7, 10</w:t>
      </w:r>
      <w:r w:rsidRPr="002C5A8B">
        <w:rPr>
          <w:color w:val="222222"/>
          <w:sz w:val="28"/>
          <w:szCs w:val="28"/>
          <w:lang w:val="uk-UA"/>
        </w:rPr>
        <w:t>]</w:t>
      </w:r>
      <w:r>
        <w:rPr>
          <w:color w:val="222222"/>
          <w:sz w:val="28"/>
          <w:szCs w:val="28"/>
          <w:lang w:val="uk-UA"/>
        </w:rPr>
        <w:t>.</w:t>
      </w:r>
    </w:p>
    <w:p w:rsidR="00E32EB6" w:rsidRDefault="00E32EB6" w:rsidP="007117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222222"/>
          <w:lang w:val="uk-UA"/>
        </w:rPr>
      </w:pPr>
      <w:r w:rsidRPr="00E812D2">
        <w:rPr>
          <w:b/>
          <w:sz w:val="28"/>
          <w:szCs w:val="28"/>
          <w:lang w:val="uk-UA"/>
        </w:rPr>
        <w:t>Аналіз останніх досліджень та публікацій.</w:t>
      </w:r>
      <w:r w:rsidRPr="002C5A8B">
        <w:rPr>
          <w:b/>
          <w:sz w:val="28"/>
          <w:szCs w:val="28"/>
        </w:rPr>
        <w:t xml:space="preserve"> </w:t>
      </w:r>
      <w:r w:rsidRPr="00711716">
        <w:rPr>
          <w:rStyle w:val="hps"/>
          <w:color w:val="222222"/>
          <w:sz w:val="28"/>
          <w:szCs w:val="28"/>
          <w:lang w:val="uk-UA"/>
        </w:rPr>
        <w:t>Спортивний фітнес</w:t>
      </w:r>
      <w:r w:rsidRPr="00711716">
        <w:rPr>
          <w:color w:val="222222"/>
          <w:sz w:val="28"/>
          <w:szCs w:val="28"/>
          <w:lang w:val="uk-UA"/>
        </w:rPr>
        <w:t xml:space="preserve">, </w:t>
      </w:r>
      <w:r w:rsidRPr="00711716">
        <w:rPr>
          <w:rStyle w:val="hps"/>
          <w:color w:val="222222"/>
          <w:sz w:val="28"/>
          <w:szCs w:val="28"/>
          <w:lang w:val="uk-UA"/>
        </w:rPr>
        <w:t>як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711716">
        <w:rPr>
          <w:rStyle w:val="hps"/>
          <w:color w:val="222222"/>
          <w:sz w:val="28"/>
          <w:szCs w:val="28"/>
          <w:lang w:val="uk-UA"/>
        </w:rPr>
        <w:t>сфера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>
        <w:rPr>
          <w:rStyle w:val="hps"/>
          <w:color w:val="222222"/>
          <w:sz w:val="28"/>
          <w:szCs w:val="28"/>
          <w:lang w:val="uk-UA"/>
        </w:rPr>
        <w:t xml:space="preserve">спортивної </w:t>
      </w:r>
      <w:r w:rsidRPr="00711716">
        <w:rPr>
          <w:rStyle w:val="hps"/>
          <w:color w:val="222222"/>
          <w:sz w:val="28"/>
          <w:szCs w:val="28"/>
          <w:lang w:val="uk-UA"/>
        </w:rPr>
        <w:t>діяльності</w:t>
      </w:r>
      <w:r w:rsidRPr="00711716">
        <w:rPr>
          <w:color w:val="222222"/>
          <w:sz w:val="28"/>
          <w:szCs w:val="28"/>
          <w:lang w:val="uk-UA"/>
        </w:rPr>
        <w:t xml:space="preserve">, </w:t>
      </w:r>
      <w:r w:rsidRPr="00711716">
        <w:rPr>
          <w:rStyle w:val="hps"/>
          <w:color w:val="222222"/>
          <w:sz w:val="28"/>
          <w:szCs w:val="28"/>
          <w:lang w:val="uk-UA"/>
        </w:rPr>
        <w:t>сприяє вирішенню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711716">
        <w:rPr>
          <w:rStyle w:val="hps"/>
          <w:color w:val="222222"/>
          <w:sz w:val="28"/>
          <w:szCs w:val="28"/>
          <w:lang w:val="uk-UA"/>
        </w:rPr>
        <w:t>цілого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711716">
        <w:rPr>
          <w:rStyle w:val="hps"/>
          <w:color w:val="222222"/>
          <w:sz w:val="28"/>
          <w:szCs w:val="28"/>
          <w:lang w:val="uk-UA"/>
        </w:rPr>
        <w:t>ряду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711716">
        <w:rPr>
          <w:rStyle w:val="hps"/>
          <w:color w:val="222222"/>
          <w:sz w:val="28"/>
          <w:szCs w:val="28"/>
          <w:lang w:val="uk-UA"/>
        </w:rPr>
        <w:t>проблему формуванні</w:t>
      </w:r>
      <w:r w:rsidRPr="00711716">
        <w:rPr>
          <w:color w:val="222222"/>
          <w:sz w:val="28"/>
          <w:szCs w:val="28"/>
          <w:lang w:val="uk-UA"/>
        </w:rPr>
        <w:t xml:space="preserve">, </w:t>
      </w:r>
      <w:r w:rsidRPr="00711716">
        <w:rPr>
          <w:rStyle w:val="hps"/>
          <w:color w:val="222222"/>
          <w:sz w:val="28"/>
          <w:szCs w:val="28"/>
          <w:lang w:val="uk-UA"/>
        </w:rPr>
        <w:t>зміцненні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>
        <w:rPr>
          <w:rStyle w:val="hps"/>
          <w:color w:val="222222"/>
          <w:sz w:val="28"/>
          <w:szCs w:val="28"/>
          <w:lang w:val="uk-UA"/>
        </w:rPr>
        <w:t>здоров’</w:t>
      </w:r>
      <w:r w:rsidRPr="00711716">
        <w:rPr>
          <w:rStyle w:val="hps"/>
          <w:color w:val="222222"/>
          <w:sz w:val="28"/>
          <w:szCs w:val="28"/>
          <w:lang w:val="uk-UA"/>
        </w:rPr>
        <w:t>я</w:t>
      </w:r>
      <w:r w:rsidRPr="00711716">
        <w:rPr>
          <w:color w:val="222222"/>
          <w:sz w:val="28"/>
          <w:szCs w:val="28"/>
          <w:lang w:val="uk-UA"/>
        </w:rPr>
        <w:t xml:space="preserve">, </w:t>
      </w:r>
      <w:r w:rsidRPr="00711716">
        <w:rPr>
          <w:rStyle w:val="hps"/>
          <w:color w:val="222222"/>
          <w:sz w:val="28"/>
          <w:szCs w:val="28"/>
          <w:lang w:val="uk-UA"/>
        </w:rPr>
        <w:t>фізичному розвитку</w:t>
      </w:r>
      <w:r w:rsidRPr="00711716">
        <w:rPr>
          <w:color w:val="222222"/>
          <w:sz w:val="28"/>
          <w:szCs w:val="28"/>
          <w:lang w:val="uk-UA"/>
        </w:rPr>
        <w:t xml:space="preserve">, </w:t>
      </w:r>
      <w:r w:rsidRPr="00711716">
        <w:rPr>
          <w:rStyle w:val="hps"/>
          <w:color w:val="222222"/>
          <w:sz w:val="28"/>
          <w:szCs w:val="28"/>
          <w:lang w:val="uk-UA"/>
        </w:rPr>
        <w:t>фізичної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711716">
        <w:rPr>
          <w:rStyle w:val="hps"/>
          <w:color w:val="222222"/>
          <w:sz w:val="28"/>
          <w:szCs w:val="28"/>
          <w:lang w:val="uk-UA"/>
        </w:rPr>
        <w:t>підготовленості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711716">
        <w:rPr>
          <w:rStyle w:val="hps"/>
          <w:color w:val="222222"/>
          <w:sz w:val="28"/>
          <w:szCs w:val="28"/>
          <w:lang w:val="uk-UA"/>
        </w:rPr>
        <w:t>молоді</w:t>
      </w:r>
      <w:r w:rsidRPr="00711716">
        <w:rPr>
          <w:color w:val="222222"/>
          <w:sz w:val="28"/>
          <w:szCs w:val="28"/>
          <w:lang w:val="uk-UA"/>
        </w:rPr>
        <w:t xml:space="preserve">. </w:t>
      </w:r>
      <w:r w:rsidRPr="00711716">
        <w:rPr>
          <w:rStyle w:val="hps"/>
          <w:color w:val="222222"/>
          <w:sz w:val="28"/>
          <w:szCs w:val="28"/>
          <w:lang w:val="uk-UA"/>
        </w:rPr>
        <w:t>А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711716">
        <w:rPr>
          <w:rStyle w:val="hps"/>
          <w:color w:val="222222"/>
          <w:sz w:val="28"/>
          <w:szCs w:val="28"/>
          <w:lang w:val="uk-UA"/>
        </w:rPr>
        <w:t>також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711716">
        <w:rPr>
          <w:rStyle w:val="hps"/>
          <w:color w:val="222222"/>
          <w:sz w:val="28"/>
          <w:szCs w:val="28"/>
          <w:lang w:val="uk-UA"/>
        </w:rPr>
        <w:t>бере участь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711716">
        <w:rPr>
          <w:rStyle w:val="hps"/>
          <w:color w:val="222222"/>
          <w:sz w:val="28"/>
          <w:szCs w:val="28"/>
          <w:lang w:val="uk-UA"/>
        </w:rPr>
        <w:t>у виконанні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711716">
        <w:rPr>
          <w:rStyle w:val="hps"/>
          <w:color w:val="222222"/>
          <w:sz w:val="28"/>
          <w:szCs w:val="28"/>
          <w:lang w:val="uk-UA"/>
        </w:rPr>
        <w:t>функцій</w:t>
      </w:r>
      <w:r w:rsidRPr="00711716">
        <w:rPr>
          <w:color w:val="222222"/>
          <w:sz w:val="28"/>
          <w:szCs w:val="28"/>
          <w:lang w:val="uk-UA"/>
        </w:rPr>
        <w:t xml:space="preserve">: </w:t>
      </w:r>
      <w:r w:rsidRPr="00711716">
        <w:rPr>
          <w:rStyle w:val="hps"/>
          <w:color w:val="222222"/>
          <w:sz w:val="28"/>
          <w:szCs w:val="28"/>
          <w:lang w:val="uk-UA"/>
        </w:rPr>
        <w:t>освітньо</w:t>
      </w:r>
      <w:r>
        <w:rPr>
          <w:color w:val="222222"/>
          <w:sz w:val="28"/>
          <w:szCs w:val="28"/>
          <w:lang w:val="uk-UA"/>
        </w:rPr>
        <w:t xml:space="preserve">ї, </w:t>
      </w:r>
      <w:r w:rsidRPr="00711716">
        <w:rPr>
          <w:rStyle w:val="hps"/>
          <w:color w:val="222222"/>
          <w:sz w:val="28"/>
          <w:szCs w:val="28"/>
          <w:lang w:val="uk-UA"/>
        </w:rPr>
        <w:t>розвиваючої</w:t>
      </w:r>
      <w:r w:rsidRPr="00711716">
        <w:rPr>
          <w:color w:val="222222"/>
          <w:sz w:val="28"/>
          <w:szCs w:val="28"/>
          <w:lang w:val="uk-UA"/>
        </w:rPr>
        <w:t xml:space="preserve">, </w:t>
      </w:r>
      <w:r w:rsidRPr="00711716">
        <w:rPr>
          <w:rStyle w:val="hps"/>
          <w:color w:val="222222"/>
          <w:sz w:val="28"/>
          <w:szCs w:val="28"/>
          <w:lang w:val="uk-UA"/>
        </w:rPr>
        <w:t>пізнавальної</w:t>
      </w:r>
      <w:r w:rsidRPr="00711716">
        <w:rPr>
          <w:color w:val="222222"/>
          <w:sz w:val="28"/>
          <w:szCs w:val="28"/>
          <w:lang w:val="uk-UA"/>
        </w:rPr>
        <w:t xml:space="preserve">, </w:t>
      </w:r>
      <w:r w:rsidRPr="00711716">
        <w:rPr>
          <w:rStyle w:val="hps"/>
          <w:color w:val="222222"/>
          <w:sz w:val="28"/>
          <w:szCs w:val="28"/>
          <w:lang w:val="uk-UA"/>
        </w:rPr>
        <w:t>духовно</w:t>
      </w:r>
      <w:r w:rsidRPr="00711716">
        <w:rPr>
          <w:rStyle w:val="atn"/>
          <w:color w:val="222222"/>
          <w:sz w:val="28"/>
          <w:szCs w:val="28"/>
          <w:lang w:val="uk-UA"/>
        </w:rPr>
        <w:t>-</w:t>
      </w:r>
      <w:r w:rsidRPr="00711716">
        <w:rPr>
          <w:color w:val="222222"/>
          <w:sz w:val="28"/>
          <w:szCs w:val="28"/>
          <w:lang w:val="uk-UA"/>
        </w:rPr>
        <w:t xml:space="preserve">моральної, </w:t>
      </w:r>
      <w:r w:rsidRPr="00711716">
        <w:rPr>
          <w:rStyle w:val="hps"/>
          <w:color w:val="222222"/>
          <w:sz w:val="28"/>
          <w:szCs w:val="28"/>
          <w:lang w:val="uk-UA"/>
        </w:rPr>
        <w:t>соціально</w:t>
      </w:r>
      <w:r w:rsidRPr="00711716">
        <w:rPr>
          <w:rStyle w:val="atn"/>
          <w:color w:val="222222"/>
          <w:sz w:val="28"/>
          <w:szCs w:val="28"/>
          <w:lang w:val="uk-UA"/>
        </w:rPr>
        <w:t>-</w:t>
      </w:r>
      <w:r w:rsidRPr="00711716">
        <w:rPr>
          <w:color w:val="222222"/>
          <w:sz w:val="28"/>
          <w:szCs w:val="28"/>
          <w:lang w:val="uk-UA"/>
        </w:rPr>
        <w:t xml:space="preserve">біологічної </w:t>
      </w:r>
      <w:r w:rsidRPr="00711716">
        <w:rPr>
          <w:rStyle w:val="hps"/>
          <w:color w:val="222222"/>
          <w:sz w:val="28"/>
          <w:szCs w:val="28"/>
          <w:lang w:val="uk-UA"/>
        </w:rPr>
        <w:t>адаптації</w:t>
      </w:r>
      <w:r w:rsidRPr="00711716">
        <w:rPr>
          <w:color w:val="222222"/>
          <w:sz w:val="28"/>
          <w:szCs w:val="28"/>
          <w:lang w:val="uk-UA"/>
        </w:rPr>
        <w:t>,</w:t>
      </w:r>
      <w:r w:rsidRPr="002C5A8B">
        <w:rPr>
          <w:color w:val="222222"/>
          <w:sz w:val="28"/>
          <w:szCs w:val="28"/>
          <w:lang w:val="uk-UA"/>
        </w:rPr>
        <w:t xml:space="preserve"> </w:t>
      </w:r>
      <w:r w:rsidRPr="00711716">
        <w:rPr>
          <w:rStyle w:val="hps"/>
          <w:color w:val="222222"/>
          <w:sz w:val="28"/>
          <w:szCs w:val="28"/>
          <w:lang w:val="uk-UA"/>
        </w:rPr>
        <w:t>оздоровчої</w:t>
      </w:r>
      <w:r w:rsidRPr="00711716">
        <w:rPr>
          <w:color w:val="222222"/>
          <w:sz w:val="28"/>
          <w:szCs w:val="28"/>
          <w:lang w:val="uk-UA"/>
        </w:rPr>
        <w:t>,</w:t>
      </w:r>
      <w:r w:rsidRPr="002C5A8B">
        <w:rPr>
          <w:color w:val="222222"/>
          <w:sz w:val="28"/>
          <w:szCs w:val="28"/>
          <w:lang w:val="uk-UA"/>
        </w:rPr>
        <w:t xml:space="preserve"> </w:t>
      </w:r>
      <w:r w:rsidRPr="00711716">
        <w:rPr>
          <w:rStyle w:val="hps"/>
          <w:color w:val="222222"/>
          <w:sz w:val="28"/>
          <w:szCs w:val="28"/>
          <w:lang w:val="uk-UA"/>
        </w:rPr>
        <w:t>профілактичної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711716">
        <w:rPr>
          <w:rStyle w:val="hps"/>
          <w:color w:val="222222"/>
          <w:sz w:val="28"/>
          <w:szCs w:val="28"/>
          <w:lang w:val="uk-UA"/>
        </w:rPr>
        <w:t>та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711716">
        <w:rPr>
          <w:rStyle w:val="hps"/>
          <w:color w:val="222222"/>
          <w:sz w:val="28"/>
          <w:szCs w:val="28"/>
          <w:lang w:val="uk-UA"/>
        </w:rPr>
        <w:t>інших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lang w:val="uk-UA"/>
        </w:rPr>
        <w:t>[10</w:t>
      </w:r>
      <w:r w:rsidRPr="00F638BB">
        <w:rPr>
          <w:color w:val="222222"/>
          <w:sz w:val="28"/>
          <w:szCs w:val="28"/>
          <w:lang w:val="uk-UA"/>
        </w:rPr>
        <w:t>]</w:t>
      </w:r>
      <w:r>
        <w:rPr>
          <w:color w:val="222222"/>
          <w:sz w:val="28"/>
          <w:szCs w:val="28"/>
          <w:lang w:val="uk-UA"/>
        </w:rPr>
        <w:t>.</w:t>
      </w:r>
    </w:p>
    <w:p w:rsidR="00E32EB6" w:rsidRDefault="00E32EB6" w:rsidP="007117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222222"/>
          <w:lang w:val="uk-UA"/>
        </w:rPr>
      </w:pPr>
      <w:r w:rsidRPr="003F37C5">
        <w:rPr>
          <w:rStyle w:val="hps"/>
          <w:color w:val="222222"/>
          <w:sz w:val="28"/>
          <w:szCs w:val="28"/>
          <w:lang w:val="uk-UA"/>
        </w:rPr>
        <w:t>В</w:t>
      </w:r>
      <w:r>
        <w:rPr>
          <w:color w:val="222222"/>
          <w:sz w:val="28"/>
          <w:szCs w:val="28"/>
          <w:lang w:val="uk-UA"/>
        </w:rPr>
        <w:t>д</w:t>
      </w:r>
      <w:r w:rsidRPr="003F37C5">
        <w:rPr>
          <w:rStyle w:val="hps"/>
          <w:color w:val="222222"/>
          <w:sz w:val="28"/>
          <w:szCs w:val="28"/>
          <w:lang w:val="uk-UA"/>
        </w:rPr>
        <w:t>аний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час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однією з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найбільш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актуальних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проблем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в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галузі спортує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проблема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вдосконалення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системи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підготовки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lang w:val="uk-UA"/>
        </w:rPr>
        <w:t xml:space="preserve">спортсменів і </w:t>
      </w:r>
      <w:r w:rsidRPr="003F37C5">
        <w:rPr>
          <w:rStyle w:val="hps"/>
          <w:color w:val="222222"/>
          <w:sz w:val="28"/>
          <w:szCs w:val="28"/>
          <w:lang w:val="uk-UA"/>
        </w:rPr>
        <w:t>спортивного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резерву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в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різних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видах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спортивної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діяльності</w:t>
      </w:r>
      <w:r w:rsidRPr="003F37C5">
        <w:rPr>
          <w:color w:val="222222"/>
          <w:sz w:val="28"/>
          <w:szCs w:val="28"/>
          <w:lang w:val="uk-UA"/>
        </w:rPr>
        <w:t xml:space="preserve">, </w:t>
      </w:r>
      <w:r w:rsidRPr="003F37C5">
        <w:rPr>
          <w:rStyle w:val="hps"/>
          <w:color w:val="222222"/>
          <w:sz w:val="28"/>
          <w:szCs w:val="28"/>
          <w:lang w:val="uk-UA"/>
        </w:rPr>
        <w:t>в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тому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числі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і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>
        <w:rPr>
          <w:rStyle w:val="hps"/>
          <w:color w:val="222222"/>
          <w:sz w:val="28"/>
          <w:szCs w:val="28"/>
          <w:lang w:val="uk-UA"/>
        </w:rPr>
        <w:t>в спортивному фітнесі</w:t>
      </w:r>
      <w:r w:rsidRPr="003F37C5">
        <w:rPr>
          <w:color w:val="222222"/>
          <w:sz w:val="28"/>
          <w:szCs w:val="28"/>
          <w:lang w:val="uk-UA"/>
        </w:rPr>
        <w:t>.</w:t>
      </w:r>
      <w:r w:rsidRPr="002C5A8B">
        <w:rPr>
          <w:color w:val="222222"/>
          <w:sz w:val="28"/>
          <w:szCs w:val="28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Незважаючи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на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досить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високу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ефективність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підходів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3F37C5">
        <w:rPr>
          <w:rStyle w:val="hps"/>
          <w:color w:val="222222"/>
          <w:sz w:val="28"/>
          <w:szCs w:val="28"/>
          <w:lang w:val="uk-UA"/>
        </w:rPr>
        <w:t>до вдосконаленняфізичноїтафункціональноїпідготовленостіактуальнимпредставляєтьсяпошукнайбільшпростихідоступнихзасобівїхоптимізації</w:t>
      </w:r>
      <w:r>
        <w:rPr>
          <w:rStyle w:val="hps"/>
          <w:color w:val="222222"/>
          <w:sz w:val="28"/>
          <w:szCs w:val="28"/>
          <w:lang w:val="uk-UA"/>
        </w:rPr>
        <w:t>.</w:t>
      </w:r>
      <w:r w:rsidRPr="004A1E0D">
        <w:rPr>
          <w:rStyle w:val="hps"/>
          <w:color w:val="222222"/>
          <w:sz w:val="28"/>
          <w:szCs w:val="28"/>
          <w:lang w:val="uk-UA"/>
        </w:rPr>
        <w:t>У</w:t>
      </w:r>
      <w:r>
        <w:rPr>
          <w:rStyle w:val="hps"/>
          <w:color w:val="222222"/>
          <w:sz w:val="28"/>
          <w:szCs w:val="28"/>
          <w:lang w:val="uk-UA"/>
        </w:rPr>
        <w:t>зв’</w:t>
      </w:r>
      <w:r w:rsidRPr="004A1E0D">
        <w:rPr>
          <w:rStyle w:val="hps"/>
          <w:color w:val="222222"/>
          <w:sz w:val="28"/>
          <w:szCs w:val="28"/>
          <w:lang w:val="uk-UA"/>
        </w:rPr>
        <w:t>язкузцим</w:t>
      </w:r>
      <w:r w:rsidRPr="004A1E0D">
        <w:rPr>
          <w:color w:val="222222"/>
          <w:sz w:val="28"/>
          <w:szCs w:val="28"/>
          <w:lang w:val="uk-UA"/>
        </w:rPr>
        <w:t xml:space="preserve">, </w:t>
      </w:r>
      <w:r w:rsidRPr="004A1E0D">
        <w:rPr>
          <w:rStyle w:val="hps"/>
          <w:color w:val="222222"/>
          <w:sz w:val="28"/>
          <w:szCs w:val="28"/>
          <w:lang w:val="uk-UA"/>
        </w:rPr>
        <w:t>досить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перспективним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напрямком удосконалення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фізичної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підготовленості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на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різних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етапах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спортивної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підготовки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може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бути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впровадження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в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тренувальний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процес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засобі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в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>
        <w:rPr>
          <w:rStyle w:val="hps"/>
          <w:color w:val="222222"/>
          <w:sz w:val="28"/>
          <w:szCs w:val="28"/>
          <w:lang w:val="uk-UA"/>
        </w:rPr>
        <w:t>розвитку гнучкості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основним з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містом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якої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є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використання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вправ</w:t>
      </w:r>
      <w:r w:rsidRPr="002C5A8B">
        <w:rPr>
          <w:rStyle w:val="hps"/>
          <w:color w:val="222222"/>
          <w:sz w:val="28"/>
          <w:szCs w:val="28"/>
        </w:rPr>
        <w:t xml:space="preserve"> </w:t>
      </w:r>
      <w:r>
        <w:rPr>
          <w:rStyle w:val="hps"/>
          <w:color w:val="222222"/>
          <w:sz w:val="28"/>
          <w:szCs w:val="28"/>
          <w:lang w:val="uk-UA"/>
        </w:rPr>
        <w:t>на розвиток гнучкості</w:t>
      </w:r>
      <w:r w:rsidRPr="002C5A8B">
        <w:rPr>
          <w:color w:val="222222"/>
          <w:sz w:val="28"/>
          <w:szCs w:val="28"/>
          <w:lang w:val="uk-UA"/>
        </w:rPr>
        <w:t>[2</w:t>
      </w:r>
      <w:r>
        <w:rPr>
          <w:color w:val="222222"/>
          <w:sz w:val="28"/>
          <w:szCs w:val="28"/>
          <w:lang w:val="uk-UA"/>
        </w:rPr>
        <w:t>, 8</w:t>
      </w:r>
      <w:r w:rsidRPr="002C5A8B">
        <w:rPr>
          <w:color w:val="222222"/>
          <w:sz w:val="28"/>
          <w:szCs w:val="28"/>
          <w:lang w:val="uk-UA"/>
        </w:rPr>
        <w:t>]</w:t>
      </w:r>
      <w:r>
        <w:rPr>
          <w:color w:val="222222"/>
          <w:sz w:val="28"/>
          <w:szCs w:val="28"/>
          <w:lang w:val="uk-UA"/>
        </w:rPr>
        <w:t>.</w:t>
      </w:r>
    </w:p>
    <w:p w:rsidR="00E32EB6" w:rsidRPr="00F638BB" w:rsidRDefault="00E32EB6" w:rsidP="00F638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222222"/>
          <w:lang w:val="uk-UA"/>
        </w:rPr>
      </w:pPr>
      <w:r>
        <w:rPr>
          <w:sz w:val="28"/>
          <w:szCs w:val="28"/>
          <w:lang w:val="uk-UA" w:eastAsia="uk-UA"/>
        </w:rPr>
        <w:t xml:space="preserve">В сучасний час в багатьох фітнес центрах займаються спортсмени, які приймають участь у змаганнях із бодібілдингу, фітнес бікіні і спортивного фітнесу, працюють клуби, гуртки в вищих навчальних закладах і тому актуальною є проблема забезпечення їх необхідною навчально-методичною літературою. Проблемами організації навчально-тренувального процесу </w:t>
      </w:r>
      <w:r w:rsidRPr="00A4321C">
        <w:rPr>
          <w:sz w:val="28"/>
          <w:szCs w:val="28"/>
          <w:lang w:val="uk-UA" w:eastAsia="uk-UA"/>
        </w:rPr>
        <w:t>у спортивн</w:t>
      </w:r>
      <w:r>
        <w:rPr>
          <w:sz w:val="28"/>
          <w:szCs w:val="28"/>
          <w:lang w:val="uk-UA" w:eastAsia="uk-UA"/>
        </w:rPr>
        <w:t>ому</w:t>
      </w:r>
      <w:r w:rsidRPr="002C5A8B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фітнесі займалися фахівці: </w:t>
      </w:r>
      <w:r w:rsidRPr="003B1459">
        <w:rPr>
          <w:sz w:val="28"/>
          <w:szCs w:val="28"/>
          <w:lang w:val="uk-UA" w:eastAsia="uk-UA"/>
        </w:rPr>
        <w:t>К.М. Стєпін, О.А. Зайцева, В.Г. Олешко, Є.В. Токар, І.А. Шипіліна, І.В. Самохін, Д.Е. Вейдер.</w:t>
      </w:r>
      <w:r>
        <w:rPr>
          <w:sz w:val="28"/>
          <w:szCs w:val="28"/>
          <w:lang w:val="uk-UA"/>
        </w:rPr>
        <w:t>Але н</w:t>
      </w:r>
      <w:r>
        <w:rPr>
          <w:sz w:val="28"/>
          <w:szCs w:val="28"/>
          <w:lang w:val="uk-UA" w:eastAsia="uk-UA"/>
        </w:rPr>
        <w:t>еобхідне вдосконалення методики підготовки спортсменів, що займаються спортивним фітнесом.</w:t>
      </w:r>
      <w:r w:rsidRPr="002C5A8B">
        <w:rPr>
          <w:sz w:val="28"/>
          <w:szCs w:val="28"/>
          <w:lang w:val="uk-UA" w:eastAsia="uk-UA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Аналіз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літературних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даних</w:t>
      </w:r>
      <w:r w:rsidRPr="002C5A8B">
        <w:rPr>
          <w:rStyle w:val="hps"/>
          <w:color w:val="222222"/>
          <w:sz w:val="28"/>
          <w:szCs w:val="28"/>
          <w:lang w:val="uk-UA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дозволив</w:t>
      </w:r>
      <w:r w:rsidRPr="005B1B26">
        <w:rPr>
          <w:rStyle w:val="hps"/>
          <w:color w:val="222222"/>
          <w:sz w:val="28"/>
          <w:szCs w:val="28"/>
          <w:lang w:val="uk-UA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констатувати</w:t>
      </w:r>
      <w:r w:rsidRPr="005B1B26">
        <w:rPr>
          <w:rStyle w:val="hps"/>
          <w:color w:val="222222"/>
          <w:sz w:val="28"/>
          <w:szCs w:val="28"/>
          <w:lang w:val="uk-UA"/>
        </w:rPr>
        <w:t xml:space="preserve"> </w:t>
      </w:r>
      <w:r>
        <w:rPr>
          <w:rStyle w:val="hps"/>
          <w:color w:val="222222"/>
          <w:sz w:val="28"/>
          <w:szCs w:val="28"/>
          <w:lang w:val="uk-UA"/>
        </w:rPr>
        <w:t>обмежену</w:t>
      </w:r>
      <w:r w:rsidRPr="004A1E0D">
        <w:rPr>
          <w:rStyle w:val="hps"/>
          <w:color w:val="222222"/>
          <w:sz w:val="28"/>
          <w:szCs w:val="28"/>
          <w:lang w:val="uk-UA"/>
        </w:rPr>
        <w:t xml:space="preserve"> кількість</w:t>
      </w:r>
      <w:r w:rsidRPr="005B1B26">
        <w:rPr>
          <w:rStyle w:val="hps"/>
          <w:color w:val="222222"/>
          <w:sz w:val="28"/>
          <w:szCs w:val="28"/>
          <w:lang w:val="uk-UA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досліджень</w:t>
      </w:r>
      <w:r w:rsidRPr="005B1B26">
        <w:rPr>
          <w:rStyle w:val="hps"/>
          <w:color w:val="222222"/>
          <w:sz w:val="28"/>
          <w:szCs w:val="28"/>
          <w:lang w:val="uk-UA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щодо</w:t>
      </w:r>
      <w:r w:rsidRPr="005B1B26">
        <w:rPr>
          <w:rStyle w:val="hps"/>
          <w:color w:val="222222"/>
          <w:sz w:val="28"/>
          <w:szCs w:val="28"/>
          <w:lang w:val="uk-UA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можливості</w:t>
      </w:r>
      <w:r w:rsidRPr="005B1B26">
        <w:rPr>
          <w:rStyle w:val="hps"/>
          <w:color w:val="222222"/>
          <w:sz w:val="28"/>
          <w:szCs w:val="28"/>
          <w:lang w:val="uk-UA"/>
        </w:rPr>
        <w:t xml:space="preserve"> </w:t>
      </w:r>
      <w:r w:rsidRPr="004A1E0D">
        <w:rPr>
          <w:rStyle w:val="hps"/>
          <w:color w:val="222222"/>
          <w:sz w:val="28"/>
          <w:szCs w:val="28"/>
          <w:lang w:val="uk-UA"/>
        </w:rPr>
        <w:t>використання</w:t>
      </w:r>
      <w:r w:rsidRPr="005B1B26">
        <w:rPr>
          <w:rStyle w:val="hps"/>
          <w:color w:val="222222"/>
          <w:sz w:val="28"/>
          <w:szCs w:val="28"/>
          <w:lang w:val="uk-UA"/>
        </w:rPr>
        <w:t xml:space="preserve"> </w:t>
      </w:r>
      <w:r>
        <w:rPr>
          <w:rStyle w:val="hps"/>
          <w:color w:val="222222"/>
          <w:sz w:val="28"/>
          <w:szCs w:val="28"/>
          <w:lang w:val="uk-UA"/>
        </w:rPr>
        <w:t>вправ на розвиток гнучкості</w:t>
      </w:r>
      <w:r w:rsidRPr="004A1E0D">
        <w:rPr>
          <w:rStyle w:val="hps"/>
          <w:color w:val="222222"/>
          <w:sz w:val="28"/>
          <w:szCs w:val="28"/>
          <w:lang w:val="uk-UA"/>
        </w:rPr>
        <w:t>длявдосконаленняфізичноїтафункціональноїпідготовленостіспортсменів</w:t>
      </w:r>
      <w:r w:rsidRPr="004A1E0D">
        <w:rPr>
          <w:color w:val="222222"/>
          <w:sz w:val="28"/>
          <w:szCs w:val="28"/>
          <w:lang w:val="uk-UA"/>
        </w:rPr>
        <w:t xml:space="preserve">, </w:t>
      </w:r>
      <w:r w:rsidRPr="004A1E0D">
        <w:rPr>
          <w:rStyle w:val="hps"/>
          <w:color w:val="222222"/>
          <w:sz w:val="28"/>
          <w:szCs w:val="28"/>
          <w:lang w:val="uk-UA"/>
        </w:rPr>
        <w:t xml:space="preserve">що </w:t>
      </w:r>
      <w:r>
        <w:rPr>
          <w:rStyle w:val="hps"/>
          <w:color w:val="222222"/>
          <w:sz w:val="28"/>
          <w:szCs w:val="28"/>
          <w:lang w:val="uk-UA"/>
        </w:rPr>
        <w:t>займаються спортивним фітнесом.</w:t>
      </w:r>
      <w:r w:rsidRPr="005B1B26">
        <w:rPr>
          <w:rStyle w:val="hps"/>
          <w:color w:val="22222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>Тому ми вважаємо, що дана проблема є актуальною та потребує  детальнішого  вивчення</w:t>
      </w:r>
      <w:r w:rsidRPr="002C5A8B">
        <w:rPr>
          <w:color w:val="222222"/>
          <w:sz w:val="28"/>
          <w:szCs w:val="28"/>
          <w:lang w:val="uk-UA"/>
        </w:rPr>
        <w:t>[</w:t>
      </w:r>
      <w:r>
        <w:rPr>
          <w:color w:val="222222"/>
          <w:sz w:val="28"/>
          <w:szCs w:val="28"/>
          <w:lang w:val="uk-UA"/>
        </w:rPr>
        <w:t>3, 7,10</w:t>
      </w:r>
      <w:r w:rsidRPr="002C5A8B">
        <w:rPr>
          <w:color w:val="222222"/>
          <w:sz w:val="28"/>
          <w:szCs w:val="28"/>
          <w:lang w:val="uk-UA"/>
        </w:rPr>
        <w:t>]</w:t>
      </w:r>
      <w:r w:rsidRPr="00584966">
        <w:rPr>
          <w:sz w:val="28"/>
          <w:szCs w:val="28"/>
          <w:lang w:val="uk-UA"/>
        </w:rPr>
        <w:t>.</w:t>
      </w:r>
    </w:p>
    <w:p w:rsidR="00E32EB6" w:rsidRPr="00946545" w:rsidRDefault="00E32EB6" w:rsidP="00C8559A">
      <w:pPr>
        <w:shd w:val="clear" w:color="auto" w:fill="FFFFFF"/>
        <w:tabs>
          <w:tab w:val="left" w:pos="3555"/>
        </w:tabs>
        <w:spacing w:line="360" w:lineRule="auto"/>
        <w:ind w:firstLine="709"/>
        <w:jc w:val="both"/>
        <w:rPr>
          <w:bCs/>
          <w:color w:val="FF0000"/>
          <w:sz w:val="28"/>
          <w:szCs w:val="28"/>
          <w:lang w:val="uk-UA"/>
        </w:rPr>
      </w:pPr>
      <w:r w:rsidRPr="00946545">
        <w:rPr>
          <w:b/>
          <w:sz w:val="28"/>
          <w:lang w:val="uk-UA"/>
        </w:rPr>
        <w:t xml:space="preserve">Мета роботи: </w:t>
      </w:r>
      <w:r w:rsidRPr="00946545">
        <w:rPr>
          <w:sz w:val="28"/>
          <w:lang w:val="uk-UA"/>
        </w:rPr>
        <w:t xml:space="preserve">експериментально </w:t>
      </w:r>
      <w:r>
        <w:rPr>
          <w:sz w:val="28"/>
          <w:lang w:val="uk-UA"/>
        </w:rPr>
        <w:t>обґрунтувати та дати характеристику системі тренувальних занять, що сприяють розвитку гнучкості у дівчат18 – 19 років, які займаються спортивним</w:t>
      </w:r>
      <w:r w:rsidRPr="005B1B26">
        <w:rPr>
          <w:sz w:val="28"/>
        </w:rPr>
        <w:t xml:space="preserve"> </w:t>
      </w:r>
      <w:r>
        <w:rPr>
          <w:sz w:val="28"/>
          <w:lang w:val="uk-UA"/>
        </w:rPr>
        <w:t>фітнесом.</w:t>
      </w:r>
    </w:p>
    <w:p w:rsidR="00E32EB6" w:rsidRPr="00946545" w:rsidRDefault="00E32EB6" w:rsidP="00C8559A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946545">
        <w:rPr>
          <w:b/>
          <w:sz w:val="28"/>
          <w:szCs w:val="28"/>
          <w:lang w:val="uk-UA"/>
        </w:rPr>
        <w:t>Завдання роботи:</w:t>
      </w:r>
    </w:p>
    <w:p w:rsidR="00E32EB6" w:rsidRDefault="00E32EB6" w:rsidP="00191786">
      <w:pPr>
        <w:shd w:val="clear" w:color="auto" w:fill="FFFFFF"/>
        <w:tabs>
          <w:tab w:val="left" w:pos="3555"/>
        </w:tabs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Pr="00946545">
        <w:rPr>
          <w:sz w:val="28"/>
          <w:lang w:val="uk-UA"/>
        </w:rPr>
        <w:t xml:space="preserve">Визначити рівень </w:t>
      </w:r>
      <w:r>
        <w:rPr>
          <w:sz w:val="28"/>
          <w:lang w:val="uk-UA"/>
        </w:rPr>
        <w:t>розвитку гнучкості у дівчат 18 – 19 років, які займаються спортивним фітнесом.</w:t>
      </w:r>
    </w:p>
    <w:p w:rsidR="00E32EB6" w:rsidRDefault="00E32EB6" w:rsidP="00191786">
      <w:pPr>
        <w:shd w:val="clear" w:color="auto" w:fill="FFFFFF"/>
        <w:tabs>
          <w:tab w:val="left" w:pos="3555"/>
        </w:tabs>
        <w:spacing w:line="360" w:lineRule="auto"/>
        <w:ind w:firstLine="709"/>
        <w:jc w:val="both"/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2. </w:t>
      </w:r>
      <w:r w:rsidRPr="00946545">
        <w:rPr>
          <w:bCs/>
          <w:sz w:val="28"/>
          <w:szCs w:val="28"/>
          <w:lang w:val="uk-UA"/>
        </w:rPr>
        <w:t xml:space="preserve">Експериментально обґрунтувати та визначити ефективність </w:t>
      </w:r>
      <w:r>
        <w:rPr>
          <w:bCs/>
          <w:sz w:val="28"/>
          <w:szCs w:val="28"/>
          <w:lang w:val="uk-UA"/>
        </w:rPr>
        <w:t>використання вправ</w:t>
      </w:r>
      <w:r w:rsidRPr="00946545">
        <w:rPr>
          <w:bCs/>
          <w:sz w:val="28"/>
          <w:szCs w:val="28"/>
          <w:lang w:val="uk-UA"/>
        </w:rPr>
        <w:t xml:space="preserve"> на розвиток </w:t>
      </w:r>
      <w:r>
        <w:rPr>
          <w:sz w:val="28"/>
          <w:lang w:val="uk-UA"/>
        </w:rPr>
        <w:t>гнучкості</w:t>
      </w:r>
      <w:r w:rsidRPr="005B1B26">
        <w:rPr>
          <w:sz w:val="28"/>
        </w:rPr>
        <w:t xml:space="preserve"> </w:t>
      </w:r>
      <w:r>
        <w:rPr>
          <w:sz w:val="28"/>
          <w:lang w:val="uk-UA"/>
        </w:rPr>
        <w:t>у дівчат 18 – 19 років, які займаються спортивним фітнесом.</w:t>
      </w:r>
    </w:p>
    <w:p w:rsidR="00E32EB6" w:rsidRPr="00191786" w:rsidRDefault="00E32EB6" w:rsidP="00191786">
      <w:pPr>
        <w:shd w:val="clear" w:color="auto" w:fill="FFFFFF"/>
        <w:tabs>
          <w:tab w:val="left" w:pos="3555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191786">
        <w:rPr>
          <w:b/>
          <w:sz w:val="28"/>
          <w:szCs w:val="28"/>
          <w:lang w:val="uk-UA"/>
        </w:rPr>
        <w:t>Методи дослідження</w:t>
      </w:r>
      <w:r>
        <w:rPr>
          <w:b/>
          <w:sz w:val="28"/>
          <w:szCs w:val="28"/>
          <w:lang w:val="uk-UA"/>
        </w:rPr>
        <w:t>:</w:t>
      </w:r>
    </w:p>
    <w:p w:rsidR="00E32EB6" w:rsidRPr="00FC2F32" w:rsidRDefault="00E32EB6" w:rsidP="001A5B98">
      <w:pPr>
        <w:spacing w:line="360" w:lineRule="auto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А</w:t>
      </w:r>
      <w:r w:rsidRPr="00FC2F32">
        <w:rPr>
          <w:sz w:val="28"/>
          <w:szCs w:val="28"/>
          <w:lang w:val="uk-UA"/>
        </w:rPr>
        <w:t>наліз літературних джерел;</w:t>
      </w:r>
    </w:p>
    <w:p w:rsidR="00E32EB6" w:rsidRPr="00FC2F32" w:rsidRDefault="00E32EB6" w:rsidP="001A5B98">
      <w:pPr>
        <w:spacing w:line="360" w:lineRule="auto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</w:t>
      </w:r>
      <w:r w:rsidRPr="00FC2F32">
        <w:rPr>
          <w:sz w:val="28"/>
          <w:szCs w:val="28"/>
          <w:lang w:val="uk-UA"/>
        </w:rPr>
        <w:t>едагогічне спостереження;</w:t>
      </w:r>
    </w:p>
    <w:p w:rsidR="00E32EB6" w:rsidRPr="001A5B98" w:rsidRDefault="00E32EB6" w:rsidP="001A5B98">
      <w:pPr>
        <w:spacing w:line="360" w:lineRule="auto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1A5B98">
        <w:rPr>
          <w:sz w:val="28"/>
          <w:szCs w:val="28"/>
          <w:lang w:val="uk-UA"/>
        </w:rPr>
        <w:t>Педагогічне тестування;</w:t>
      </w:r>
    </w:p>
    <w:p w:rsidR="00E32EB6" w:rsidRPr="00A7634F" w:rsidRDefault="00E32EB6" w:rsidP="001A5B98">
      <w:pPr>
        <w:pStyle w:val="BodyTextIndent"/>
        <w:ind w:firstLine="709"/>
        <w:jc w:val="both"/>
        <w:rPr>
          <w:b/>
          <w:lang w:val="uk-UA"/>
        </w:rPr>
      </w:pPr>
      <w:r>
        <w:rPr>
          <w:lang w:val="uk-UA"/>
        </w:rPr>
        <w:t>4. М</w:t>
      </w:r>
      <w:r w:rsidRPr="00FC2F32">
        <w:rPr>
          <w:lang w:val="uk-UA"/>
        </w:rPr>
        <w:t>етоди математичної статистики.</w:t>
      </w:r>
    </w:p>
    <w:p w:rsidR="00E32EB6" w:rsidRPr="00A7634F" w:rsidRDefault="00E32EB6" w:rsidP="00A7634F">
      <w:pPr>
        <w:pStyle w:val="BodyTextIndent"/>
        <w:ind w:firstLine="709"/>
        <w:jc w:val="both"/>
        <w:rPr>
          <w:b/>
          <w:lang w:val="uk-UA"/>
        </w:rPr>
      </w:pPr>
      <w:r w:rsidRPr="00A7634F">
        <w:rPr>
          <w:lang w:val="uk-UA"/>
        </w:rPr>
        <w:t xml:space="preserve">Для визначення вихідного рівня розвитку </w:t>
      </w:r>
      <w:r>
        <w:rPr>
          <w:lang w:val="uk-UA"/>
        </w:rPr>
        <w:t>гнучкості</w:t>
      </w:r>
      <w:r w:rsidRPr="00A7634F">
        <w:rPr>
          <w:lang w:val="uk-UA"/>
        </w:rPr>
        <w:t xml:space="preserve"> ми прийняли у досліджуваних контрольні нормативи. В педагогічному тестуванні ми</w:t>
      </w:r>
      <w:r>
        <w:rPr>
          <w:lang w:val="uk-UA"/>
        </w:rPr>
        <w:t xml:space="preserve"> використовували наступні тести</w:t>
      </w:r>
      <w:r w:rsidRPr="00A7634F">
        <w:rPr>
          <w:lang w:val="uk-UA"/>
        </w:rPr>
        <w:t>:</w:t>
      </w:r>
    </w:p>
    <w:p w:rsidR="00E32EB6" w:rsidRDefault="00E32EB6" w:rsidP="00C8559A">
      <w:pPr>
        <w:pStyle w:val="BodyTextIndent"/>
        <w:ind w:firstLine="709"/>
        <w:jc w:val="both"/>
        <w:rPr>
          <w:lang w:val="uk-UA"/>
        </w:rPr>
      </w:pPr>
      <w:r>
        <w:rPr>
          <w:lang w:val="uk-UA"/>
        </w:rPr>
        <w:t>1. Шпагати, лівою правою, визначається середня оцінка.</w:t>
      </w:r>
    </w:p>
    <w:p w:rsidR="00E32EB6" w:rsidRDefault="00E32EB6" w:rsidP="00C8559A">
      <w:pPr>
        <w:pStyle w:val="BodyTextIndent"/>
        <w:ind w:firstLine="709"/>
        <w:jc w:val="both"/>
        <w:rPr>
          <w:lang w:val="uk-UA"/>
        </w:rPr>
      </w:pPr>
      <w:r w:rsidRPr="00643137">
        <w:rPr>
          <w:lang w:val="uk-UA"/>
        </w:rPr>
        <w:t xml:space="preserve">2. </w:t>
      </w:r>
      <w:r>
        <w:rPr>
          <w:lang w:val="uk-UA"/>
        </w:rPr>
        <w:t>Нахил на підвищеній опорі.</w:t>
      </w:r>
    </w:p>
    <w:p w:rsidR="00E32EB6" w:rsidRDefault="00E32EB6" w:rsidP="00C8559A">
      <w:pPr>
        <w:pStyle w:val="BodyTextIndent"/>
        <w:ind w:firstLine="709"/>
        <w:rPr>
          <w:lang w:val="uk-UA"/>
        </w:rPr>
      </w:pPr>
      <w:r>
        <w:rPr>
          <w:lang w:val="uk-UA"/>
        </w:rPr>
        <w:t>3. Міст із положення лежачи.</w:t>
      </w:r>
    </w:p>
    <w:p w:rsidR="00E32EB6" w:rsidRDefault="00E32EB6" w:rsidP="00C8559A">
      <w:pPr>
        <w:pStyle w:val="BodyTextIndent"/>
        <w:ind w:firstLine="709"/>
        <w:jc w:val="both"/>
        <w:rPr>
          <w:b/>
          <w:lang w:val="uk-UA"/>
        </w:rPr>
      </w:pPr>
      <w:r>
        <w:rPr>
          <w:lang w:val="uk-UA"/>
        </w:rPr>
        <w:t>4. Викрут із гімнастичною палицею</w:t>
      </w:r>
      <w:r w:rsidRPr="008D149B">
        <w:rPr>
          <w:color w:val="000000"/>
          <w:lang w:val="uk-UA"/>
        </w:rPr>
        <w:t>.</w:t>
      </w:r>
    </w:p>
    <w:p w:rsidR="00E32EB6" w:rsidRPr="008D5D4C" w:rsidRDefault="00E32EB6" w:rsidP="008D5D4C">
      <w:pPr>
        <w:spacing w:line="360" w:lineRule="auto"/>
        <w:ind w:right="400" w:firstLine="900"/>
        <w:jc w:val="both"/>
        <w:rPr>
          <w:sz w:val="28"/>
          <w:szCs w:val="28"/>
          <w:lang w:val="uk-UA"/>
        </w:rPr>
      </w:pPr>
      <w:r w:rsidRPr="008D5D4C">
        <w:rPr>
          <w:b/>
          <w:sz w:val="28"/>
          <w:szCs w:val="28"/>
          <w:lang w:val="uk-UA"/>
        </w:rPr>
        <w:t>Організація дослідження.</w:t>
      </w:r>
      <w:r w:rsidRPr="005B1B26">
        <w:rPr>
          <w:b/>
          <w:sz w:val="28"/>
          <w:szCs w:val="28"/>
          <w:lang w:val="uk-UA"/>
        </w:rPr>
        <w:t xml:space="preserve"> </w:t>
      </w:r>
      <w:r w:rsidRPr="008D5D4C">
        <w:rPr>
          <w:sz w:val="28"/>
          <w:szCs w:val="28"/>
          <w:lang w:val="uk-UA"/>
        </w:rPr>
        <w:t xml:space="preserve">Дослідження проводилися у фітнес центрі «Константа спорт» </w:t>
      </w:r>
      <w:r>
        <w:rPr>
          <w:sz w:val="28"/>
          <w:szCs w:val="28"/>
          <w:lang w:val="uk-UA"/>
        </w:rPr>
        <w:t>міста Дніпра і Придніпровській державній академії фізичної культури і спорту</w:t>
      </w:r>
      <w:r w:rsidRPr="008D5D4C">
        <w:rPr>
          <w:sz w:val="28"/>
          <w:szCs w:val="28"/>
          <w:lang w:val="uk-UA"/>
        </w:rPr>
        <w:t>.</w:t>
      </w:r>
      <w:r w:rsidRPr="005B1B26">
        <w:rPr>
          <w:sz w:val="28"/>
          <w:szCs w:val="28"/>
          <w:lang w:val="uk-UA"/>
        </w:rPr>
        <w:t xml:space="preserve"> </w:t>
      </w:r>
      <w:r w:rsidRPr="008D5D4C">
        <w:rPr>
          <w:sz w:val="28"/>
          <w:szCs w:val="28"/>
          <w:lang w:val="uk-UA"/>
        </w:rPr>
        <w:t>У дослідженні прийняли участь 1</w:t>
      </w:r>
      <w:r>
        <w:rPr>
          <w:sz w:val="28"/>
          <w:szCs w:val="28"/>
          <w:lang w:val="uk-UA"/>
        </w:rPr>
        <w:t>2</w:t>
      </w:r>
      <w:r w:rsidRPr="008D5D4C">
        <w:rPr>
          <w:sz w:val="28"/>
          <w:szCs w:val="28"/>
          <w:lang w:val="uk-UA"/>
        </w:rPr>
        <w:t>дівчат віком 1</w:t>
      </w:r>
      <w:r>
        <w:rPr>
          <w:sz w:val="28"/>
          <w:szCs w:val="28"/>
          <w:lang w:val="uk-UA"/>
        </w:rPr>
        <w:t>8</w:t>
      </w:r>
      <w:r w:rsidRPr="008D5D4C">
        <w:rPr>
          <w:sz w:val="28"/>
          <w:szCs w:val="28"/>
          <w:lang w:val="uk-UA"/>
        </w:rPr>
        <w:t xml:space="preserve"> – 1</w:t>
      </w:r>
      <w:r>
        <w:rPr>
          <w:sz w:val="28"/>
          <w:szCs w:val="28"/>
          <w:lang w:val="uk-UA"/>
        </w:rPr>
        <w:t>9</w:t>
      </w:r>
      <w:r w:rsidRPr="008D5D4C">
        <w:rPr>
          <w:sz w:val="28"/>
          <w:szCs w:val="28"/>
          <w:lang w:val="uk-UA"/>
        </w:rPr>
        <w:t xml:space="preserve"> років, які  займаються спортивним</w:t>
      </w:r>
      <w:r w:rsidRPr="005B1B26">
        <w:rPr>
          <w:sz w:val="28"/>
          <w:szCs w:val="28"/>
        </w:rPr>
        <w:t xml:space="preserve"> </w:t>
      </w:r>
      <w:r w:rsidRPr="008D5D4C">
        <w:rPr>
          <w:sz w:val="28"/>
          <w:szCs w:val="28"/>
          <w:lang w:val="uk-UA"/>
        </w:rPr>
        <w:t>фітнесом. Заняття відбувалися 5 разів на тиждень. Три заняття були спрямовані на силову підготовку, два заняття мали акробатичну спрямованість.</w:t>
      </w:r>
      <w:r w:rsidRPr="005B1B26">
        <w:rPr>
          <w:sz w:val="28"/>
          <w:szCs w:val="28"/>
        </w:rPr>
        <w:t xml:space="preserve"> </w:t>
      </w:r>
      <w:r w:rsidRPr="008D5D4C">
        <w:rPr>
          <w:sz w:val="28"/>
          <w:szCs w:val="28"/>
          <w:lang w:val="uk-UA"/>
        </w:rPr>
        <w:t>Кожне заняття тривало 90 хвилин.</w:t>
      </w:r>
      <w:r w:rsidRPr="005B1B26">
        <w:rPr>
          <w:sz w:val="28"/>
          <w:szCs w:val="28"/>
        </w:rPr>
        <w:t xml:space="preserve"> </w:t>
      </w:r>
      <w:r w:rsidRPr="008D5D4C">
        <w:rPr>
          <w:sz w:val="28"/>
          <w:szCs w:val="28"/>
          <w:lang w:val="uk-UA"/>
        </w:rPr>
        <w:t>Основною відмінністю проведення занять із силової підготовки було використання на при кінці кожної серії силових вправ, вправи на розвиток гнучкості. Нами були</w:t>
      </w:r>
      <w:r>
        <w:rPr>
          <w:sz w:val="28"/>
          <w:szCs w:val="28"/>
          <w:lang w:val="uk-UA"/>
        </w:rPr>
        <w:t xml:space="preserve"> розроблені два комплекси вправ</w:t>
      </w:r>
      <w:r w:rsidRPr="008D5D4C">
        <w:rPr>
          <w:sz w:val="28"/>
          <w:szCs w:val="28"/>
          <w:lang w:val="uk-UA"/>
        </w:rPr>
        <w:t xml:space="preserve"> на розвиток гнучкості, котрі виконувались по черзі, на кожному тижні.</w:t>
      </w:r>
    </w:p>
    <w:p w:rsidR="00E32EB6" w:rsidRPr="008D5D4C" w:rsidRDefault="00E32EB6" w:rsidP="008D5D4C">
      <w:pPr>
        <w:pStyle w:val="BodyTextIndent"/>
        <w:ind w:firstLine="709"/>
        <w:jc w:val="both"/>
        <w:rPr>
          <w:b/>
          <w:lang w:val="uk-UA"/>
        </w:rPr>
      </w:pPr>
      <w:r w:rsidRPr="008D5D4C">
        <w:rPr>
          <w:b/>
          <w:lang w:val="uk-UA"/>
        </w:rPr>
        <w:t xml:space="preserve">Аналіз та обговорення результатів дослідження. </w:t>
      </w:r>
    </w:p>
    <w:p w:rsidR="00E32EB6" w:rsidRPr="008D5D4C" w:rsidRDefault="00E32EB6" w:rsidP="00C855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lang w:val="uk-UA"/>
        </w:rPr>
      </w:pPr>
      <w:r w:rsidRPr="008D5D4C">
        <w:rPr>
          <w:sz w:val="28"/>
          <w:lang w:val="uk-UA"/>
        </w:rPr>
        <w:t>На підставі аналізу літературних даних по стану питання ми з’ясували, що заняття спортивним</w:t>
      </w:r>
      <w:r w:rsidRPr="005B1B26">
        <w:rPr>
          <w:sz w:val="28"/>
          <w:lang w:val="uk-UA"/>
        </w:rPr>
        <w:t xml:space="preserve"> </w:t>
      </w:r>
      <w:r w:rsidRPr="008D5D4C">
        <w:rPr>
          <w:sz w:val="28"/>
          <w:lang w:val="uk-UA"/>
        </w:rPr>
        <w:t xml:space="preserve">фітнесом позитивно впливають на фізичний розвиток тих, що займаються. </w:t>
      </w:r>
      <w:r w:rsidRPr="008D5D4C">
        <w:rPr>
          <w:color w:val="222222"/>
          <w:sz w:val="28"/>
          <w:szCs w:val="28"/>
          <w:lang w:val="uk-UA"/>
        </w:rPr>
        <w:t>Виконання техніки більшості вправ в довільних вправах спортивного фітнесу</w:t>
      </w:r>
      <w:r>
        <w:rPr>
          <w:color w:val="222222"/>
          <w:sz w:val="28"/>
          <w:szCs w:val="28"/>
          <w:lang w:val="uk-UA"/>
        </w:rPr>
        <w:t>,</w:t>
      </w:r>
      <w:r w:rsidRPr="008D5D4C">
        <w:rPr>
          <w:color w:val="222222"/>
          <w:sz w:val="28"/>
          <w:szCs w:val="28"/>
          <w:lang w:val="uk-UA"/>
        </w:rPr>
        <w:t>а також вдосконалювати  техніку елементів</w:t>
      </w:r>
      <w:r w:rsidRPr="005B1B26">
        <w:rPr>
          <w:color w:val="222222"/>
          <w:sz w:val="28"/>
          <w:szCs w:val="28"/>
          <w:lang w:val="uk-UA"/>
        </w:rPr>
        <w:t xml:space="preserve"> </w:t>
      </w:r>
      <w:r w:rsidRPr="008D5D4C">
        <w:rPr>
          <w:color w:val="222222"/>
          <w:sz w:val="28"/>
          <w:szCs w:val="28"/>
          <w:lang w:val="uk-UA"/>
        </w:rPr>
        <w:t xml:space="preserve">неможливо без певного рівня розвитку всіх фізичних якостей. </w:t>
      </w:r>
      <w:r w:rsidRPr="008D5D4C">
        <w:rPr>
          <w:sz w:val="28"/>
          <w:lang w:val="uk-UA"/>
        </w:rPr>
        <w:t>Однак тренеру необхідно знати індивідуальні особливості кожного із тих, що займаються і на основі цих знань планувати навчально-тренувальний процес. Результат підготовки буде найбільш успішний, якщо тренер буде уважно стежити за тим, як  ті, що займаються, реагують на те чи інше навантаження, щоб вчасно попередити помилки і травми.</w:t>
      </w:r>
    </w:p>
    <w:p w:rsidR="00E32EB6" w:rsidRPr="00FF48B9" w:rsidRDefault="00E32EB6" w:rsidP="008D5D4C">
      <w:pPr>
        <w:pStyle w:val="FR2"/>
        <w:tabs>
          <w:tab w:val="left" w:pos="1245"/>
          <w:tab w:val="center" w:pos="4680"/>
        </w:tabs>
        <w:spacing w:before="0" w:line="360" w:lineRule="auto"/>
        <w:ind w:firstLine="709"/>
        <w:jc w:val="both"/>
        <w:rPr>
          <w:rFonts w:ascii="Times New Roman" w:hAnsi="Times New Roman"/>
          <w:color w:val="FF0000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 результатами попередніх досліджень визначення рівня розвитку гнучкості можна зробити висновок, що</w:t>
      </w:r>
      <w:r w:rsidRPr="008D5D4C">
        <w:rPr>
          <w:rFonts w:ascii="Times New Roman" w:hAnsi="Times New Roman"/>
          <w:sz w:val="28"/>
          <w:lang w:val="uk-UA"/>
        </w:rPr>
        <w:t>у дівчат рівень розвитку гнучкостізнаходиться на низькому і нижче середнього рівні</w:t>
      </w:r>
      <w:r>
        <w:rPr>
          <w:rFonts w:ascii="Times New Roman" w:hAnsi="Times New Roman"/>
          <w:sz w:val="28"/>
          <w:lang w:val="uk-UA"/>
        </w:rPr>
        <w:t xml:space="preserve"> ( таблиця 1). Тести шпагат і викрут з палицею показали рівень нижче середнього, а міст і нахил тулуба – низький</w:t>
      </w:r>
      <w:r w:rsidRPr="00FF48B9">
        <w:rPr>
          <w:rFonts w:ascii="Times New Roman" w:hAnsi="Times New Roman"/>
          <w:sz w:val="28"/>
          <w:lang w:val="uk-UA"/>
        </w:rPr>
        <w:t>.</w:t>
      </w:r>
    </w:p>
    <w:p w:rsidR="00E32EB6" w:rsidRPr="0037697E" w:rsidRDefault="00E32EB6" w:rsidP="00C8559A">
      <w:pPr>
        <w:spacing w:line="360" w:lineRule="auto"/>
        <w:rPr>
          <w:vanish/>
          <w:lang w:val="uk-UA"/>
        </w:rPr>
      </w:pPr>
    </w:p>
    <w:p w:rsidR="00E32EB6" w:rsidRDefault="00E32EB6" w:rsidP="00C855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Наступним етапом досліджень було визначення підсумкового рівня розвитку гнучкості у дівчат18 – 19 років, що займаються спортивним</w:t>
      </w:r>
      <w:r w:rsidRPr="005B1B26">
        <w:rPr>
          <w:sz w:val="28"/>
        </w:rPr>
        <w:t xml:space="preserve"> </w:t>
      </w:r>
      <w:r>
        <w:rPr>
          <w:sz w:val="28"/>
          <w:lang w:val="uk-UA"/>
        </w:rPr>
        <w:t>фітнесом.</w:t>
      </w:r>
    </w:p>
    <w:p w:rsidR="00E32EB6" w:rsidRPr="00FF3DA8" w:rsidRDefault="00E32EB6" w:rsidP="00513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" w:firstLine="709"/>
        <w:jc w:val="right"/>
        <w:rPr>
          <w:i/>
          <w:sz w:val="28"/>
          <w:szCs w:val="28"/>
          <w:lang w:val="uk-UA"/>
        </w:rPr>
      </w:pPr>
      <w:r w:rsidRPr="00FF3DA8">
        <w:rPr>
          <w:i/>
          <w:sz w:val="28"/>
          <w:szCs w:val="28"/>
          <w:lang w:val="uk-UA"/>
        </w:rPr>
        <w:t>Таблиця 1</w:t>
      </w:r>
    </w:p>
    <w:p w:rsidR="00E32EB6" w:rsidRPr="005130EF" w:rsidRDefault="00E32EB6" w:rsidP="005130EF">
      <w:pPr>
        <w:pStyle w:val="Body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5130EF">
        <w:rPr>
          <w:b/>
          <w:sz w:val="28"/>
          <w:szCs w:val="28"/>
          <w:lang w:val="uk-UA"/>
        </w:rPr>
        <w:t xml:space="preserve">Рівень розвитку </w:t>
      </w:r>
      <w:r>
        <w:rPr>
          <w:b/>
          <w:sz w:val="28"/>
          <w:szCs w:val="28"/>
          <w:lang w:val="uk-UA"/>
        </w:rPr>
        <w:t xml:space="preserve">гнучкості у дівчат18 – 19 років після </w:t>
      </w:r>
      <w:r w:rsidRPr="005130EF">
        <w:rPr>
          <w:b/>
          <w:sz w:val="28"/>
          <w:szCs w:val="28"/>
          <w:lang w:val="uk-UA"/>
        </w:rPr>
        <w:t>педагогічного експерименту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1"/>
        <w:gridCol w:w="2911"/>
        <w:gridCol w:w="2410"/>
        <w:gridCol w:w="2693"/>
        <w:gridCol w:w="992"/>
      </w:tblGrid>
      <w:tr w:rsidR="00E32EB6" w:rsidRPr="005130EF" w:rsidTr="00AB7393">
        <w:tc>
          <w:tcPr>
            <w:tcW w:w="491" w:type="dxa"/>
            <w:vAlign w:val="center"/>
          </w:tcPr>
          <w:p w:rsidR="00E32EB6" w:rsidRPr="00FF3DA8" w:rsidRDefault="00E32EB6" w:rsidP="007C366C">
            <w:pPr>
              <w:pStyle w:val="BodyText"/>
              <w:spacing w:after="0"/>
              <w:rPr>
                <w:lang w:val="uk-UA"/>
              </w:rPr>
            </w:pPr>
            <w:r w:rsidRPr="00FF3DA8">
              <w:rPr>
                <w:lang w:val="uk-UA"/>
              </w:rPr>
              <w:t>№</w:t>
            </w:r>
          </w:p>
        </w:tc>
        <w:tc>
          <w:tcPr>
            <w:tcW w:w="2911" w:type="dxa"/>
            <w:vAlign w:val="center"/>
          </w:tcPr>
          <w:p w:rsidR="00E32EB6" w:rsidRPr="00FF3DA8" w:rsidRDefault="00E32EB6" w:rsidP="007C366C">
            <w:pPr>
              <w:pStyle w:val="BodyText"/>
              <w:spacing w:after="0"/>
              <w:rPr>
                <w:lang w:val="uk-UA"/>
              </w:rPr>
            </w:pPr>
            <w:r w:rsidRPr="00FF3DA8">
              <w:rPr>
                <w:lang w:val="uk-UA"/>
              </w:rPr>
              <w:t>Тести</w:t>
            </w:r>
          </w:p>
        </w:tc>
        <w:tc>
          <w:tcPr>
            <w:tcW w:w="2410" w:type="dxa"/>
            <w:vAlign w:val="center"/>
          </w:tcPr>
          <w:p w:rsidR="00E32EB6" w:rsidRPr="00FF3DA8" w:rsidRDefault="00E32EB6" w:rsidP="007C366C">
            <w:pPr>
              <w:pStyle w:val="BodyText"/>
              <w:spacing w:after="0"/>
              <w:jc w:val="center"/>
              <w:rPr>
                <w:lang w:val="uk-UA"/>
              </w:rPr>
            </w:pPr>
            <w:r w:rsidRPr="00FF3DA8">
              <w:rPr>
                <w:lang w:val="uk-UA"/>
              </w:rPr>
              <w:t>До експерименту</w:t>
            </w:r>
          </w:p>
          <w:p w:rsidR="00E32EB6" w:rsidRPr="00FF3DA8" w:rsidRDefault="00E32EB6" w:rsidP="007C366C">
            <w:pPr>
              <w:pStyle w:val="BodyText"/>
              <w:spacing w:after="0"/>
              <w:jc w:val="center"/>
              <w:rPr>
                <w:lang w:val="uk-UA"/>
              </w:rPr>
            </w:pPr>
            <w:r w:rsidRPr="00FF3DA8">
              <w:rPr>
                <w:color w:val="000000"/>
                <w:position w:val="-4"/>
                <w:lang w:val="uk-UA" w:eastAsia="uk-UA"/>
              </w:rPr>
              <w:object w:dxaOrig="2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8pt" o:ole="">
                  <v:imagedata r:id="rId5" o:title=""/>
                </v:shape>
                <o:OLEObject Type="Embed" ProgID="Equation.3" ShapeID="_x0000_i1025" DrawAspect="Content" ObjectID="_1610378072" r:id="rId6"/>
              </w:object>
            </w:r>
            <w:r w:rsidRPr="00FF3DA8">
              <w:rPr>
                <w:lang w:val="uk-UA"/>
              </w:rPr>
              <w:t xml:space="preserve">1 </w:t>
            </w:r>
            <w:r w:rsidRPr="00FF3DA8">
              <w:rPr>
                <w:lang w:val="uk-UA"/>
              </w:rPr>
              <w:sym w:font="Symbol" w:char="F0B1"/>
            </w:r>
            <w:r w:rsidRPr="00FF3DA8">
              <w:rPr>
                <w:lang w:val="uk-UA"/>
              </w:rPr>
              <w:t xml:space="preserve"> m 1</w:t>
            </w:r>
          </w:p>
        </w:tc>
        <w:tc>
          <w:tcPr>
            <w:tcW w:w="2693" w:type="dxa"/>
            <w:vAlign w:val="center"/>
          </w:tcPr>
          <w:p w:rsidR="00E32EB6" w:rsidRPr="00FF3DA8" w:rsidRDefault="00E32EB6" w:rsidP="007C366C">
            <w:pPr>
              <w:pStyle w:val="BodyText"/>
              <w:spacing w:after="0"/>
              <w:jc w:val="center"/>
              <w:rPr>
                <w:lang w:val="uk-UA"/>
              </w:rPr>
            </w:pPr>
            <w:r w:rsidRPr="00FF3DA8">
              <w:rPr>
                <w:lang w:val="uk-UA"/>
              </w:rPr>
              <w:t>Після експерименту</w:t>
            </w:r>
          </w:p>
          <w:p w:rsidR="00E32EB6" w:rsidRPr="00FF3DA8" w:rsidRDefault="00E32EB6" w:rsidP="007C366C">
            <w:pPr>
              <w:pStyle w:val="BodyText"/>
              <w:spacing w:after="0"/>
              <w:jc w:val="center"/>
              <w:rPr>
                <w:lang w:val="uk-UA"/>
              </w:rPr>
            </w:pPr>
            <w:r w:rsidRPr="00FF3DA8">
              <w:rPr>
                <w:color w:val="000000"/>
                <w:position w:val="-4"/>
                <w:lang w:val="uk-UA" w:eastAsia="uk-UA"/>
              </w:rPr>
              <w:object w:dxaOrig="280" w:dyaOrig="320">
                <v:shape id="_x0000_i1026" type="#_x0000_t75" style="width:15.75pt;height:18pt" o:ole="">
                  <v:imagedata r:id="rId7" o:title=""/>
                </v:shape>
                <o:OLEObject Type="Embed" ProgID="Equation.3" ShapeID="_x0000_i1026" DrawAspect="Content" ObjectID="_1610378073" r:id="rId8"/>
              </w:object>
            </w:r>
            <w:r w:rsidRPr="00FF3DA8">
              <w:rPr>
                <w:lang w:val="uk-UA"/>
              </w:rPr>
              <w:t xml:space="preserve">2 </w:t>
            </w:r>
            <w:r w:rsidRPr="00FF3DA8">
              <w:rPr>
                <w:lang w:val="uk-UA"/>
              </w:rPr>
              <w:sym w:font="Symbol" w:char="F0B1"/>
            </w:r>
            <w:r w:rsidRPr="00FF3DA8">
              <w:rPr>
                <w:lang w:val="uk-UA"/>
              </w:rPr>
              <w:t xml:space="preserve"> m 2</w:t>
            </w:r>
          </w:p>
        </w:tc>
        <w:tc>
          <w:tcPr>
            <w:tcW w:w="992" w:type="dxa"/>
            <w:vAlign w:val="center"/>
          </w:tcPr>
          <w:p w:rsidR="00E32EB6" w:rsidRPr="00FF3DA8" w:rsidRDefault="00E32EB6" w:rsidP="007C366C">
            <w:pPr>
              <w:pStyle w:val="BodyText"/>
              <w:spacing w:after="0"/>
              <w:jc w:val="center"/>
              <w:rPr>
                <w:lang w:val="uk-UA"/>
              </w:rPr>
            </w:pPr>
            <w:r w:rsidRPr="00FF3DA8">
              <w:rPr>
                <w:lang w:val="uk-UA"/>
              </w:rPr>
              <w:t>р</w:t>
            </w:r>
          </w:p>
        </w:tc>
      </w:tr>
      <w:tr w:rsidR="00E32EB6" w:rsidRPr="005130EF" w:rsidTr="00CB211F">
        <w:trPr>
          <w:trHeight w:val="515"/>
        </w:trPr>
        <w:tc>
          <w:tcPr>
            <w:tcW w:w="491" w:type="dxa"/>
            <w:vAlign w:val="center"/>
          </w:tcPr>
          <w:p w:rsidR="00E32EB6" w:rsidRPr="00FF3DA8" w:rsidRDefault="00E32EB6" w:rsidP="007C366C">
            <w:pPr>
              <w:pStyle w:val="BodyText"/>
              <w:spacing w:after="0"/>
              <w:rPr>
                <w:lang w:val="uk-UA"/>
              </w:rPr>
            </w:pPr>
            <w:r w:rsidRPr="00FF3DA8">
              <w:rPr>
                <w:lang w:val="uk-UA"/>
              </w:rPr>
              <w:t>1</w:t>
            </w:r>
          </w:p>
        </w:tc>
        <w:tc>
          <w:tcPr>
            <w:tcW w:w="2911" w:type="dxa"/>
          </w:tcPr>
          <w:p w:rsidR="00E32EB6" w:rsidRPr="00FF3DA8" w:rsidRDefault="00E32EB6" w:rsidP="00215FE1">
            <w:pPr>
              <w:pStyle w:val="FR2"/>
              <w:tabs>
                <w:tab w:val="left" w:pos="1245"/>
                <w:tab w:val="center" w:pos="4680"/>
              </w:tabs>
              <w:spacing w:before="0"/>
              <w:jc w:val="left"/>
              <w:rPr>
                <w:rFonts w:ascii="Times New Roman" w:hAnsi="Times New Roman"/>
                <w:szCs w:val="24"/>
                <w:lang w:val="uk-UA"/>
              </w:rPr>
            </w:pPr>
            <w:r w:rsidRPr="00FF3DA8">
              <w:rPr>
                <w:rFonts w:ascii="Times New Roman" w:hAnsi="Times New Roman"/>
                <w:szCs w:val="24"/>
                <w:lang w:val="uk-UA"/>
              </w:rPr>
              <w:t xml:space="preserve">Шпагати, см </w:t>
            </w:r>
          </w:p>
        </w:tc>
        <w:tc>
          <w:tcPr>
            <w:tcW w:w="2410" w:type="dxa"/>
            <w:vAlign w:val="center"/>
          </w:tcPr>
          <w:p w:rsidR="00E32EB6" w:rsidRPr="00FF3DA8" w:rsidRDefault="00E32EB6" w:rsidP="00215FE1">
            <w:pPr>
              <w:jc w:val="center"/>
              <w:rPr>
                <w:lang w:val="uk-UA"/>
              </w:rPr>
            </w:pPr>
            <w:r w:rsidRPr="00FF3DA8">
              <w:rPr>
                <w:lang w:val="uk-UA"/>
              </w:rPr>
              <w:t xml:space="preserve">11,4 </w:t>
            </w:r>
            <w:r w:rsidRPr="00FF3DA8">
              <w:rPr>
                <w:lang w:val="uk-UA"/>
              </w:rPr>
              <w:sym w:font="Symbol" w:char="F0B1"/>
            </w:r>
            <w:r w:rsidRPr="00FF3DA8">
              <w:rPr>
                <w:lang w:val="uk-UA"/>
              </w:rPr>
              <w:t xml:space="preserve"> 0,7</w:t>
            </w:r>
          </w:p>
        </w:tc>
        <w:tc>
          <w:tcPr>
            <w:tcW w:w="2693" w:type="dxa"/>
            <w:vAlign w:val="center"/>
          </w:tcPr>
          <w:p w:rsidR="00E32EB6" w:rsidRPr="00FF3DA8" w:rsidRDefault="00E32EB6" w:rsidP="00215FE1">
            <w:pPr>
              <w:jc w:val="center"/>
              <w:rPr>
                <w:lang w:val="uk-UA"/>
              </w:rPr>
            </w:pPr>
            <w:r w:rsidRPr="00FF3DA8">
              <w:rPr>
                <w:lang w:val="uk-UA"/>
              </w:rPr>
              <w:t xml:space="preserve">6,3 </w:t>
            </w:r>
            <w:r w:rsidRPr="00FF3DA8">
              <w:rPr>
                <w:lang w:val="uk-UA"/>
              </w:rPr>
              <w:sym w:font="Symbol" w:char="F0B1"/>
            </w:r>
            <w:r w:rsidRPr="00FF3DA8">
              <w:rPr>
                <w:lang w:val="uk-UA"/>
              </w:rPr>
              <w:t xml:space="preserve"> 0,15</w:t>
            </w:r>
          </w:p>
        </w:tc>
        <w:tc>
          <w:tcPr>
            <w:tcW w:w="992" w:type="dxa"/>
            <w:vAlign w:val="center"/>
          </w:tcPr>
          <w:p w:rsidR="00E32EB6" w:rsidRPr="00FF3DA8" w:rsidRDefault="00E32EB6" w:rsidP="00AB7393">
            <w:pPr>
              <w:jc w:val="center"/>
              <w:rPr>
                <w:lang w:val="uk-UA"/>
              </w:rPr>
            </w:pPr>
            <w:r w:rsidRPr="00FF3DA8">
              <w:rPr>
                <w:lang w:val="uk-UA"/>
              </w:rPr>
              <w:sym w:font="Symbol" w:char="F03C"/>
            </w:r>
            <w:r w:rsidRPr="00FF3DA8">
              <w:rPr>
                <w:lang w:val="uk-UA"/>
              </w:rPr>
              <w:t>0,05</w:t>
            </w:r>
          </w:p>
        </w:tc>
      </w:tr>
      <w:tr w:rsidR="00E32EB6" w:rsidRPr="00E26F54" w:rsidTr="00AB7393">
        <w:trPr>
          <w:trHeight w:val="487"/>
        </w:trPr>
        <w:tc>
          <w:tcPr>
            <w:tcW w:w="491" w:type="dxa"/>
            <w:vAlign w:val="center"/>
          </w:tcPr>
          <w:p w:rsidR="00E32EB6" w:rsidRPr="00FF3DA8" w:rsidRDefault="00E32EB6" w:rsidP="007C366C">
            <w:pPr>
              <w:pStyle w:val="BodyText"/>
              <w:spacing w:after="0"/>
              <w:rPr>
                <w:lang w:val="uk-UA"/>
              </w:rPr>
            </w:pPr>
            <w:r w:rsidRPr="00FF3DA8">
              <w:rPr>
                <w:lang w:val="uk-UA"/>
              </w:rPr>
              <w:t>2</w:t>
            </w:r>
          </w:p>
        </w:tc>
        <w:tc>
          <w:tcPr>
            <w:tcW w:w="2911" w:type="dxa"/>
          </w:tcPr>
          <w:p w:rsidR="00E32EB6" w:rsidRPr="00FF3DA8" w:rsidRDefault="00E32EB6" w:rsidP="007C366C">
            <w:pPr>
              <w:pStyle w:val="FR2"/>
              <w:tabs>
                <w:tab w:val="left" w:pos="1245"/>
                <w:tab w:val="center" w:pos="4680"/>
              </w:tabs>
              <w:spacing w:before="0"/>
              <w:jc w:val="left"/>
              <w:rPr>
                <w:rFonts w:ascii="Times New Roman" w:hAnsi="Times New Roman"/>
                <w:szCs w:val="24"/>
                <w:lang w:val="uk-UA"/>
              </w:rPr>
            </w:pPr>
            <w:r w:rsidRPr="00FF3DA8">
              <w:rPr>
                <w:rFonts w:ascii="Times New Roman" w:hAnsi="Times New Roman"/>
                <w:szCs w:val="24"/>
                <w:lang w:val="uk-UA"/>
              </w:rPr>
              <w:t xml:space="preserve">Нахил, см </w:t>
            </w:r>
          </w:p>
        </w:tc>
        <w:tc>
          <w:tcPr>
            <w:tcW w:w="2410" w:type="dxa"/>
            <w:vAlign w:val="center"/>
          </w:tcPr>
          <w:p w:rsidR="00E32EB6" w:rsidRPr="00FF3DA8" w:rsidRDefault="00E32EB6" w:rsidP="00215FE1">
            <w:pPr>
              <w:jc w:val="center"/>
              <w:rPr>
                <w:highlight w:val="cyan"/>
                <w:lang w:val="uk-UA"/>
              </w:rPr>
            </w:pPr>
            <w:r w:rsidRPr="00FF3DA8">
              <w:rPr>
                <w:lang w:val="uk-UA"/>
              </w:rPr>
              <w:t>11,4 ± 0,5</w:t>
            </w:r>
          </w:p>
        </w:tc>
        <w:tc>
          <w:tcPr>
            <w:tcW w:w="2693" w:type="dxa"/>
            <w:vAlign w:val="center"/>
          </w:tcPr>
          <w:p w:rsidR="00E32EB6" w:rsidRPr="00FF3DA8" w:rsidRDefault="00E32EB6" w:rsidP="00215FE1">
            <w:pPr>
              <w:jc w:val="center"/>
              <w:rPr>
                <w:highlight w:val="cyan"/>
                <w:lang w:val="uk-UA"/>
              </w:rPr>
            </w:pPr>
            <w:r w:rsidRPr="00FF3DA8">
              <w:rPr>
                <w:lang w:val="uk-UA"/>
              </w:rPr>
              <w:t xml:space="preserve">17 </w:t>
            </w:r>
            <w:r w:rsidRPr="00FF3DA8">
              <w:rPr>
                <w:lang w:val="uk-UA"/>
              </w:rPr>
              <w:sym w:font="Symbol" w:char="F0B1"/>
            </w:r>
            <w:r w:rsidRPr="00FF3DA8">
              <w:rPr>
                <w:lang w:val="uk-UA"/>
              </w:rPr>
              <w:t xml:space="preserve"> 0,35</w:t>
            </w:r>
          </w:p>
        </w:tc>
        <w:tc>
          <w:tcPr>
            <w:tcW w:w="992" w:type="dxa"/>
            <w:vAlign w:val="center"/>
          </w:tcPr>
          <w:p w:rsidR="00E32EB6" w:rsidRPr="00FF3DA8" w:rsidRDefault="00E32EB6" w:rsidP="00AB7393">
            <w:pPr>
              <w:jc w:val="center"/>
              <w:rPr>
                <w:lang w:val="uk-UA"/>
              </w:rPr>
            </w:pPr>
            <w:r w:rsidRPr="00FF3DA8">
              <w:rPr>
                <w:lang w:val="uk-UA"/>
              </w:rPr>
              <w:sym w:font="Symbol" w:char="F03C"/>
            </w:r>
            <w:r w:rsidRPr="00FF3DA8">
              <w:rPr>
                <w:lang w:val="uk-UA"/>
              </w:rPr>
              <w:t>0,05</w:t>
            </w:r>
          </w:p>
        </w:tc>
      </w:tr>
      <w:tr w:rsidR="00E32EB6" w:rsidRPr="005130EF" w:rsidTr="00AB7393">
        <w:trPr>
          <w:trHeight w:val="551"/>
        </w:trPr>
        <w:tc>
          <w:tcPr>
            <w:tcW w:w="491" w:type="dxa"/>
            <w:vAlign w:val="center"/>
          </w:tcPr>
          <w:p w:rsidR="00E32EB6" w:rsidRPr="00FF3DA8" w:rsidRDefault="00E32EB6" w:rsidP="007C366C">
            <w:pPr>
              <w:pStyle w:val="BodyText"/>
              <w:spacing w:after="0"/>
              <w:rPr>
                <w:lang w:val="uk-UA"/>
              </w:rPr>
            </w:pPr>
            <w:r w:rsidRPr="00FF3DA8">
              <w:rPr>
                <w:lang w:val="uk-UA"/>
              </w:rPr>
              <w:t>3</w:t>
            </w:r>
          </w:p>
        </w:tc>
        <w:tc>
          <w:tcPr>
            <w:tcW w:w="2911" w:type="dxa"/>
          </w:tcPr>
          <w:p w:rsidR="00E32EB6" w:rsidRPr="00FF3DA8" w:rsidRDefault="00E32EB6" w:rsidP="007C366C">
            <w:pPr>
              <w:pStyle w:val="FR2"/>
              <w:tabs>
                <w:tab w:val="left" w:pos="1245"/>
                <w:tab w:val="center" w:pos="4680"/>
              </w:tabs>
              <w:spacing w:before="0"/>
              <w:jc w:val="left"/>
              <w:rPr>
                <w:rFonts w:ascii="Times New Roman" w:hAnsi="Times New Roman"/>
                <w:szCs w:val="24"/>
                <w:lang w:val="uk-UA"/>
              </w:rPr>
            </w:pPr>
            <w:r w:rsidRPr="00FF3DA8">
              <w:rPr>
                <w:rFonts w:ascii="Times New Roman" w:hAnsi="Times New Roman"/>
                <w:szCs w:val="24"/>
                <w:lang w:val="uk-UA"/>
              </w:rPr>
              <w:t xml:space="preserve">Міст, см </w:t>
            </w:r>
          </w:p>
        </w:tc>
        <w:tc>
          <w:tcPr>
            <w:tcW w:w="2410" w:type="dxa"/>
            <w:vAlign w:val="center"/>
          </w:tcPr>
          <w:p w:rsidR="00E32EB6" w:rsidRPr="00FF3DA8" w:rsidRDefault="00E32EB6" w:rsidP="00215FE1">
            <w:pPr>
              <w:jc w:val="center"/>
              <w:rPr>
                <w:lang w:val="uk-UA"/>
              </w:rPr>
            </w:pPr>
            <w:r w:rsidRPr="00FF3DA8">
              <w:rPr>
                <w:lang w:val="uk-UA"/>
              </w:rPr>
              <w:t>37,1 ± 0,18</w:t>
            </w:r>
          </w:p>
        </w:tc>
        <w:tc>
          <w:tcPr>
            <w:tcW w:w="2693" w:type="dxa"/>
            <w:vAlign w:val="center"/>
          </w:tcPr>
          <w:p w:rsidR="00E32EB6" w:rsidRPr="00FF3DA8" w:rsidRDefault="00E32EB6" w:rsidP="00215FE1">
            <w:pPr>
              <w:jc w:val="center"/>
              <w:rPr>
                <w:lang w:val="uk-UA"/>
              </w:rPr>
            </w:pPr>
            <w:r w:rsidRPr="00FF3DA8">
              <w:rPr>
                <w:lang w:val="uk-UA"/>
              </w:rPr>
              <w:t xml:space="preserve">29,2 </w:t>
            </w:r>
            <w:r w:rsidRPr="00FF3DA8">
              <w:rPr>
                <w:lang w:val="uk-UA"/>
              </w:rPr>
              <w:sym w:font="Symbol" w:char="F0B1"/>
            </w:r>
            <w:r w:rsidRPr="00FF3DA8">
              <w:rPr>
                <w:lang w:val="uk-UA"/>
              </w:rPr>
              <w:t xml:space="preserve"> 0,28</w:t>
            </w:r>
          </w:p>
        </w:tc>
        <w:tc>
          <w:tcPr>
            <w:tcW w:w="992" w:type="dxa"/>
            <w:vAlign w:val="center"/>
          </w:tcPr>
          <w:p w:rsidR="00E32EB6" w:rsidRPr="00FF3DA8" w:rsidRDefault="00E32EB6" w:rsidP="00AB7393">
            <w:pPr>
              <w:jc w:val="center"/>
              <w:rPr>
                <w:lang w:val="uk-UA"/>
              </w:rPr>
            </w:pPr>
            <w:r w:rsidRPr="00FF3DA8">
              <w:rPr>
                <w:lang w:val="uk-UA"/>
              </w:rPr>
              <w:sym w:font="Symbol" w:char="F03C"/>
            </w:r>
            <w:r w:rsidRPr="00FF3DA8">
              <w:rPr>
                <w:lang w:val="uk-UA"/>
              </w:rPr>
              <w:t>0,05</w:t>
            </w:r>
          </w:p>
        </w:tc>
      </w:tr>
      <w:tr w:rsidR="00E32EB6" w:rsidRPr="005130EF" w:rsidTr="00AB7393">
        <w:trPr>
          <w:trHeight w:val="483"/>
        </w:trPr>
        <w:tc>
          <w:tcPr>
            <w:tcW w:w="491" w:type="dxa"/>
            <w:vAlign w:val="center"/>
          </w:tcPr>
          <w:p w:rsidR="00E32EB6" w:rsidRPr="00FF3DA8" w:rsidRDefault="00E32EB6" w:rsidP="007C366C">
            <w:pPr>
              <w:pStyle w:val="BodyText"/>
              <w:spacing w:after="0"/>
              <w:rPr>
                <w:lang w:val="uk-UA"/>
              </w:rPr>
            </w:pPr>
            <w:r w:rsidRPr="00FF3DA8">
              <w:rPr>
                <w:lang w:val="uk-UA"/>
              </w:rPr>
              <w:t>4</w:t>
            </w:r>
          </w:p>
        </w:tc>
        <w:tc>
          <w:tcPr>
            <w:tcW w:w="2911" w:type="dxa"/>
            <w:vAlign w:val="center"/>
          </w:tcPr>
          <w:p w:rsidR="00E32EB6" w:rsidRPr="00FF3DA8" w:rsidRDefault="00E32EB6" w:rsidP="007C366C">
            <w:pPr>
              <w:pStyle w:val="BodyText"/>
              <w:spacing w:after="0"/>
              <w:rPr>
                <w:lang w:val="uk-UA"/>
              </w:rPr>
            </w:pPr>
            <w:r w:rsidRPr="00FF3DA8">
              <w:rPr>
                <w:lang w:val="uk-UA"/>
              </w:rPr>
              <w:t>Викрут, см</w:t>
            </w:r>
          </w:p>
        </w:tc>
        <w:tc>
          <w:tcPr>
            <w:tcW w:w="2410" w:type="dxa"/>
            <w:vAlign w:val="center"/>
          </w:tcPr>
          <w:p w:rsidR="00E32EB6" w:rsidRPr="00FF3DA8" w:rsidRDefault="00E32EB6" w:rsidP="00215FE1">
            <w:pPr>
              <w:jc w:val="center"/>
              <w:rPr>
                <w:lang w:val="uk-UA"/>
              </w:rPr>
            </w:pPr>
            <w:r w:rsidRPr="00FF3DA8">
              <w:rPr>
                <w:lang w:val="uk-UA"/>
              </w:rPr>
              <w:t>52,1 ± 0,23</w:t>
            </w:r>
          </w:p>
        </w:tc>
        <w:tc>
          <w:tcPr>
            <w:tcW w:w="2693" w:type="dxa"/>
            <w:vAlign w:val="center"/>
          </w:tcPr>
          <w:p w:rsidR="00E32EB6" w:rsidRPr="00FF3DA8" w:rsidRDefault="00E32EB6" w:rsidP="00215FE1">
            <w:pPr>
              <w:jc w:val="center"/>
              <w:rPr>
                <w:lang w:val="uk-UA"/>
              </w:rPr>
            </w:pPr>
            <w:r w:rsidRPr="00FF3DA8">
              <w:rPr>
                <w:lang w:val="uk-UA"/>
              </w:rPr>
              <w:t xml:space="preserve">46,2 </w:t>
            </w:r>
            <w:r w:rsidRPr="00FF3DA8">
              <w:rPr>
                <w:lang w:val="uk-UA"/>
              </w:rPr>
              <w:sym w:font="Symbol" w:char="F0B1"/>
            </w:r>
            <w:r w:rsidRPr="00FF3DA8">
              <w:rPr>
                <w:lang w:val="uk-UA"/>
              </w:rPr>
              <w:t xml:space="preserve"> 0,52</w:t>
            </w:r>
          </w:p>
        </w:tc>
        <w:tc>
          <w:tcPr>
            <w:tcW w:w="992" w:type="dxa"/>
            <w:vAlign w:val="center"/>
          </w:tcPr>
          <w:p w:rsidR="00E32EB6" w:rsidRPr="00FF3DA8" w:rsidRDefault="00E32EB6" w:rsidP="00AB7393">
            <w:pPr>
              <w:jc w:val="center"/>
              <w:rPr>
                <w:lang w:val="uk-UA"/>
              </w:rPr>
            </w:pPr>
            <w:r w:rsidRPr="00FF3DA8">
              <w:rPr>
                <w:lang w:val="uk-UA"/>
              </w:rPr>
              <w:sym w:font="Symbol" w:char="F03C"/>
            </w:r>
            <w:r w:rsidRPr="00FF3DA8">
              <w:rPr>
                <w:lang w:val="uk-UA"/>
              </w:rPr>
              <w:t>0,05</w:t>
            </w:r>
          </w:p>
        </w:tc>
      </w:tr>
    </w:tbl>
    <w:p w:rsidR="00E32EB6" w:rsidRDefault="00E32EB6" w:rsidP="007C3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" w:firstLine="709"/>
        <w:jc w:val="both"/>
        <w:rPr>
          <w:sz w:val="28"/>
          <w:szCs w:val="28"/>
          <w:lang w:val="uk-UA"/>
        </w:rPr>
      </w:pPr>
    </w:p>
    <w:p w:rsidR="00E32EB6" w:rsidRDefault="00E32EB6" w:rsidP="0043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" w:firstLine="709"/>
        <w:jc w:val="both"/>
        <w:rPr>
          <w:sz w:val="28"/>
          <w:szCs w:val="28"/>
          <w:lang w:val="uk-UA"/>
        </w:rPr>
      </w:pPr>
      <w:r w:rsidRPr="001362F6">
        <w:rPr>
          <w:sz w:val="28"/>
          <w:szCs w:val="28"/>
          <w:lang w:val="uk-UA"/>
        </w:rPr>
        <w:t>Порівняльний аналіз результатів педагогічного тестування пок</w:t>
      </w:r>
      <w:r>
        <w:rPr>
          <w:sz w:val="28"/>
          <w:szCs w:val="28"/>
          <w:lang w:val="uk-UA"/>
        </w:rPr>
        <w:t xml:space="preserve">азав, що у групі </w:t>
      </w:r>
      <w:r>
        <w:rPr>
          <w:sz w:val="28"/>
          <w:lang w:val="uk-UA"/>
        </w:rPr>
        <w:t>дівчат18 – 19 років</w:t>
      </w:r>
      <w:r>
        <w:rPr>
          <w:sz w:val="28"/>
          <w:szCs w:val="28"/>
          <w:lang w:val="uk-UA"/>
        </w:rPr>
        <w:t>, які займаються спортивним</w:t>
      </w:r>
      <w:r w:rsidRPr="005B1B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фітнесом в</w:t>
      </w:r>
      <w:r w:rsidRPr="001362F6">
        <w:rPr>
          <w:sz w:val="28"/>
          <w:szCs w:val="28"/>
          <w:lang w:val="uk-UA"/>
        </w:rPr>
        <w:t xml:space="preserve"> тестах по визначенню рівня </w:t>
      </w:r>
      <w:r>
        <w:rPr>
          <w:sz w:val="28"/>
          <w:szCs w:val="28"/>
          <w:lang w:val="uk-UA"/>
        </w:rPr>
        <w:t xml:space="preserve">гнучкості спостерігається достовірний приріст показників (р </w:t>
      </w:r>
      <w:r>
        <w:rPr>
          <w:sz w:val="28"/>
          <w:szCs w:val="28"/>
        </w:rPr>
        <w:sym w:font="Symbol" w:char="F03C"/>
      </w:r>
      <w:r>
        <w:rPr>
          <w:sz w:val="28"/>
          <w:szCs w:val="28"/>
          <w:lang w:val="uk-UA"/>
        </w:rPr>
        <w:t xml:space="preserve"> 0,05</w:t>
      </w:r>
      <w:r w:rsidRPr="001362F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 всіх тестах</w:t>
      </w:r>
      <w:r w:rsidRPr="001362F6">
        <w:rPr>
          <w:sz w:val="28"/>
          <w:szCs w:val="28"/>
          <w:lang w:val="uk-UA"/>
        </w:rPr>
        <w:t>.</w:t>
      </w:r>
      <w:r w:rsidRPr="005B1B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Порівнюючи показники результатів розвитку гнучкості попереднього та заключного досліджень ми виявили, </w:t>
      </w:r>
      <w:r w:rsidRPr="009168C6">
        <w:rPr>
          <w:sz w:val="28"/>
          <w:szCs w:val="28"/>
          <w:lang w:val="uk-UA"/>
        </w:rPr>
        <w:t xml:space="preserve">що: в тесті № 1 результат покращився із низького рівня до </w:t>
      </w:r>
      <w:r w:rsidRPr="00BD2ABC">
        <w:rPr>
          <w:sz w:val="28"/>
          <w:szCs w:val="28"/>
          <w:lang w:val="uk-UA"/>
        </w:rPr>
        <w:t>середнього</w:t>
      </w:r>
      <w:r w:rsidRPr="009168C6">
        <w:rPr>
          <w:sz w:val="28"/>
          <w:szCs w:val="28"/>
          <w:lang w:val="uk-UA"/>
        </w:rPr>
        <w:t xml:space="preserve">; в тесті № 2 результат покращився  із нижче середнього рівня до </w:t>
      </w:r>
      <w:r w:rsidRPr="00BD2ABC">
        <w:rPr>
          <w:sz w:val="28"/>
          <w:szCs w:val="28"/>
          <w:lang w:val="uk-UA"/>
        </w:rPr>
        <w:t>вище середнього</w:t>
      </w:r>
      <w:r w:rsidRPr="009168C6">
        <w:rPr>
          <w:sz w:val="28"/>
          <w:szCs w:val="28"/>
          <w:lang w:val="uk-UA"/>
        </w:rPr>
        <w:t xml:space="preserve">; в  тесті № 3 рівень зріс із низького до </w:t>
      </w:r>
      <w:r w:rsidRPr="00E11D23">
        <w:rPr>
          <w:sz w:val="28"/>
          <w:szCs w:val="28"/>
          <w:lang w:val="uk-UA"/>
        </w:rPr>
        <w:t>середнього</w:t>
      </w:r>
      <w:r w:rsidRPr="009168C6">
        <w:rPr>
          <w:sz w:val="28"/>
          <w:szCs w:val="28"/>
          <w:lang w:val="uk-UA"/>
        </w:rPr>
        <w:t xml:space="preserve">; в  тесті № 4 показники зросли з нижче середнього до </w:t>
      </w:r>
      <w:r w:rsidRPr="00E11D23">
        <w:rPr>
          <w:sz w:val="28"/>
          <w:szCs w:val="28"/>
          <w:lang w:val="uk-UA"/>
        </w:rPr>
        <w:t>середнього</w:t>
      </w:r>
      <w:r w:rsidRPr="009168C6">
        <w:rPr>
          <w:sz w:val="28"/>
          <w:szCs w:val="28"/>
          <w:lang w:val="uk-UA"/>
        </w:rPr>
        <w:t>.</w:t>
      </w:r>
    </w:p>
    <w:p w:rsidR="00E32EB6" w:rsidRDefault="00E32EB6" w:rsidP="009F2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F2BAB">
        <w:rPr>
          <w:b/>
          <w:sz w:val="28"/>
          <w:szCs w:val="28"/>
          <w:lang w:val="uk-UA"/>
        </w:rPr>
        <w:t>Висновки.</w:t>
      </w:r>
      <w:r w:rsidRPr="005B1B2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Виходячи із результатів педагогічного тестування дівчат18 – 19 років, що займаються спортивним</w:t>
      </w:r>
      <w:r w:rsidRPr="005B1B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фітнесом, ми робимо висновок, що в групі показники рівня розвитку гнучкості зросли. Порівнюючи результати тестування розвитку гнучкості після експерименту нами доведена достовірність різниці між результатами в тестах, що підтверджується порівнянням значень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lang w:val="uk-UA"/>
        </w:rPr>
        <w:t xml:space="preserve"> критерію Ст’юдента  (t &gt;Т</w:t>
      </w:r>
      <w:r>
        <w:rPr>
          <w:lang w:val="uk-UA"/>
        </w:rPr>
        <w:t>гр,</w:t>
      </w:r>
      <w:r>
        <w:rPr>
          <w:sz w:val="28"/>
          <w:szCs w:val="28"/>
          <w:lang w:val="uk-UA"/>
        </w:rPr>
        <w:t xml:space="preserve"> р </w:t>
      </w:r>
      <w:r>
        <w:rPr>
          <w:sz w:val="28"/>
          <w:szCs w:val="28"/>
        </w:rPr>
        <w:sym w:font="Symbol" w:char="F03C"/>
      </w:r>
      <w:r>
        <w:rPr>
          <w:sz w:val="28"/>
          <w:szCs w:val="28"/>
          <w:lang w:val="uk-UA"/>
        </w:rPr>
        <w:t xml:space="preserve"> 0,05 ). Це можна пояснити тим, що на заняттях із силової підготовки, під час відпочинку після  </w:t>
      </w:r>
      <w:r w:rsidRPr="008D5D4C">
        <w:rPr>
          <w:sz w:val="28"/>
          <w:szCs w:val="28"/>
          <w:lang w:val="uk-UA"/>
        </w:rPr>
        <w:t>кожної серії силових вправ</w:t>
      </w:r>
      <w:r>
        <w:rPr>
          <w:sz w:val="28"/>
          <w:szCs w:val="28"/>
          <w:lang w:val="uk-UA"/>
        </w:rPr>
        <w:t>, виконувались вправи на розвиток гнучкості.</w:t>
      </w:r>
    </w:p>
    <w:p w:rsidR="00E32EB6" w:rsidRPr="00E36D8C" w:rsidRDefault="00E32EB6" w:rsidP="009F2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36D8C">
        <w:rPr>
          <w:color w:val="222222"/>
          <w:sz w:val="28"/>
          <w:szCs w:val="28"/>
          <w:lang w:val="uk-UA"/>
        </w:rPr>
        <w:t>Подальші дослідження будуть спрямовані на розвиток коо</w:t>
      </w:r>
      <w:r>
        <w:rPr>
          <w:color w:val="222222"/>
          <w:sz w:val="28"/>
          <w:szCs w:val="28"/>
          <w:lang w:val="uk-UA"/>
        </w:rPr>
        <w:t>рдинаційних здібностей у дівчат 20 – 21</w:t>
      </w:r>
      <w:r w:rsidRPr="00E36D8C">
        <w:rPr>
          <w:color w:val="222222"/>
          <w:sz w:val="28"/>
          <w:szCs w:val="28"/>
          <w:lang w:val="uk-UA"/>
        </w:rPr>
        <w:t xml:space="preserve"> років, які займаються </w:t>
      </w:r>
      <w:r>
        <w:rPr>
          <w:color w:val="222222"/>
          <w:sz w:val="28"/>
          <w:szCs w:val="28"/>
          <w:lang w:val="uk-UA"/>
        </w:rPr>
        <w:t>спортивним фітнесом</w:t>
      </w:r>
      <w:r w:rsidRPr="00E36D8C">
        <w:rPr>
          <w:color w:val="222222"/>
          <w:sz w:val="28"/>
          <w:szCs w:val="28"/>
          <w:lang w:val="uk-UA"/>
        </w:rPr>
        <w:t>.</w:t>
      </w:r>
    </w:p>
    <w:p w:rsidR="00E32EB6" w:rsidRDefault="00E32EB6" w:rsidP="005B1B26">
      <w:pPr>
        <w:spacing w:line="360" w:lineRule="auto"/>
        <w:ind w:firstLine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</w:t>
      </w:r>
      <w:r w:rsidRPr="009F2BAB">
        <w:rPr>
          <w:b/>
          <w:sz w:val="28"/>
          <w:szCs w:val="28"/>
          <w:lang w:val="uk-UA"/>
        </w:rPr>
        <w:t>ітератур</w:t>
      </w:r>
      <w:r>
        <w:rPr>
          <w:b/>
          <w:sz w:val="28"/>
          <w:szCs w:val="28"/>
          <w:lang w:val="uk-UA"/>
        </w:rPr>
        <w:t>а</w:t>
      </w:r>
      <w:r w:rsidRPr="009F2BAB">
        <w:rPr>
          <w:b/>
          <w:sz w:val="28"/>
          <w:szCs w:val="28"/>
          <w:lang w:val="uk-UA"/>
        </w:rPr>
        <w:t>:</w:t>
      </w:r>
    </w:p>
    <w:p w:rsidR="00E32EB6" w:rsidRDefault="00E32EB6" w:rsidP="00090F64">
      <w:pPr>
        <w:pStyle w:val="BodyTextIndent"/>
        <w:ind w:firstLine="709"/>
        <w:jc w:val="both"/>
        <w:rPr>
          <w:color w:val="000000"/>
        </w:rPr>
      </w:pPr>
      <w:r w:rsidRPr="00090F64">
        <w:rPr>
          <w:color w:val="000000"/>
          <w:lang w:val="uk-UA"/>
        </w:rPr>
        <w:t xml:space="preserve">1. </w:t>
      </w:r>
      <w:r w:rsidRPr="00090F64">
        <w:rPr>
          <w:color w:val="000000"/>
        </w:rPr>
        <w:t>Ааберг Э. Мышечная механика</w:t>
      </w:r>
      <w:r>
        <w:rPr>
          <w:color w:val="000000"/>
          <w:lang w:val="uk-UA"/>
        </w:rPr>
        <w:t xml:space="preserve">. </w:t>
      </w:r>
      <w:r w:rsidRPr="00090F64">
        <w:rPr>
          <w:color w:val="000000"/>
        </w:rPr>
        <w:t xml:space="preserve"> Минск: Попурри – 2014. – 224 с.</w:t>
      </w:r>
    </w:p>
    <w:p w:rsidR="00E32EB6" w:rsidRDefault="00E32EB6" w:rsidP="00090F64">
      <w:pPr>
        <w:pStyle w:val="BodyTextIndent"/>
        <w:ind w:firstLine="709"/>
        <w:jc w:val="both"/>
        <w:rPr>
          <w:lang w:val="uk-UA"/>
        </w:rPr>
      </w:pPr>
      <w:r w:rsidRPr="00090F64">
        <w:rPr>
          <w:lang w:val="uk-UA"/>
        </w:rPr>
        <w:t>2</w:t>
      </w:r>
      <w:r>
        <w:rPr>
          <w:lang w:val="uk-UA"/>
        </w:rPr>
        <w:t xml:space="preserve">. </w:t>
      </w:r>
      <w:r w:rsidRPr="00C32C9F">
        <w:rPr>
          <w:lang w:val="uk-UA"/>
        </w:rPr>
        <w:t>Артюшенко О.Ф. Основи спортивної підготовки: навчальний посібник для тренерів, викладачів і студентів факультетів фізичної культури</w:t>
      </w:r>
      <w:r>
        <w:rPr>
          <w:lang w:val="uk-UA"/>
        </w:rPr>
        <w:t>.</w:t>
      </w:r>
      <w:r w:rsidRPr="00C32C9F">
        <w:rPr>
          <w:lang w:val="uk-UA"/>
        </w:rPr>
        <w:t xml:space="preserve"> – Черкаси : Брама-Україна, 2008. – 415 с.</w:t>
      </w:r>
    </w:p>
    <w:p w:rsidR="00E32EB6" w:rsidRDefault="00E32EB6" w:rsidP="00090F64">
      <w:pPr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3</w:t>
      </w:r>
      <w:r w:rsidRPr="00CE0C36">
        <w:rPr>
          <w:sz w:val="28"/>
          <w:szCs w:val="28"/>
          <w:lang w:val="uk-UA" w:eastAsia="en-US"/>
        </w:rPr>
        <w:t>. Борисова Ю.Ю.</w:t>
      </w:r>
      <w:r>
        <w:rPr>
          <w:sz w:val="28"/>
          <w:szCs w:val="28"/>
          <w:lang w:val="uk-UA" w:eastAsia="en-US"/>
        </w:rPr>
        <w:t>,</w:t>
      </w:r>
      <w:r w:rsidRPr="00CE0C36">
        <w:rPr>
          <w:sz w:val="28"/>
          <w:szCs w:val="28"/>
          <w:lang w:val="uk-UA" w:eastAsia="en-US"/>
        </w:rPr>
        <w:t>Єрьоміна</w:t>
      </w:r>
      <w:r>
        <w:rPr>
          <w:sz w:val="28"/>
          <w:szCs w:val="28"/>
          <w:lang w:val="uk-UA" w:eastAsia="en-US"/>
        </w:rPr>
        <w:t xml:space="preserve"> О.О.</w:t>
      </w:r>
      <w:r w:rsidRPr="00CE0C36">
        <w:rPr>
          <w:sz w:val="28"/>
          <w:szCs w:val="28"/>
          <w:lang w:val="uk-UA" w:eastAsia="en-US"/>
        </w:rPr>
        <w:t>Хореографія, як засіб технічної підготовки гімнасток 6-7 років: методичні рекомендації</w:t>
      </w:r>
      <w:r>
        <w:rPr>
          <w:sz w:val="28"/>
          <w:szCs w:val="28"/>
          <w:lang w:val="uk-UA" w:eastAsia="en-US"/>
        </w:rPr>
        <w:t>.</w:t>
      </w:r>
      <w:r w:rsidRPr="00CE0C36">
        <w:rPr>
          <w:sz w:val="28"/>
          <w:szCs w:val="28"/>
          <w:lang w:val="uk-UA" w:eastAsia="en-US"/>
        </w:rPr>
        <w:t xml:space="preserve"> Дніпропетровськ: Вид-во «ПФ Стандарт-сервис», 2015. – 36с.</w:t>
      </w:r>
    </w:p>
    <w:p w:rsidR="00E32EB6" w:rsidRDefault="00E32EB6" w:rsidP="00090F6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Pr="00090F64">
        <w:rPr>
          <w:color w:val="000000"/>
          <w:sz w:val="28"/>
          <w:szCs w:val="28"/>
        </w:rPr>
        <w:t>Джим В. Ю. Особливості</w:t>
      </w:r>
      <w:r w:rsidRPr="005B1B26">
        <w:rPr>
          <w:color w:val="000000"/>
          <w:sz w:val="28"/>
          <w:szCs w:val="28"/>
        </w:rPr>
        <w:t xml:space="preserve"> </w:t>
      </w:r>
      <w:r w:rsidRPr="00090F64">
        <w:rPr>
          <w:color w:val="000000"/>
          <w:sz w:val="28"/>
          <w:szCs w:val="28"/>
        </w:rPr>
        <w:t>харчування</w:t>
      </w:r>
      <w:r w:rsidRPr="005B1B26">
        <w:rPr>
          <w:color w:val="000000"/>
          <w:sz w:val="28"/>
          <w:szCs w:val="28"/>
        </w:rPr>
        <w:t xml:space="preserve"> </w:t>
      </w:r>
      <w:r w:rsidRPr="00090F64">
        <w:rPr>
          <w:color w:val="000000"/>
          <w:sz w:val="28"/>
          <w:szCs w:val="28"/>
        </w:rPr>
        <w:t>бодибілдерів у підготовчому</w:t>
      </w:r>
      <w:r w:rsidRPr="005B1B26">
        <w:rPr>
          <w:color w:val="000000"/>
          <w:sz w:val="28"/>
          <w:szCs w:val="28"/>
        </w:rPr>
        <w:t xml:space="preserve"> </w:t>
      </w:r>
      <w:r w:rsidRPr="00090F64">
        <w:rPr>
          <w:color w:val="000000"/>
          <w:sz w:val="28"/>
          <w:szCs w:val="28"/>
        </w:rPr>
        <w:t>періоді</w:t>
      </w:r>
      <w:r w:rsidRPr="005B1B26">
        <w:rPr>
          <w:color w:val="000000"/>
          <w:sz w:val="28"/>
          <w:szCs w:val="28"/>
        </w:rPr>
        <w:t xml:space="preserve"> </w:t>
      </w:r>
      <w:r w:rsidRPr="00090F64">
        <w:rPr>
          <w:color w:val="000000"/>
          <w:sz w:val="28"/>
          <w:szCs w:val="28"/>
        </w:rPr>
        <w:t xml:space="preserve">тренувань / В. Ю. </w:t>
      </w:r>
      <w:r w:rsidRPr="00090F64">
        <w:rPr>
          <w:rStyle w:val="A3"/>
          <w:sz w:val="28"/>
          <w:szCs w:val="28"/>
        </w:rPr>
        <w:t xml:space="preserve">4. </w:t>
      </w:r>
      <w:r w:rsidRPr="00090F64">
        <w:rPr>
          <w:color w:val="000000"/>
          <w:sz w:val="28"/>
          <w:szCs w:val="28"/>
        </w:rPr>
        <w:t>Джим, Т. І. Дорофєєва // Слобожанський</w:t>
      </w:r>
      <w:r w:rsidRPr="005B1B26">
        <w:rPr>
          <w:color w:val="000000"/>
          <w:sz w:val="28"/>
          <w:szCs w:val="28"/>
        </w:rPr>
        <w:t xml:space="preserve"> </w:t>
      </w:r>
      <w:r w:rsidRPr="00090F64">
        <w:rPr>
          <w:color w:val="000000"/>
          <w:sz w:val="28"/>
          <w:szCs w:val="28"/>
        </w:rPr>
        <w:t>науково-спортивний</w:t>
      </w:r>
      <w:r w:rsidRPr="005B1B26">
        <w:rPr>
          <w:color w:val="000000"/>
          <w:sz w:val="28"/>
          <w:szCs w:val="28"/>
        </w:rPr>
        <w:t xml:space="preserve"> </w:t>
      </w:r>
      <w:r w:rsidRPr="00090F64">
        <w:rPr>
          <w:color w:val="000000"/>
          <w:sz w:val="28"/>
          <w:szCs w:val="28"/>
        </w:rPr>
        <w:t xml:space="preserve">вісник : [наук. -теорет. журн. ]. – Х. : ХДАФК, 2013. – № 4. – С. 15-19. </w:t>
      </w:r>
    </w:p>
    <w:p w:rsidR="00E32EB6" w:rsidRDefault="00E32EB6" w:rsidP="00090F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>5</w:t>
      </w:r>
      <w:r w:rsidRPr="00D1643B">
        <w:rPr>
          <w:bCs/>
          <w:sz w:val="28"/>
          <w:szCs w:val="28"/>
        </w:rPr>
        <w:t xml:space="preserve">. </w:t>
      </w:r>
      <w:r w:rsidRPr="00D1643B">
        <w:rPr>
          <w:bCs/>
          <w:sz w:val="28"/>
          <w:szCs w:val="28"/>
          <w:lang w:eastAsia="en-US"/>
        </w:rPr>
        <w:t>Ингерлейб М. Б.</w:t>
      </w:r>
      <w:r w:rsidRPr="00D1643B">
        <w:rPr>
          <w:sz w:val="28"/>
          <w:szCs w:val="28"/>
          <w:lang w:eastAsia="en-US"/>
        </w:rPr>
        <w:t>Анатоми</w:t>
      </w:r>
      <w:r>
        <w:rPr>
          <w:sz w:val="28"/>
          <w:szCs w:val="28"/>
          <w:lang w:eastAsia="en-US"/>
        </w:rPr>
        <w:t>я физических упражнений</w:t>
      </w:r>
      <w:r>
        <w:rPr>
          <w:sz w:val="28"/>
          <w:szCs w:val="28"/>
          <w:lang w:val="uk-UA" w:eastAsia="en-US"/>
        </w:rPr>
        <w:t>.</w:t>
      </w:r>
      <w:r>
        <w:rPr>
          <w:sz w:val="28"/>
          <w:szCs w:val="28"/>
          <w:lang w:eastAsia="en-US"/>
        </w:rPr>
        <w:t xml:space="preserve"> – </w:t>
      </w:r>
      <w:r w:rsidRPr="00D1643B">
        <w:rPr>
          <w:sz w:val="28"/>
          <w:szCs w:val="28"/>
          <w:lang w:eastAsia="en-US"/>
        </w:rPr>
        <w:t>Изд. 2-е.</w:t>
      </w:r>
      <w:r>
        <w:rPr>
          <w:sz w:val="28"/>
          <w:szCs w:val="28"/>
          <w:lang w:eastAsia="en-US"/>
        </w:rPr>
        <w:t xml:space="preserve"> –</w:t>
      </w:r>
      <w:r w:rsidRPr="00D1643B">
        <w:rPr>
          <w:sz w:val="28"/>
          <w:szCs w:val="28"/>
          <w:lang w:eastAsia="en-US"/>
        </w:rPr>
        <w:t xml:space="preserve"> Ростов</w:t>
      </w:r>
      <w:r>
        <w:rPr>
          <w:sz w:val="28"/>
          <w:szCs w:val="28"/>
          <w:lang w:eastAsia="en-US"/>
        </w:rPr>
        <w:t>н/Д</w:t>
      </w:r>
      <w:r w:rsidRPr="00D1643B">
        <w:rPr>
          <w:sz w:val="28"/>
          <w:szCs w:val="28"/>
          <w:lang w:eastAsia="en-US"/>
        </w:rPr>
        <w:t>: Феникс, 2009.</w:t>
      </w:r>
      <w:r>
        <w:rPr>
          <w:sz w:val="28"/>
          <w:szCs w:val="28"/>
          <w:lang w:eastAsia="en-US"/>
        </w:rPr>
        <w:t xml:space="preserve"> – 187 [1] с.</w:t>
      </w:r>
      <w:r w:rsidRPr="00D1643B">
        <w:rPr>
          <w:sz w:val="28"/>
          <w:szCs w:val="28"/>
          <w:lang w:eastAsia="en-US"/>
        </w:rPr>
        <w:t>: ил.</w:t>
      </w:r>
      <w:r>
        <w:rPr>
          <w:sz w:val="28"/>
          <w:szCs w:val="28"/>
          <w:lang w:eastAsia="en-US"/>
        </w:rPr>
        <w:t xml:space="preserve"> – </w:t>
      </w:r>
      <w:r w:rsidRPr="00D1643B">
        <w:rPr>
          <w:sz w:val="28"/>
          <w:szCs w:val="28"/>
          <w:lang w:eastAsia="en-US"/>
        </w:rPr>
        <w:t>(Феникс-Фитнес).</w:t>
      </w:r>
    </w:p>
    <w:p w:rsidR="00E32EB6" w:rsidRDefault="00E32EB6" w:rsidP="002D6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 Нельсон А.</w:t>
      </w:r>
      <w:r>
        <w:rPr>
          <w:sz w:val="28"/>
          <w:szCs w:val="28"/>
          <w:lang w:val="uk-UA" w:eastAsia="en-US"/>
        </w:rPr>
        <w:t>,</w:t>
      </w:r>
      <w:r>
        <w:rPr>
          <w:sz w:val="28"/>
          <w:szCs w:val="28"/>
          <w:lang w:eastAsia="en-US"/>
        </w:rPr>
        <w:t>Кокконен</w:t>
      </w:r>
      <w:r>
        <w:rPr>
          <w:sz w:val="28"/>
          <w:szCs w:val="28"/>
          <w:lang w:val="uk-UA" w:eastAsia="en-US"/>
        </w:rPr>
        <w:t xml:space="preserve"> Ю.</w:t>
      </w:r>
      <w:r>
        <w:rPr>
          <w:sz w:val="28"/>
          <w:szCs w:val="28"/>
          <w:lang w:eastAsia="en-US"/>
        </w:rPr>
        <w:t>Анатомия упражнений на растяжку</w:t>
      </w:r>
      <w:r>
        <w:rPr>
          <w:sz w:val="28"/>
          <w:szCs w:val="28"/>
          <w:lang w:val="uk-UA" w:eastAsia="en-US"/>
        </w:rPr>
        <w:t>.П</w:t>
      </w:r>
      <w:r>
        <w:rPr>
          <w:sz w:val="28"/>
          <w:szCs w:val="28"/>
          <w:lang w:eastAsia="en-US"/>
        </w:rPr>
        <w:t>ер. с англ. С.Э. Борич. – Мн.: «Попурри», 2008. – 160 с.: ил.</w:t>
      </w:r>
    </w:p>
    <w:p w:rsidR="00E32EB6" w:rsidRPr="00090F64" w:rsidRDefault="00E32EB6" w:rsidP="002D6C6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>
        <w:rPr>
          <w:color w:val="000000"/>
          <w:sz w:val="28"/>
          <w:szCs w:val="28"/>
          <w:lang w:val="uk-UA"/>
        </w:rPr>
        <w:t xml:space="preserve">7. </w:t>
      </w:r>
      <w:r w:rsidRPr="00090F64">
        <w:rPr>
          <w:color w:val="000000"/>
          <w:sz w:val="28"/>
          <w:szCs w:val="28"/>
        </w:rPr>
        <w:t>Олешко В. Г. Підготовка</w:t>
      </w:r>
      <w:r w:rsidRPr="005B1B26">
        <w:rPr>
          <w:color w:val="000000"/>
          <w:sz w:val="28"/>
          <w:szCs w:val="28"/>
        </w:rPr>
        <w:t xml:space="preserve"> </w:t>
      </w:r>
      <w:r w:rsidRPr="00090F64">
        <w:rPr>
          <w:color w:val="000000"/>
          <w:sz w:val="28"/>
          <w:szCs w:val="28"/>
        </w:rPr>
        <w:t>спортсменів у силових видах спорту: навч. посіб. для вузів</w:t>
      </w:r>
      <w:r>
        <w:rPr>
          <w:color w:val="000000"/>
          <w:sz w:val="28"/>
          <w:szCs w:val="28"/>
          <w:lang w:val="uk-UA"/>
        </w:rPr>
        <w:t>.</w:t>
      </w:r>
      <w:r w:rsidRPr="00090F64">
        <w:rPr>
          <w:color w:val="000000"/>
          <w:sz w:val="28"/>
          <w:szCs w:val="28"/>
        </w:rPr>
        <w:t xml:space="preserve"> – К</w:t>
      </w:r>
      <w:r>
        <w:rPr>
          <w:color w:val="000000"/>
          <w:sz w:val="28"/>
          <w:szCs w:val="28"/>
        </w:rPr>
        <w:t>.</w:t>
      </w:r>
      <w:r w:rsidRPr="00090F64">
        <w:rPr>
          <w:color w:val="000000"/>
          <w:sz w:val="28"/>
          <w:szCs w:val="28"/>
        </w:rPr>
        <w:t>: ДІА, 2011. – 444 с.</w:t>
      </w:r>
    </w:p>
    <w:p w:rsidR="00E32EB6" w:rsidRDefault="00E32EB6" w:rsidP="002D6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Правила проведення змагань зі спортивного фітнесу / Українська федерація фітнесу. – К:</w:t>
      </w:r>
      <w:r>
        <w:rPr>
          <w:bCs/>
          <w:sz w:val="28"/>
          <w:szCs w:val="28"/>
          <w:lang w:val="uk-UA"/>
        </w:rPr>
        <w:t>Олімпійська</w:t>
      </w:r>
      <w:r w:rsidRPr="00C32C9F">
        <w:rPr>
          <w:bCs/>
          <w:sz w:val="28"/>
          <w:szCs w:val="28"/>
          <w:lang w:val="uk-UA"/>
        </w:rPr>
        <w:t xml:space="preserve"> література, </w:t>
      </w:r>
      <w:r>
        <w:rPr>
          <w:bCs/>
          <w:sz w:val="28"/>
          <w:szCs w:val="28"/>
          <w:lang w:val="uk-UA"/>
        </w:rPr>
        <w:t>2007</w:t>
      </w:r>
      <w:r w:rsidRPr="00C32C9F">
        <w:rPr>
          <w:bCs/>
          <w:sz w:val="28"/>
          <w:szCs w:val="28"/>
          <w:lang w:val="uk-UA"/>
        </w:rPr>
        <w:t xml:space="preserve">. – </w:t>
      </w:r>
      <w:r>
        <w:rPr>
          <w:bCs/>
          <w:sz w:val="28"/>
          <w:szCs w:val="28"/>
          <w:lang w:val="uk-UA"/>
        </w:rPr>
        <w:t>55</w:t>
      </w:r>
      <w:r w:rsidRPr="00C32C9F">
        <w:rPr>
          <w:bCs/>
          <w:sz w:val="28"/>
          <w:szCs w:val="28"/>
          <w:lang w:val="uk-UA"/>
        </w:rPr>
        <w:t xml:space="preserve"> с</w:t>
      </w:r>
      <w:r>
        <w:rPr>
          <w:bCs/>
          <w:sz w:val="28"/>
          <w:szCs w:val="28"/>
          <w:lang w:val="uk-UA"/>
        </w:rPr>
        <w:t>.</w:t>
      </w:r>
    </w:p>
    <w:p w:rsidR="00E32EB6" w:rsidRDefault="00E32EB6" w:rsidP="00D35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647CAE">
        <w:rPr>
          <w:bCs/>
          <w:sz w:val="28"/>
          <w:szCs w:val="28"/>
        </w:rPr>
        <w:t>. Роджер В. Эрл Основы персональной тренеровки</w:t>
      </w:r>
      <w:r>
        <w:rPr>
          <w:bCs/>
          <w:sz w:val="28"/>
          <w:szCs w:val="28"/>
        </w:rPr>
        <w:t>/ В. Эрл Роджер, Р. Бехль Томас</w:t>
      </w:r>
      <w:r w:rsidRPr="00647CAE">
        <w:rPr>
          <w:bCs/>
          <w:sz w:val="28"/>
          <w:szCs w:val="28"/>
        </w:rPr>
        <w:t>: Книга для фитнес-тренера. – К: Олимпийская литература,</w:t>
      </w:r>
      <w:r>
        <w:rPr>
          <w:bCs/>
          <w:sz w:val="28"/>
          <w:szCs w:val="28"/>
        </w:rPr>
        <w:t xml:space="preserve"> 2012. – 723 с.</w:t>
      </w:r>
    </w:p>
    <w:p w:rsidR="00E32EB6" w:rsidRPr="00DC3270" w:rsidRDefault="00E32EB6" w:rsidP="005B1B26">
      <w:pPr>
        <w:pStyle w:val="NormalWe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lang w:eastAsia="en-US"/>
        </w:rPr>
        <w:t>9</w:t>
      </w:r>
      <w:bookmarkStart w:id="0" w:name="_GoBack"/>
      <w:bookmarkEnd w:id="0"/>
      <w:r w:rsidRPr="00B00763">
        <w:rPr>
          <w:lang w:eastAsia="en-US"/>
        </w:rPr>
        <w:t xml:space="preserve">. </w:t>
      </w:r>
      <w:r>
        <w:rPr>
          <w:kern w:val="36"/>
        </w:rPr>
        <w:t xml:space="preserve">Шипилина И.А., </w:t>
      </w:r>
      <w:r w:rsidRPr="00B00763">
        <w:rPr>
          <w:kern w:val="36"/>
        </w:rPr>
        <w:t>Самохин</w:t>
      </w:r>
      <w:r>
        <w:rPr>
          <w:kern w:val="36"/>
          <w:lang w:val="uk-UA"/>
        </w:rPr>
        <w:t xml:space="preserve"> И.В</w:t>
      </w:r>
      <w:r w:rsidRPr="00B00763">
        <w:t>. </w:t>
      </w:r>
      <w:r w:rsidRPr="00B00763">
        <w:rPr>
          <w:kern w:val="36"/>
        </w:rPr>
        <w:t>Фитнес-спорт: учебник для студентов</w:t>
      </w:r>
      <w:r>
        <w:rPr>
          <w:kern w:val="36"/>
          <w:lang w:val="uk-UA"/>
        </w:rPr>
        <w:t xml:space="preserve">. </w:t>
      </w:r>
      <w:r w:rsidRPr="00B00763">
        <w:t xml:space="preserve">– </w:t>
      </w:r>
      <w:r>
        <w:t>М.: «Советский спорт», 2010. – 13</w:t>
      </w:r>
      <w:r w:rsidRPr="00B00763">
        <w:t>6 с.</w:t>
      </w:r>
    </w:p>
    <w:sectPr w:rsidR="00E32EB6" w:rsidRPr="00DC3270" w:rsidSect="00DC32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E545732"/>
    <w:lvl w:ilvl="0">
      <w:numFmt w:val="bullet"/>
      <w:lvlText w:val="*"/>
      <w:lvlJc w:val="left"/>
    </w:lvl>
  </w:abstractNum>
  <w:abstractNum w:abstractNumId="1">
    <w:nsid w:val="00DB120B"/>
    <w:multiLevelType w:val="hybridMultilevel"/>
    <w:tmpl w:val="A14A2F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D85855"/>
    <w:multiLevelType w:val="hybridMultilevel"/>
    <w:tmpl w:val="8748622C"/>
    <w:lvl w:ilvl="0" w:tplc="C0B8F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3130EA9"/>
    <w:multiLevelType w:val="hybridMultilevel"/>
    <w:tmpl w:val="5A56F662"/>
    <w:lvl w:ilvl="0" w:tplc="CD5854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AC7F8D"/>
    <w:multiLevelType w:val="hybridMultilevel"/>
    <w:tmpl w:val="2B7C9B66"/>
    <w:lvl w:ilvl="0" w:tplc="5BF67D64">
      <w:numFmt w:val="bullet"/>
      <w:lvlText w:val="•"/>
      <w:lvlJc w:val="left"/>
      <w:pPr>
        <w:ind w:left="1265" w:hanging="8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010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</w:abstractNum>
  <w:abstractNum w:abstractNumId="6">
    <w:nsid w:val="0DC45956"/>
    <w:multiLevelType w:val="hybridMultilevel"/>
    <w:tmpl w:val="FD30C8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CD55E8"/>
    <w:multiLevelType w:val="hybridMultilevel"/>
    <w:tmpl w:val="316A0A9E"/>
    <w:lvl w:ilvl="0" w:tplc="748EF97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33349FE"/>
    <w:multiLevelType w:val="hybridMultilevel"/>
    <w:tmpl w:val="D940210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42B5835"/>
    <w:multiLevelType w:val="hybridMultilevel"/>
    <w:tmpl w:val="A22023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18605E55"/>
    <w:multiLevelType w:val="hybridMultilevel"/>
    <w:tmpl w:val="378425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9935940"/>
    <w:multiLevelType w:val="hybridMultilevel"/>
    <w:tmpl w:val="5CE409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9DF4079"/>
    <w:multiLevelType w:val="hybridMultilevel"/>
    <w:tmpl w:val="536A97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3C5BA2"/>
    <w:multiLevelType w:val="hybridMultilevel"/>
    <w:tmpl w:val="5BAEA85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F984FDFA">
      <w:numFmt w:val="bullet"/>
      <w:lvlText w:val="-"/>
      <w:lvlJc w:val="left"/>
      <w:pPr>
        <w:tabs>
          <w:tab w:val="num" w:pos="1730"/>
        </w:tabs>
        <w:ind w:left="1730" w:hanging="945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4">
    <w:nsid w:val="24A63A96"/>
    <w:multiLevelType w:val="hybridMultilevel"/>
    <w:tmpl w:val="A0E6451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29833F5E"/>
    <w:multiLevelType w:val="hybridMultilevel"/>
    <w:tmpl w:val="573C2D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D6F2C40"/>
    <w:multiLevelType w:val="hybridMultilevel"/>
    <w:tmpl w:val="1320129C"/>
    <w:lvl w:ilvl="0" w:tplc="483A5E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2E116D84"/>
    <w:multiLevelType w:val="hybridMultilevel"/>
    <w:tmpl w:val="53D68D4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2F9B1690"/>
    <w:multiLevelType w:val="hybridMultilevel"/>
    <w:tmpl w:val="26480124"/>
    <w:lvl w:ilvl="0" w:tplc="CD5854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2FAC1F09"/>
    <w:multiLevelType w:val="hybridMultilevel"/>
    <w:tmpl w:val="81729A7E"/>
    <w:lvl w:ilvl="0" w:tplc="483A5EE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0">
    <w:nsid w:val="38D17AF9"/>
    <w:multiLevelType w:val="multilevel"/>
    <w:tmpl w:val="31946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80" w:hanging="75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ind w:left="165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5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21">
    <w:nsid w:val="3ECC65A1"/>
    <w:multiLevelType w:val="multilevel"/>
    <w:tmpl w:val="1320129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38466C6"/>
    <w:multiLevelType w:val="hybridMultilevel"/>
    <w:tmpl w:val="A7EED76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DBEA23D6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rFonts w:cs="Times New Roman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46392E4F"/>
    <w:multiLevelType w:val="hybridMultilevel"/>
    <w:tmpl w:val="B58C29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7D33FB4"/>
    <w:multiLevelType w:val="hybridMultilevel"/>
    <w:tmpl w:val="43F8DE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4B1F90"/>
    <w:multiLevelType w:val="hybridMultilevel"/>
    <w:tmpl w:val="0B204D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156998"/>
    <w:multiLevelType w:val="hybridMultilevel"/>
    <w:tmpl w:val="8AF6829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506461A0"/>
    <w:multiLevelType w:val="multilevel"/>
    <w:tmpl w:val="264801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32F719F"/>
    <w:multiLevelType w:val="hybridMultilevel"/>
    <w:tmpl w:val="7F40309C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9">
    <w:nsid w:val="537756A4"/>
    <w:multiLevelType w:val="hybridMultilevel"/>
    <w:tmpl w:val="4E3CA3C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48114FB"/>
    <w:multiLevelType w:val="hybridMultilevel"/>
    <w:tmpl w:val="072A57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1">
    <w:nsid w:val="56251098"/>
    <w:multiLevelType w:val="hybridMultilevel"/>
    <w:tmpl w:val="E9108C1A"/>
    <w:lvl w:ilvl="0" w:tplc="800AA4B2">
      <w:start w:val="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A5B22D1"/>
    <w:multiLevelType w:val="hybridMultilevel"/>
    <w:tmpl w:val="A3347A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09E2F6B"/>
    <w:multiLevelType w:val="hybridMultilevel"/>
    <w:tmpl w:val="967A2BD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2091532"/>
    <w:multiLevelType w:val="hybridMultilevel"/>
    <w:tmpl w:val="AB4E632A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5">
    <w:nsid w:val="7530065F"/>
    <w:multiLevelType w:val="multilevel"/>
    <w:tmpl w:val="85A488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50" w:hanging="750"/>
      </w:pPr>
      <w:rPr>
        <w:rFonts w:cs="Times New Roman" w:hint="default"/>
      </w:rPr>
    </w:lvl>
    <w:lvl w:ilvl="2">
      <w:start w:val="5"/>
      <w:numFmt w:val="decimal"/>
      <w:isLgl/>
      <w:lvlText w:val="%1.%2.%3."/>
      <w:lvlJc w:val="left"/>
      <w:pPr>
        <w:ind w:left="75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6">
    <w:nsid w:val="7921459F"/>
    <w:multiLevelType w:val="hybridMultilevel"/>
    <w:tmpl w:val="4EF0C71A"/>
    <w:lvl w:ilvl="0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11"/>
        </w:tabs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31"/>
        </w:tabs>
        <w:ind w:left="73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51"/>
        </w:tabs>
        <w:ind w:left="8051" w:hanging="360"/>
      </w:pPr>
      <w:rPr>
        <w:rFonts w:ascii="Wingdings" w:hAnsi="Wingdings" w:hint="default"/>
      </w:rPr>
    </w:lvl>
  </w:abstractNum>
  <w:abstractNum w:abstractNumId="37">
    <w:nsid w:val="7EFF41B5"/>
    <w:multiLevelType w:val="hybridMultilevel"/>
    <w:tmpl w:val="15A4B0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35"/>
  </w:num>
  <w:num w:numId="4">
    <w:abstractNumId w:val="29"/>
  </w:num>
  <w:num w:numId="5">
    <w:abstractNumId w:val="26"/>
  </w:num>
  <w:num w:numId="6">
    <w:abstractNumId w:val="15"/>
  </w:num>
  <w:num w:numId="7">
    <w:abstractNumId w:val="33"/>
  </w:num>
  <w:num w:numId="8">
    <w:abstractNumId w:val="2"/>
  </w:num>
  <w:num w:numId="9">
    <w:abstractNumId w:val="13"/>
  </w:num>
  <w:num w:numId="10">
    <w:abstractNumId w:val="24"/>
  </w:num>
  <w:num w:numId="11">
    <w:abstractNumId w:val="34"/>
  </w:num>
  <w:num w:numId="12">
    <w:abstractNumId w:val="14"/>
  </w:num>
  <w:num w:numId="13">
    <w:abstractNumId w:val="22"/>
  </w:num>
  <w:num w:numId="14">
    <w:abstractNumId w:val="17"/>
  </w:num>
  <w:num w:numId="15">
    <w:abstractNumId w:val="30"/>
  </w:num>
  <w:num w:numId="16">
    <w:abstractNumId w:val="23"/>
  </w:num>
  <w:num w:numId="17">
    <w:abstractNumId w:val="4"/>
  </w:num>
  <w:num w:numId="18">
    <w:abstractNumId w:val="11"/>
  </w:num>
  <w:num w:numId="19">
    <w:abstractNumId w:val="10"/>
  </w:num>
  <w:num w:numId="20">
    <w:abstractNumId w:val="5"/>
    <w:lvlOverride w:ilvl="0">
      <w:startOverride w:val="1"/>
    </w:lvlOverride>
  </w:num>
  <w:num w:numId="21">
    <w:abstractNumId w:val="18"/>
  </w:num>
  <w:num w:numId="22">
    <w:abstractNumId w:val="16"/>
  </w:num>
  <w:num w:numId="23">
    <w:abstractNumId w:val="36"/>
  </w:num>
  <w:num w:numId="24">
    <w:abstractNumId w:val="9"/>
  </w:num>
  <w:num w:numId="25">
    <w:abstractNumId w:val="27"/>
  </w:num>
  <w:num w:numId="26">
    <w:abstractNumId w:val="3"/>
  </w:num>
  <w:num w:numId="27">
    <w:abstractNumId w:val="21"/>
  </w:num>
  <w:num w:numId="28">
    <w:abstractNumId w:val="19"/>
  </w:num>
  <w:num w:numId="29">
    <w:abstractNumId w:val="31"/>
  </w:num>
  <w:num w:numId="30">
    <w:abstractNumId w:val="20"/>
  </w:num>
  <w:num w:numId="31">
    <w:abstractNumId w:val="1"/>
  </w:num>
  <w:num w:numId="32">
    <w:abstractNumId w:val="12"/>
  </w:num>
  <w:num w:numId="33">
    <w:abstractNumId w:val="32"/>
  </w:num>
  <w:num w:numId="34">
    <w:abstractNumId w:val="37"/>
  </w:num>
  <w:num w:numId="35">
    <w:abstractNumId w:val="25"/>
  </w:num>
  <w:num w:numId="36">
    <w:abstractNumId w:val="6"/>
  </w:num>
  <w:num w:numId="37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6BA"/>
    <w:rsid w:val="00014E86"/>
    <w:rsid w:val="00031E01"/>
    <w:rsid w:val="0006355E"/>
    <w:rsid w:val="00090F64"/>
    <w:rsid w:val="000D029E"/>
    <w:rsid w:val="000E3BE9"/>
    <w:rsid w:val="001346BA"/>
    <w:rsid w:val="001362F6"/>
    <w:rsid w:val="00191786"/>
    <w:rsid w:val="001A5B98"/>
    <w:rsid w:val="001B54FA"/>
    <w:rsid w:val="001C698F"/>
    <w:rsid w:val="002103C2"/>
    <w:rsid w:val="00215FE1"/>
    <w:rsid w:val="00276802"/>
    <w:rsid w:val="00296448"/>
    <w:rsid w:val="002B6328"/>
    <w:rsid w:val="002C5A8B"/>
    <w:rsid w:val="002D6C68"/>
    <w:rsid w:val="002E2907"/>
    <w:rsid w:val="002E5B31"/>
    <w:rsid w:val="003227CB"/>
    <w:rsid w:val="00370D77"/>
    <w:rsid w:val="0037697E"/>
    <w:rsid w:val="003967CA"/>
    <w:rsid w:val="003977F2"/>
    <w:rsid w:val="003B1459"/>
    <w:rsid w:val="003D2071"/>
    <w:rsid w:val="003F37C5"/>
    <w:rsid w:val="00427EAA"/>
    <w:rsid w:val="00432979"/>
    <w:rsid w:val="00451007"/>
    <w:rsid w:val="004A1E0D"/>
    <w:rsid w:val="004F0286"/>
    <w:rsid w:val="00503C9C"/>
    <w:rsid w:val="005130EF"/>
    <w:rsid w:val="0055155D"/>
    <w:rsid w:val="00582613"/>
    <w:rsid w:val="00584966"/>
    <w:rsid w:val="005878B7"/>
    <w:rsid w:val="005B1B26"/>
    <w:rsid w:val="005B5653"/>
    <w:rsid w:val="005B5B3E"/>
    <w:rsid w:val="005D76B6"/>
    <w:rsid w:val="005F3325"/>
    <w:rsid w:val="00606309"/>
    <w:rsid w:val="00643137"/>
    <w:rsid w:val="00647CAE"/>
    <w:rsid w:val="006F11B3"/>
    <w:rsid w:val="00711716"/>
    <w:rsid w:val="00727903"/>
    <w:rsid w:val="007313B1"/>
    <w:rsid w:val="007934AC"/>
    <w:rsid w:val="007A5BB3"/>
    <w:rsid w:val="007C366C"/>
    <w:rsid w:val="0083401F"/>
    <w:rsid w:val="00837B1E"/>
    <w:rsid w:val="0085317D"/>
    <w:rsid w:val="00867A7F"/>
    <w:rsid w:val="00882E9C"/>
    <w:rsid w:val="008D149B"/>
    <w:rsid w:val="008D5D4C"/>
    <w:rsid w:val="008F07F0"/>
    <w:rsid w:val="009168C6"/>
    <w:rsid w:val="00946545"/>
    <w:rsid w:val="00950A01"/>
    <w:rsid w:val="009738E5"/>
    <w:rsid w:val="009F2BAB"/>
    <w:rsid w:val="009F6AE3"/>
    <w:rsid w:val="00A4321C"/>
    <w:rsid w:val="00A7634F"/>
    <w:rsid w:val="00AB7393"/>
    <w:rsid w:val="00AD4338"/>
    <w:rsid w:val="00AF1650"/>
    <w:rsid w:val="00B00763"/>
    <w:rsid w:val="00BC69DD"/>
    <w:rsid w:val="00BD2ABC"/>
    <w:rsid w:val="00C20280"/>
    <w:rsid w:val="00C32C9F"/>
    <w:rsid w:val="00C807D3"/>
    <w:rsid w:val="00C8559A"/>
    <w:rsid w:val="00CB211F"/>
    <w:rsid w:val="00CE0C36"/>
    <w:rsid w:val="00CE17FB"/>
    <w:rsid w:val="00D1643B"/>
    <w:rsid w:val="00D35900"/>
    <w:rsid w:val="00D7117A"/>
    <w:rsid w:val="00D93502"/>
    <w:rsid w:val="00DA7A76"/>
    <w:rsid w:val="00DC3270"/>
    <w:rsid w:val="00DD4C48"/>
    <w:rsid w:val="00E03A71"/>
    <w:rsid w:val="00E11D23"/>
    <w:rsid w:val="00E26F54"/>
    <w:rsid w:val="00E32EB6"/>
    <w:rsid w:val="00E36D8C"/>
    <w:rsid w:val="00E70F1C"/>
    <w:rsid w:val="00E812D2"/>
    <w:rsid w:val="00E93E66"/>
    <w:rsid w:val="00EC0B25"/>
    <w:rsid w:val="00ED798A"/>
    <w:rsid w:val="00F0660B"/>
    <w:rsid w:val="00F14935"/>
    <w:rsid w:val="00F336DE"/>
    <w:rsid w:val="00F638BB"/>
    <w:rsid w:val="00F902AA"/>
    <w:rsid w:val="00F9086D"/>
    <w:rsid w:val="00FC1F09"/>
    <w:rsid w:val="00FC2F32"/>
    <w:rsid w:val="00FC32FD"/>
    <w:rsid w:val="00FC5907"/>
    <w:rsid w:val="00FF3DA8"/>
    <w:rsid w:val="00FF4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559A"/>
    <w:rPr>
      <w:rFonts w:ascii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559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559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8559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8559A"/>
    <w:pPr>
      <w:keepNext/>
      <w:spacing w:line="360" w:lineRule="auto"/>
      <w:jc w:val="center"/>
      <w:outlineLvl w:val="3"/>
    </w:pPr>
    <w:rPr>
      <w:b/>
      <w:sz w:val="36"/>
      <w:szCs w:val="20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8559A"/>
    <w:pPr>
      <w:keepNext/>
      <w:jc w:val="center"/>
      <w:outlineLvl w:val="7"/>
    </w:pPr>
    <w:rPr>
      <w:b/>
      <w:bCs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559A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559A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559A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8559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855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C8559A"/>
    <w:pPr>
      <w:spacing w:line="360" w:lineRule="auto"/>
      <w:ind w:firstLine="900"/>
    </w:pPr>
    <w:rPr>
      <w:bC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8559A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NormalWeb">
    <w:name w:val="Normal (Web)"/>
    <w:basedOn w:val="Normal"/>
    <w:uiPriority w:val="99"/>
    <w:rsid w:val="00C8559A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99"/>
    <w:qFormat/>
    <w:rsid w:val="00C8559A"/>
    <w:rPr>
      <w:rFonts w:cs="Times New Roman"/>
      <w:b/>
    </w:rPr>
  </w:style>
  <w:style w:type="character" w:customStyle="1" w:styleId="HTMLPreformattedChar">
    <w:name w:val="HTML Preformatted Char"/>
    <w:link w:val="HTMLPreformatted"/>
    <w:uiPriority w:val="99"/>
    <w:locked/>
    <w:rsid w:val="00C8559A"/>
    <w:rPr>
      <w:rFonts w:ascii="Courier New" w:hAnsi="Courier New"/>
    </w:rPr>
  </w:style>
  <w:style w:type="paragraph" w:styleId="HTMLPreformatted">
    <w:name w:val="HTML Preformatted"/>
    <w:basedOn w:val="Normal"/>
    <w:link w:val="HTMLPreformattedChar"/>
    <w:uiPriority w:val="99"/>
    <w:rsid w:val="00C855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n-US" w:eastAsia="uk-UA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5321AF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DefaultParagraphFont"/>
    <w:uiPriority w:val="99"/>
    <w:rsid w:val="00C8559A"/>
    <w:rPr>
      <w:rFonts w:ascii="Consolas" w:eastAsia="Times New Roman" w:hAnsi="Consolas" w:cs="Consolas"/>
      <w:sz w:val="20"/>
      <w:szCs w:val="20"/>
      <w:lang w:eastAsia="ru-RU"/>
    </w:rPr>
  </w:style>
  <w:style w:type="character" w:styleId="Emphasis">
    <w:name w:val="Emphasis"/>
    <w:basedOn w:val="DefaultParagraphFont"/>
    <w:uiPriority w:val="99"/>
    <w:qFormat/>
    <w:rsid w:val="00C8559A"/>
    <w:rPr>
      <w:rFonts w:cs="Times New Roman"/>
      <w:i/>
    </w:rPr>
  </w:style>
  <w:style w:type="paragraph" w:styleId="BodyTextIndent2">
    <w:name w:val="Body Text Indent 2"/>
    <w:basedOn w:val="Normal"/>
    <w:link w:val="BodyTextIndent2Char"/>
    <w:uiPriority w:val="99"/>
    <w:rsid w:val="00C8559A"/>
    <w:pPr>
      <w:spacing w:after="120" w:line="480" w:lineRule="auto"/>
      <w:ind w:left="283"/>
    </w:pPr>
    <w:rPr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8559A"/>
    <w:rPr>
      <w:rFonts w:ascii="Times New Roman" w:eastAsia="Times New Roman" w:hAnsi="Times New Roman"/>
      <w:sz w:val="24"/>
      <w:lang w:eastAsia="ru-RU"/>
    </w:rPr>
  </w:style>
  <w:style w:type="character" w:customStyle="1" w:styleId="2">
    <w:name w:val="Основной текст с отступом 2 Знак"/>
    <w:basedOn w:val="DefaultParagraphFont"/>
    <w:uiPriority w:val="99"/>
    <w:rsid w:val="00C85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C8559A"/>
    <w:pPr>
      <w:spacing w:after="120"/>
      <w:ind w:left="283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8559A"/>
    <w:rPr>
      <w:rFonts w:ascii="Times New Roman" w:eastAsia="Times New Roman" w:hAnsi="Times New Roman"/>
      <w:sz w:val="16"/>
      <w:lang w:eastAsia="ru-RU"/>
    </w:rPr>
  </w:style>
  <w:style w:type="character" w:customStyle="1" w:styleId="3">
    <w:name w:val="Основной текст с отступом 3 Знак"/>
    <w:basedOn w:val="DefaultParagraphFont"/>
    <w:uiPriority w:val="99"/>
    <w:rsid w:val="00C8559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C8559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85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C8559A"/>
    <w:pPr>
      <w:widowControl w:val="0"/>
      <w:autoSpaceDE w:val="0"/>
      <w:autoSpaceDN w:val="0"/>
      <w:adjustRightInd w:val="0"/>
      <w:spacing w:line="540" w:lineRule="auto"/>
      <w:ind w:left="1160" w:right="1000"/>
      <w:jc w:val="center"/>
    </w:pPr>
    <w:rPr>
      <w:rFonts w:ascii="Times New Roman" w:hAnsi="Times New Roman"/>
      <w:b/>
      <w:sz w:val="32"/>
      <w:szCs w:val="20"/>
      <w:lang w:val="uk-UA" w:eastAsia="ru-RU"/>
    </w:rPr>
  </w:style>
  <w:style w:type="paragraph" w:customStyle="1" w:styleId="1">
    <w:name w:val="Абзац списка1"/>
    <w:basedOn w:val="Normal"/>
    <w:uiPriority w:val="99"/>
    <w:rsid w:val="00C8559A"/>
    <w:pPr>
      <w:ind w:left="720"/>
      <w:contextualSpacing/>
    </w:pPr>
  </w:style>
  <w:style w:type="character" w:customStyle="1" w:styleId="text">
    <w:name w:val="text"/>
    <w:uiPriority w:val="99"/>
    <w:rsid w:val="00C8559A"/>
  </w:style>
  <w:style w:type="paragraph" w:styleId="ListParagraph">
    <w:name w:val="List Paragraph"/>
    <w:basedOn w:val="Normal"/>
    <w:uiPriority w:val="99"/>
    <w:qFormat/>
    <w:rsid w:val="00C8559A"/>
    <w:pPr>
      <w:ind w:left="720"/>
      <w:contextualSpacing/>
    </w:pPr>
  </w:style>
  <w:style w:type="character" w:customStyle="1" w:styleId="hps">
    <w:name w:val="hps"/>
    <w:uiPriority w:val="99"/>
    <w:rsid w:val="00C8559A"/>
  </w:style>
  <w:style w:type="character" w:customStyle="1" w:styleId="atn">
    <w:name w:val="atn"/>
    <w:uiPriority w:val="99"/>
    <w:rsid w:val="00C8559A"/>
  </w:style>
  <w:style w:type="paragraph" w:styleId="Header">
    <w:name w:val="header"/>
    <w:basedOn w:val="Normal"/>
    <w:link w:val="HeaderChar"/>
    <w:uiPriority w:val="99"/>
    <w:rsid w:val="00C8559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5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8559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55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C8559A"/>
    <w:rPr>
      <w:rFonts w:cs="Times New Roman"/>
    </w:rPr>
  </w:style>
  <w:style w:type="character" w:styleId="Hyperlink">
    <w:name w:val="Hyperlink"/>
    <w:basedOn w:val="DefaultParagraphFont"/>
    <w:uiPriority w:val="99"/>
    <w:rsid w:val="00C8559A"/>
    <w:rPr>
      <w:rFonts w:cs="Times New Roman"/>
      <w:color w:val="0000FF"/>
      <w:u w:val="single"/>
    </w:rPr>
  </w:style>
  <w:style w:type="character" w:customStyle="1" w:styleId="10">
    <w:name w:val="Основной текст с отступом Знак1"/>
    <w:uiPriority w:val="99"/>
    <w:locked/>
    <w:rsid w:val="00C8559A"/>
    <w:rPr>
      <w:rFonts w:ascii="Times New Roman" w:eastAsia="Times New Roman" w:hAnsi="Times New Roman"/>
      <w:sz w:val="28"/>
      <w:lang w:eastAsia="ru-RU"/>
    </w:rPr>
  </w:style>
  <w:style w:type="paragraph" w:styleId="Caption">
    <w:name w:val="caption"/>
    <w:basedOn w:val="Normal"/>
    <w:next w:val="Normal"/>
    <w:uiPriority w:val="99"/>
    <w:qFormat/>
    <w:rsid w:val="00C8559A"/>
    <w:pPr>
      <w:jc w:val="center"/>
    </w:pPr>
    <w:rPr>
      <w:b/>
      <w:lang w:val="uk-UA"/>
    </w:rPr>
  </w:style>
  <w:style w:type="paragraph" w:customStyle="1" w:styleId="FR2">
    <w:name w:val="FR2"/>
    <w:uiPriority w:val="99"/>
    <w:rsid w:val="00C8559A"/>
    <w:pPr>
      <w:widowControl w:val="0"/>
      <w:autoSpaceDE w:val="0"/>
      <w:autoSpaceDN w:val="0"/>
      <w:adjustRightInd w:val="0"/>
      <w:spacing w:before="440"/>
      <w:jc w:val="center"/>
    </w:pPr>
    <w:rPr>
      <w:rFonts w:ascii="Arial" w:hAnsi="Arial"/>
      <w:noProof/>
      <w:sz w:val="24"/>
      <w:szCs w:val="20"/>
      <w:lang w:val="ru-RU" w:eastAsia="ru-RU"/>
    </w:rPr>
  </w:style>
  <w:style w:type="character" w:customStyle="1" w:styleId="11">
    <w:name w:val="Основной текст Знак1"/>
    <w:uiPriority w:val="99"/>
    <w:locked/>
    <w:rsid w:val="00C8559A"/>
    <w:rPr>
      <w:rFonts w:ascii="Times New Roman" w:eastAsia="Times New Roman" w:hAnsi="Times New Roman"/>
      <w:sz w:val="20"/>
      <w:lang w:val="uk-UA" w:eastAsia="ru-RU"/>
    </w:rPr>
  </w:style>
  <w:style w:type="table" w:styleId="TableGrid">
    <w:name w:val="Table Grid"/>
    <w:basedOn w:val="TableNormal"/>
    <w:uiPriority w:val="99"/>
    <w:rsid w:val="00C8559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rsid w:val="00C8559A"/>
    <w:rPr>
      <w:rFonts w:cs="Times New Roman"/>
      <w:color w:val="800080"/>
      <w:u w:val="single"/>
    </w:rPr>
  </w:style>
  <w:style w:type="paragraph" w:customStyle="1" w:styleId="a">
    <w:name w:val="абзац_м"/>
    <w:uiPriority w:val="99"/>
    <w:rsid w:val="00C8559A"/>
    <w:pPr>
      <w:widowControl w:val="0"/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hl1">
    <w:name w:val="hl1"/>
    <w:basedOn w:val="DefaultParagraphFont"/>
    <w:uiPriority w:val="99"/>
    <w:rsid w:val="00C8559A"/>
    <w:rPr>
      <w:rFonts w:cs="Times New Roman"/>
      <w:color w:val="4682B4"/>
    </w:rPr>
  </w:style>
  <w:style w:type="character" w:styleId="SubtleEmphasis">
    <w:name w:val="Subtle Emphasis"/>
    <w:basedOn w:val="DefaultParagraphFont"/>
    <w:uiPriority w:val="99"/>
    <w:qFormat/>
    <w:rsid w:val="00C8559A"/>
    <w:rPr>
      <w:rFonts w:cs="Times New Roman"/>
      <w:i/>
      <w:iCs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D164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643B"/>
    <w:rPr>
      <w:rFonts w:ascii="Tahoma" w:eastAsia="Times New Roman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F14935"/>
    <w:rPr>
      <w:lang w:val="uk-UA"/>
    </w:rPr>
  </w:style>
  <w:style w:type="character" w:customStyle="1" w:styleId="shorttext">
    <w:name w:val="short_text"/>
    <w:basedOn w:val="DefaultParagraphFont"/>
    <w:uiPriority w:val="99"/>
    <w:rsid w:val="00606309"/>
    <w:rPr>
      <w:rFonts w:cs="Times New Roman"/>
    </w:rPr>
  </w:style>
  <w:style w:type="character" w:customStyle="1" w:styleId="A3">
    <w:name w:val="A3"/>
    <w:uiPriority w:val="99"/>
    <w:rsid w:val="00090F64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29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9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9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9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29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29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29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2939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93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29393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2729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293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27293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293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29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9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29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29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293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29392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93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29394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27293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293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27293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293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520</TotalTime>
  <Pages>5</Pages>
  <Words>5529</Words>
  <Characters>3153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37</cp:revision>
  <dcterms:created xsi:type="dcterms:W3CDTF">2016-02-18T10:33:00Z</dcterms:created>
  <dcterms:modified xsi:type="dcterms:W3CDTF">2019-01-30T16:28:00Z</dcterms:modified>
</cp:coreProperties>
</file>