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D91" w:rsidRPr="00BC53BC" w:rsidRDefault="00C25D91" w:rsidP="00BC53BC">
      <w:pPr>
        <w:spacing w:after="0" w:line="360" w:lineRule="auto"/>
        <w:jc w:val="right"/>
        <w:rPr>
          <w:rFonts w:ascii="Times New Roman" w:hAnsi="Times New Roman"/>
          <w:b/>
          <w:sz w:val="28"/>
          <w:szCs w:val="28"/>
          <w:lang w:val="kk-KZ"/>
        </w:rPr>
      </w:pPr>
      <w:r w:rsidRPr="00654091">
        <w:rPr>
          <w:rFonts w:ascii="Times New Roman" w:hAnsi="Times New Roman"/>
          <w:b/>
          <w:sz w:val="28"/>
          <w:szCs w:val="28"/>
          <w:lang w:val="kk-KZ"/>
        </w:rPr>
        <w:t>Ырсалды</w:t>
      </w:r>
      <w:r w:rsidRPr="00BC53BC">
        <w:rPr>
          <w:rFonts w:ascii="Times New Roman" w:hAnsi="Times New Roman"/>
          <w:b/>
          <w:sz w:val="28"/>
          <w:szCs w:val="28"/>
          <w:lang w:val="kk-KZ"/>
        </w:rPr>
        <w:t xml:space="preserve"> Аңламасова</w:t>
      </w:r>
    </w:p>
    <w:p w:rsidR="00C25D91" w:rsidRPr="00BC53BC" w:rsidRDefault="00C25D91" w:rsidP="00BC53BC">
      <w:pPr>
        <w:spacing w:after="0" w:line="360" w:lineRule="auto"/>
        <w:jc w:val="right"/>
        <w:rPr>
          <w:rFonts w:ascii="Times New Roman" w:hAnsi="Times New Roman"/>
          <w:b/>
          <w:sz w:val="28"/>
          <w:szCs w:val="28"/>
          <w:lang w:val="kk-KZ"/>
        </w:rPr>
      </w:pPr>
      <w:r w:rsidRPr="00BC53BC">
        <w:rPr>
          <w:rFonts w:ascii="Times New Roman" w:hAnsi="Times New Roman"/>
          <w:b/>
          <w:sz w:val="28"/>
          <w:szCs w:val="28"/>
          <w:lang w:val="kk-KZ"/>
        </w:rPr>
        <w:t>(Қарағанды, Қазахстан)</w:t>
      </w:r>
    </w:p>
    <w:p w:rsidR="00C25D91" w:rsidRPr="00BC53BC" w:rsidRDefault="00C25D91" w:rsidP="00654091">
      <w:pPr>
        <w:spacing w:line="360" w:lineRule="auto"/>
        <w:rPr>
          <w:rFonts w:ascii="Times New Roman" w:hAnsi="Times New Roman"/>
          <w:b/>
          <w:sz w:val="28"/>
          <w:szCs w:val="28"/>
          <w:lang w:val="kk-KZ"/>
        </w:rPr>
      </w:pPr>
    </w:p>
    <w:p w:rsidR="00C25D91" w:rsidRPr="00BC53BC" w:rsidRDefault="00C25D91" w:rsidP="00BC53BC">
      <w:pPr>
        <w:spacing w:line="360" w:lineRule="auto"/>
        <w:jc w:val="center"/>
        <w:rPr>
          <w:rFonts w:ascii="Times New Roman" w:hAnsi="Times New Roman"/>
          <w:b/>
          <w:sz w:val="28"/>
          <w:szCs w:val="28"/>
          <w:lang w:val="kk-KZ"/>
        </w:rPr>
      </w:pPr>
      <w:r w:rsidRPr="00BC53BC">
        <w:rPr>
          <w:rFonts w:ascii="Times New Roman" w:hAnsi="Times New Roman"/>
          <w:b/>
          <w:sz w:val="28"/>
          <w:szCs w:val="28"/>
          <w:lang w:val="kk-KZ"/>
        </w:rPr>
        <w:t>АДАМ ӨМІРІНІҢ МӘНІ МӘҢГІЛІК ӨМІР ИДЕЯСЫ</w:t>
      </w:r>
    </w:p>
    <w:p w:rsidR="00C25D91" w:rsidRPr="00BC53BC" w:rsidRDefault="00C25D91" w:rsidP="00BC53BC">
      <w:pPr>
        <w:spacing w:line="360" w:lineRule="auto"/>
        <w:ind w:firstLine="567"/>
        <w:jc w:val="both"/>
        <w:rPr>
          <w:rFonts w:ascii="Times New Roman" w:hAnsi="Times New Roman"/>
          <w:sz w:val="28"/>
          <w:szCs w:val="28"/>
          <w:lang w:val="kk-KZ"/>
        </w:rPr>
      </w:pPr>
      <w:r w:rsidRPr="00BC53BC">
        <w:rPr>
          <w:rFonts w:ascii="Times New Roman" w:hAnsi="Times New Roman"/>
          <w:sz w:val="28"/>
          <w:szCs w:val="28"/>
          <w:lang w:val="kk-KZ"/>
        </w:rPr>
        <w:t xml:space="preserve">Адам өмірінің мәні мәңгілік өмір идясының белсенді талқыда болуы, өмір неғұрлым мәнді болған сайын адамның өмірге деген, оны сүруге деген, құлшынысы арта түседі. Ел болу мәселесі, ұлтты сақтау, жерді, туған атамекенді қорғау мәселесі қазақ халқы үшін қашанда тарихи даму тұрғысынан маңызды болып келе жатқаны белгілі. Олар әр түрлі тарихи үдеріске  байланысты қоғамдық ой сананың өзегіне айналған.  Адам өмірінің мәңгілік идеясы тарихтың кез-келген талдауындағы өзекті мәселе болғаны белгілі, тек осы идеяның уақыт өте келе адам қабылдауымен үлкен өзгеріске тап болғаны ұлт үшін, қоғам үшін жоғары көрсеткішті бермейді. Бүгiнгi жастардыӊ елiмiздiӊ ертеӊi үшiн ᴏныӊ мықты кiрпiшi бᴏлып қаланатынына сенiмдерi мᴏл.   Философия сол ғасырлар бойы өзінің зерттеу обектісін дүние мен адам арасындағы қарым-қатынасты зерттеп келеді. Адамның ішкі дүние қасиеттері мен рухани құндылықтарды үйлестіру оның өзіндік жетілуінің өзектерін немес жан сұлулығы мен адамгершілік дүниесінің өзара тығыз байланыстылығын айта аламыз.Құндылықты бағдардың дамуы – тұлға кемелінің белгісі, оның әлеуметтенуінің көрсеткіші, құндылығы бағыттардың тұрақты бірлігі келесідей сапарларының дамып, орнығуына себепші болды. Тұлғаның тұтастығы мен сенімділігі, белгілі мұраттар мен принциптерге адалдық оны іске асыру жолында ерік күшін аямауға қабілеттілік, өмірлік ұстанымдарға орай белсенділік, мақсатқа жетуге табандылық пен өжеттілік қажет. Құндылықты бағыттар арасында қайшылықтар әрекет қылық пен мінездегі тұрақсыздықты туындатады. Құндылықты бағыт-бағдардың әсері адамның селсоқтығы мен енжарлығына себепші болады. Адам- жер бетіндегі материалдық және рухани мәдениеттің  тарихи процесінің  дамуының  субьектісі, өмірдің басқа формаларымен генетикалық  жағынан  байланысты, еңбек құралдарын өндіру қабілеті арқасында  олардан бөлініп шыққан  анық сөйлей алатын  санасы бар  биологиялық, әлеуметтік, психологиялық тіршілік иесі.   Адамның жеке дара ерекше көзге түсетін қырларын тұлға философиясы қарастырады. Тұлғаның өзіне тән ерекшелігі оның қайталанбас мінсіздігінде, даралығында. Адам биологиялық тіршілік иесі болғандықтан, табиғаттың заңдары тұлғаның қалсыптасуына өз септігін тигізді. биопсихоәлеуметтік тіршілік иесі. Әлеуметтенген тұлғаның ең басты белгісі қоғамдық әрекетте жан-жақты  қызмет етуі. Қоғамдық гуманитарлық ғылымдар саласы адам орталық мәселе болғандықтан тұлға ұғымына ортақ қолданып әрбір ғылым саласы өзінше зерттеу жасайды. Адамға білімнен бұрын  тәрбие  беру керек. Ал тәрбиесіз берілген білім адамзаттың қас жауы, ондай адам қоғамға апат әкеледі. Адам адал болған сайын өзгенің адалдығына күмән келтіреді.  Адамның мінез-құлқы  қажетілікке байланысты  өрбиді. Жай адам өзінің күнәларын кешіруді  сұрайды, тек таңдаулылар ғана өзінің абайсыздығы  үшін  тәңіріне жалбарынады. Бұнда діннің онтологиялық болмысын беретін суфистік дүниетанымға тән тұлғалық құндылықтарды көре аламыз.  Күнделікті әлеуметтік ортада біз адамның сыртқы процестерімен обьективті ісәрекетіне сай қалыптасқан қызметтерін байқаймыз филисофияның иррационализм бағытындағы көрнекті неміс ойшылы А.Шопэнгауэр «Әлем ерік және елестету» еңбегінде «әрбір адам дүниеге келген сахнадағы ролді ойнайтын әртіс, тек барлық адамдарға басты рол тие бермейді, мәселен сондай адамдар өмірден өзі қалап алған кәсібіне сай қызмет атқарады ендеше іс-ірекетіне сай сүйіспеншілігіне бөленген қимыл өзі үшін басты рол болып табылуы тиіс». Философияда тұлға ұғымына анықтама беру үшін рационализмнен ауытқып ирроционализмге ерік берген жөн. Сондықтанда адам жер бетіндегі құдайдың сүйіп жаратқан сұлулықтың бейнесі болса, тұлға сол сұлулықтағы асқақтық болып табылады. Шығыс философы Омар Хайям өз рубайларында «Егер де жаратушының күші менде болса, мен мына көрінбейтін аспанды итеріп, тек соған лайықты парасатты данышпандар өмір сүретін ақылды аспанды орнатар едім» деп қарастырғандай қазіргі қоғам адамды бұзады, ал білім адамды өзгертеді, сондықтан да тұлғаның ролі осы жерде болымдырақ болса ол адамзат баласын азғындырмай, сыртқа әлсіздігіне бой алдырмайды. </w:t>
      </w:r>
    </w:p>
    <w:p w:rsidR="00C25D91" w:rsidRPr="00BC53BC" w:rsidRDefault="00C25D91" w:rsidP="00BC53BC">
      <w:pPr>
        <w:spacing w:line="360" w:lineRule="auto"/>
        <w:ind w:firstLine="567"/>
        <w:jc w:val="both"/>
        <w:rPr>
          <w:rFonts w:ascii="Times New Roman" w:hAnsi="Times New Roman"/>
          <w:sz w:val="28"/>
          <w:szCs w:val="28"/>
          <w:lang w:val="kk-KZ"/>
        </w:rPr>
      </w:pPr>
      <w:r w:rsidRPr="00BC53BC">
        <w:rPr>
          <w:rFonts w:ascii="Times New Roman" w:hAnsi="Times New Roman"/>
          <w:sz w:val="28"/>
          <w:szCs w:val="28"/>
          <w:lang w:val="kk-KZ"/>
        </w:rPr>
        <w:t xml:space="preserve">Адам рухани құндылық басымды болу үшін, жан азығының қажеттілігін өз талабына  сай қанағаттандыра білу қажет. Рух - адамның ақылымен парасаттылығын, сондай-ақ адамның бойындағы талабын алға дамытып отырған күш. Қазақ философы ақын Абай атамыз дәріптегендей, руханилықтың адам бойында табылуын ғылым, рахым, ғаділет сұлуы «толық инсаяттылық» яғни «толық адам» ұғымына әкеледі деп дәріптейді[1,с.7]. Дәстүрлі дүние танымды жаңашыл көзқарастардың аясында жаңғырта отырып қоғамның талабына сай өмір сүру адамның рухани игіліктерін ұлттың дүниетанымның онтологиялық болмысын құрайды. Адам құқы - адамды ең жоғары құндылық ретінде тану, бала тұлғасы мен оның қадіріне құрмет; бала еркіндігі мен даму құқын қорғау; білім және тәрбиедегі демократиялық принциптерді берік ұстану берік ұстану. Адам құқы және еркі – жалпы адамзаттық құндылық, себебі олар адамзаттың жалпы мүдделерін танытады, әрқилы халықтардың, діндер мен дәуірлердің рухани мұраттарын жақындатады әрі туыстырады. Барша халықтар туындыларын сыйлауға, бағалау мен қорғауға үйрену – бұл ұлттық және ұлтаралық ынтымақтың белігісі ретінде қабылданған жалпы адамзаттық құндылықтарды сезіну және қабылдау нышаны. Ғылыми дүниетанымның өзі адамның болымысына тән тәрбиесі деп айтсақ-та қателеспес едік. Дүниетаным негізі - әлемді түсіну, яғни қоршаған болмыс жөніндегі білімдер тобы. Қазақ философиясының бет-бейнесін жасау ұлттық ойлау жүйесін қалыптастыруға тікелей байланысты. Ол жөнінде белгілі ғалым, философ А.Қасабек «Қазақстанға жоғары деңгейде дамыған ұлттық ойлау жүйесін қалыптастыру қажеттілігі туып отыр. Қазіргі философияда осы жағдай ескеріліп, әлемдік рухани тәжірибемен қоса халқымыздың дәстүрлі мәдениетін, шығыс елдерінің үлгісін тиімді пайдалану көзделген» - деп жазды қазіргі кезде руханилықты танып білуде батыстық еуропалық үрдістер басымдау. Ұлттық Ойлау мен руханилық тілмен байланысты. Тілруханилықтың қалыптасу құндылықтарының ерекше болмысы [2,с.18]. </w:t>
      </w:r>
    </w:p>
    <w:p w:rsidR="00C25D91" w:rsidRPr="00BC53BC" w:rsidRDefault="00C25D91" w:rsidP="00BC53BC">
      <w:pPr>
        <w:spacing w:line="360" w:lineRule="auto"/>
        <w:ind w:firstLine="567"/>
        <w:jc w:val="both"/>
        <w:rPr>
          <w:rFonts w:ascii="Times New Roman" w:hAnsi="Times New Roman"/>
          <w:sz w:val="28"/>
          <w:szCs w:val="28"/>
          <w:lang w:val="kk-KZ"/>
        </w:rPr>
      </w:pPr>
      <w:r w:rsidRPr="00BC53BC">
        <w:rPr>
          <w:rFonts w:ascii="Times New Roman" w:hAnsi="Times New Roman"/>
          <w:sz w:val="28"/>
          <w:szCs w:val="28"/>
          <w:lang w:val="kk-KZ"/>
        </w:rPr>
        <w:t>Сонымен бірге әрбір адам үшін жоғары құндылық бұл өмір, тіршілікке болған қамқорлық, гуманистік қатынастар негізгі – әр адамның өз басын сыйлауы, өз адамгершілік сапарларына болған құндылықты қатынас; ата-ананы, туған-туысқанды, отбасы, балашағаны ардақ тұту, табиғатты аялау және ең басты жоғары инабатты құндылық ретінде еңбекті қадір ету. Жалпы адамзаттық құндылықтар арасында ұлттық құндылықтар шегерілмейді. Керісінше, осы ұлттық құндылықтар арқылы көрінеді. Алғашқыда осы ұлттық формада көзге түскен қайталанбас соны жетістіктер уақыт өте жалпы адамзаттық құндылыққа өтеді. Адамзат қоғамының барлық саласында айтарлықтай өзгерістер мен жаңалықтар болып жатқаны мәлім. Бұл өзгерістер мен жаңалықтар қоғамдағы жеке тұлғалар мен топтарға кейде дұрыс, кейде бұрыс әсерін тигізеді. Әрине қоғамдағы бұл өзгерістер адамзат тәрбиесі жөніндегі пікірге айтарлықтай қозғау салады. Білімнің міндеттерінің бірі жастарымыздың көкірегіндегі кішіпейілділік қасиеттерін оятып, олардың жандарына адамдардың өзара силастық және бір-біріне деген сенімділік дәнін егу болып отыр. Қоғамдағы болып жатқан жаңашыл көзқарастардың күрделенуіне қарамастан білім жүйесіндегі тәрбиенің ролі тұрақты болып қалады. Тұлға ұғымының жан-жақты сипатталған факторлары әр бір ғылым саласында өзіне тән қызмет етеді. Биологияда тұлғаның ролін бағалайтын факторы ол табиғат иесі, қоршаған ортаға байланысты адамның тіршілігіне бейімделуі. Ал психологияда «жеке тұлға» - әлеуметтік қарым-қатынаспен, сананың белсенділігін арттыратын  қызметтің субьектіде көрініс табуы. Жеке тұлғаның әлеуметтік ортаға бейімделуі. Педагогика ғылымы үшін тұлғадағы маңызды фактор тәрбие, этикалық обьективті іс-әрекеті. Әлеуметтік ортаны қабылдауы және сол ортаға қабылдауы болып табылады. Бұл фактордың барлығы интегративті жүйе арқылы өзара  байланыс тұтастықпен мойындалады [1,с.52].</w:t>
      </w:r>
    </w:p>
    <w:p w:rsidR="00C25D91" w:rsidRPr="00BC53BC" w:rsidRDefault="00C25D91" w:rsidP="00BC53BC">
      <w:pPr>
        <w:spacing w:line="360" w:lineRule="auto"/>
        <w:ind w:firstLine="567"/>
        <w:jc w:val="both"/>
        <w:rPr>
          <w:rFonts w:ascii="Times New Roman" w:hAnsi="Times New Roman"/>
          <w:sz w:val="28"/>
          <w:szCs w:val="28"/>
          <w:lang w:val="kk-KZ"/>
        </w:rPr>
      </w:pPr>
      <w:r w:rsidRPr="00BC53BC">
        <w:rPr>
          <w:rFonts w:ascii="Times New Roman" w:hAnsi="Times New Roman"/>
          <w:sz w:val="28"/>
          <w:szCs w:val="28"/>
          <w:lang w:val="kk-KZ"/>
        </w:rPr>
        <w:t xml:space="preserve">Философия адамдағы мәселелерді жан-жақты қарастыруды қолдайды. Философиялық фактордың бірі еркіндік пен жауапкершілік тұлғамыз негізгі қасиеттерінің бірі болып табылады. Себебі ол ұғымдар адамның ішкі рухани әлеміне бағынышты болады. Философия адамның сыртқы іс-әрекетіне тән қызметтермен шектелмей, субьектінің ішкі жан дүниесінің әлеміне тән құндылықтарға бой алдырады. Адам қасиетін түсіндіретін тағы бір ұғым-«индивид және индивидуальность». Бұл сөз латын тілінен алынған және оның қазақша баламасы – «жекелік, жекелеген». Ұғым ретінде бұл сөз адамзат тұқымының еш қасиеттері ескерілмеген бір өкілін білдірмеді. Бұл орайда әрбір адам индивид болып табылады. «жеке тұлға» ұғымы мен онымен байланысты бір тектес ғылыми катергориялардың мәні осында. Адамның жеке қасиеттері өмір жолында дамып, қалыптасқандықтан жеке тұлғаның «дамуы» мен «қалыптасуы» ұғымдарының мәнін ашу ғылым үшін маңызды мәселе болып табылады. Даму табиғатқа, қоғамға және әрбір жеке тұлғаға тән жалпы қасиет болып табылады. Даму дегеніміз - төменнен жоғарыға, қарапайымнан күрделіге қарай қозағалыс; сатылай эволюциялық ауысу немесе революциялық секіріс түрінде жүзеге асатын жоғары сапалы күйге қарай спиарльды өрлеу процесі. Даму барысында барлық философиялық заңдар жүзеге асады: өзгеру,санның сапаға ауысуы, бір сапаның басқа бір сапаға ауысуы (бұлардың кейбіреуі, теріске шығарылуы мүмкін). Жеке тұлғаның қозғалысы күшіне, яғни қарама-қайшылық күресінің арқасында бұл қозғалыста өзгнеріс жүріп жатыр.Жеке тұлғаның дамуы дегеніміз, ең алдымен, оның қасиеттері мен сапасындағы сандық өзгерістер процесі. Адам дүниеге келгеннен соң дене жағынан үлкейеді, яғни кейбір дене мүшелері мен нерв жүйесі өседі. Оның тілі шығып, сөздік қоры молаяды. Бала көптеген әлеуметтік-тұрмыстық және моральдық біліктерге еңбек дағдылары мен әдеттерге ие болады. Алайда, адамның жеке тұлға ретінде дамуындағы ең бастысы – оның бойында болып жатқан сапалық өзгерістер (танымдық, сезім, моральдық-жігерлілік т.б) болып табылады. Мінез-құлықтың раективті формалары белсенді түрде қалыптасып келе жатқан іс-әрекеттілікке айналады, дербестік пен өз мінез-құлқынбилей алу қабілеттілігі артады. Осы және басқада өзгерістер адамның жеке тұлға ретінде даму процесін сипаттайды. Сондықтан, даму дегенімізді адамның анатомиялық-физиологиялық жетілуіндегі, оның жүйке жүйесі мен психикасының дамуындағы, сондай-ақ танымдық және шығармашылық іс-әрекетіндегі дүниетанымы, өнегелілігі, қоғамдық-саяси көзқарастары мен сенімдерінің кеңеюіндегі орын алатын сандық және сапалық өзгерістердің өзара тығыз байланысты процесі деп түсінген дұрыс. Адамның дамуына ішкі және сыртқы, меңгерілетін және меңгерілмейтін факторлар әсер етеді, олардың арасында мақсатты тәрбие мен білім беру жетекші рол атқарады.  Тұлға дегеніміз - адам индивидінің әлеуметтік сапасын  оның бірегейлігінің даралығының өлшемі. Тұлғаның философиялық сипатын қоғамдық өмірдің белгілі бір тарихи және мәдени ортада қалыптасатын әлеуметтік-психологиялық және моральдық қасиеттер қосындыларының иесі арқылы болмысты тануға және оны өзгертуге бағытталған жасампаз әрекет субьектісі ретінде қарастыру дәйектілікке негізделеді [3,с.15]. </w:t>
      </w:r>
    </w:p>
    <w:p w:rsidR="00C25D91" w:rsidRPr="00BC53BC" w:rsidRDefault="00C25D91" w:rsidP="00BC53BC">
      <w:pPr>
        <w:spacing w:line="360" w:lineRule="auto"/>
        <w:ind w:firstLine="567"/>
        <w:jc w:val="both"/>
        <w:rPr>
          <w:rFonts w:ascii="Times New Roman" w:hAnsi="Times New Roman"/>
          <w:sz w:val="28"/>
          <w:szCs w:val="28"/>
          <w:lang w:val="kk-KZ"/>
        </w:rPr>
      </w:pPr>
      <w:r w:rsidRPr="00BC53BC">
        <w:rPr>
          <w:rFonts w:ascii="Times New Roman" w:hAnsi="Times New Roman"/>
          <w:sz w:val="28"/>
          <w:szCs w:val="28"/>
          <w:lang w:val="kk-KZ"/>
        </w:rPr>
        <w:t xml:space="preserve">Адам өзі туралы қаншама ойларға беріліп, кез-келген қиялдар тудыруы мүмкін, ал өзінің нақты болмысында тек ісі арқылы ғана аңғарылады. Адамның тарихи дамуы тарихи дамуы тұрғысында тұлға жеке адмның әлеуметтануының нәтижесі болып табылады. Тұлғаның тағы бір маңызды сипаттамасы – оның адамгершілігі, тұлғаның рухани мәні болып табылады. Қытай ойшылы Конфуцийдің пікірінше, адамгершілік, ізгілік бірінші кезекке қойылған, олар адамзат өмірін жақсартушы, жамандылықтан құтқарушы категориялар ретінде қарастырылады. Тұлғаның еркіндік жігері мен рухының күштілігі, оның адамгершілік қайырымдылығы мен тазалығы тек нақты практикалық ісәрекет және белгілі бір әлеуметтік жағдайларға ғана іске асады. Сонымен қатар, тұлға еркіндігі оның маңызды атрибуты болып табылады. Бірақ, біздің түсінігімізше жауапкершіліксіз еркіндік бұл шектен-тыс бей-берекетсіздік. Сондықтан жауапкершілік өзінің атқарған ісіне тиянақтылық, өркениеттілік көзқарастың қалыптасуы – тұлғаның маңызды атрибуты. Нағыз тұлға еркін шығармашылықты талап етеді. Тұлға неғұрлым жоғары және маңызды болған сайын, оның өзі мен өзгелер алдындағы жауапкершілік деңгейі де жоғары бола береді. Адамзат жайлы ең әділ баға беретін – тарих және уақыт кеңістігі.  Себебі тарих ерте ме, кеш пе әркімді өз орнына қояды. Кез келген дәуірдің ерекшелігі де, мәні де жеке тұлғалар арқылы анықталады. Себебі тарихты халық жасағанымен, тарихи даму заңдылықтарына сәйкес ауқымды мақсаттарды заманның нақты тұлғалары жүзеге асыратыны белгілі.   </w:t>
      </w:r>
    </w:p>
    <w:p w:rsidR="00C25D91" w:rsidRPr="00BC53BC" w:rsidRDefault="00C25D91" w:rsidP="00BC53BC">
      <w:pPr>
        <w:pStyle w:val="NoSpacing"/>
        <w:spacing w:line="360" w:lineRule="auto"/>
        <w:rPr>
          <w:rFonts w:ascii="Times New Roman" w:hAnsi="Times New Roman"/>
          <w:b/>
          <w:sz w:val="28"/>
          <w:szCs w:val="28"/>
          <w:lang w:val="kk-KZ"/>
        </w:rPr>
      </w:pPr>
      <w:r w:rsidRPr="00BC53BC">
        <w:rPr>
          <w:rFonts w:ascii="Times New Roman" w:hAnsi="Times New Roman"/>
          <w:b/>
          <w:sz w:val="28"/>
          <w:szCs w:val="28"/>
          <w:lang w:val="kk-KZ"/>
        </w:rPr>
        <w:t xml:space="preserve">Қолданылған әдебиеттер: </w:t>
      </w:r>
    </w:p>
    <w:p w:rsidR="00C25D91" w:rsidRPr="00BC53BC" w:rsidRDefault="00C25D91" w:rsidP="00BC53BC">
      <w:pPr>
        <w:pStyle w:val="NoSpacing"/>
        <w:spacing w:line="360" w:lineRule="auto"/>
        <w:rPr>
          <w:rFonts w:ascii="Times New Roman" w:hAnsi="Times New Roman"/>
          <w:sz w:val="28"/>
          <w:szCs w:val="28"/>
          <w:lang w:val="kk-KZ"/>
        </w:rPr>
      </w:pPr>
      <w:r w:rsidRPr="00BC53BC">
        <w:rPr>
          <w:rFonts w:ascii="Times New Roman" w:hAnsi="Times New Roman"/>
          <w:sz w:val="28"/>
          <w:szCs w:val="28"/>
          <w:lang w:val="kk-KZ"/>
        </w:rPr>
        <w:t xml:space="preserve">1.Қасабек А. Философия тарихы және ұлттық философия.  – Алматы, 1999. – 7, 52 бб. </w:t>
      </w:r>
    </w:p>
    <w:p w:rsidR="00C25D91" w:rsidRPr="00BC53BC" w:rsidRDefault="00C25D91" w:rsidP="00BC53BC">
      <w:pPr>
        <w:pStyle w:val="NoSpacing"/>
        <w:spacing w:line="360" w:lineRule="auto"/>
        <w:rPr>
          <w:rFonts w:ascii="Times New Roman" w:hAnsi="Times New Roman"/>
          <w:sz w:val="28"/>
          <w:szCs w:val="28"/>
        </w:rPr>
      </w:pPr>
      <w:r w:rsidRPr="00BC53BC">
        <w:rPr>
          <w:rFonts w:ascii="Times New Roman" w:hAnsi="Times New Roman"/>
          <w:sz w:val="28"/>
          <w:szCs w:val="28"/>
          <w:lang w:val="kk-KZ"/>
        </w:rPr>
        <w:t>2.</w:t>
      </w:r>
      <w:bookmarkStart w:id="0" w:name="_GoBack"/>
      <w:bookmarkEnd w:id="0"/>
      <w:r w:rsidRPr="00BC53BC">
        <w:rPr>
          <w:rFonts w:ascii="Times New Roman" w:hAnsi="Times New Roman"/>
          <w:sz w:val="28"/>
          <w:szCs w:val="28"/>
          <w:lang w:val="kk-KZ"/>
        </w:rPr>
        <w:t xml:space="preserve">Нұрмұратов С. Рухани құндылықтар әлемі. – Алматы, 2000. – 18 б. 3.Бурбаев Т. Ұлт менталитеті.  </w:t>
      </w:r>
      <w:r w:rsidRPr="00BC53BC">
        <w:rPr>
          <w:rFonts w:ascii="Times New Roman" w:hAnsi="Times New Roman"/>
          <w:sz w:val="28"/>
          <w:szCs w:val="28"/>
        </w:rPr>
        <w:t xml:space="preserve">– Астана,  2002. – 15 б. </w:t>
      </w:r>
    </w:p>
    <w:p w:rsidR="00C25D91" w:rsidRPr="00654091" w:rsidRDefault="00C25D91" w:rsidP="00BC53BC">
      <w:pPr>
        <w:pStyle w:val="NoSpacing"/>
        <w:spacing w:line="360" w:lineRule="auto"/>
        <w:jc w:val="right"/>
        <w:rPr>
          <w:rFonts w:ascii="Times New Roman" w:hAnsi="Times New Roman"/>
          <w:b/>
          <w:sz w:val="28"/>
          <w:szCs w:val="28"/>
          <w:lang w:val="kk-KZ"/>
        </w:rPr>
      </w:pPr>
      <w:r w:rsidRPr="00654091">
        <w:rPr>
          <w:rFonts w:ascii="Times New Roman" w:hAnsi="Times New Roman"/>
          <w:b/>
          <w:sz w:val="28"/>
          <w:szCs w:val="28"/>
          <w:lang w:val="kk-KZ"/>
        </w:rPr>
        <w:t>Ғылыми жетекші:</w:t>
      </w:r>
    </w:p>
    <w:p w:rsidR="00C25D91" w:rsidRPr="00BC53BC" w:rsidRDefault="00C25D91" w:rsidP="00BC53BC">
      <w:pPr>
        <w:pStyle w:val="NoSpacing"/>
        <w:spacing w:line="360" w:lineRule="auto"/>
        <w:jc w:val="right"/>
        <w:rPr>
          <w:rFonts w:ascii="Times New Roman" w:hAnsi="Times New Roman"/>
          <w:sz w:val="28"/>
          <w:szCs w:val="28"/>
          <w:lang w:val="kk-KZ"/>
        </w:rPr>
      </w:pPr>
      <w:r w:rsidRPr="00BC53BC">
        <w:rPr>
          <w:rFonts w:ascii="Times New Roman" w:hAnsi="Times New Roman"/>
          <w:sz w:val="28"/>
          <w:szCs w:val="28"/>
          <w:lang w:val="kk-KZ"/>
        </w:rPr>
        <w:t>Философия ғылымдарының</w:t>
      </w:r>
      <w:r>
        <w:rPr>
          <w:rFonts w:ascii="Times New Roman" w:hAnsi="Times New Roman"/>
          <w:sz w:val="28"/>
          <w:szCs w:val="28"/>
          <w:lang w:val="kk-KZ"/>
        </w:rPr>
        <w:t xml:space="preserve"> </w:t>
      </w:r>
      <w:r w:rsidRPr="00BC53BC">
        <w:rPr>
          <w:rFonts w:ascii="Times New Roman" w:hAnsi="Times New Roman"/>
          <w:sz w:val="28"/>
          <w:szCs w:val="28"/>
          <w:lang w:val="kk-KZ"/>
        </w:rPr>
        <w:t xml:space="preserve"> докторы, профессор Колумбаев Б.Е.</w:t>
      </w:r>
    </w:p>
    <w:p w:rsidR="00C25D91" w:rsidRPr="00BC53BC" w:rsidRDefault="00C25D91" w:rsidP="00BC53BC">
      <w:pPr>
        <w:pStyle w:val="NoSpacing"/>
        <w:spacing w:line="360" w:lineRule="auto"/>
        <w:jc w:val="right"/>
        <w:rPr>
          <w:rFonts w:ascii="Times New Roman" w:hAnsi="Times New Roman"/>
          <w:sz w:val="28"/>
          <w:szCs w:val="28"/>
          <w:lang w:val="kk-KZ"/>
        </w:rPr>
      </w:pPr>
    </w:p>
    <w:p w:rsidR="00C25D91" w:rsidRPr="00BC53BC" w:rsidRDefault="00C25D91" w:rsidP="00BC53BC">
      <w:pPr>
        <w:pStyle w:val="NoSpacing"/>
        <w:spacing w:line="360" w:lineRule="auto"/>
        <w:jc w:val="right"/>
        <w:rPr>
          <w:rFonts w:ascii="Times New Roman" w:hAnsi="Times New Roman"/>
          <w:sz w:val="28"/>
          <w:szCs w:val="28"/>
          <w:lang w:val="kk-KZ"/>
        </w:rPr>
      </w:pPr>
    </w:p>
    <w:sectPr w:rsidR="00C25D91" w:rsidRPr="00BC53BC" w:rsidSect="00BC53B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5ECE"/>
    <w:rsid w:val="00015514"/>
    <w:rsid w:val="002D5ECE"/>
    <w:rsid w:val="003F5E73"/>
    <w:rsid w:val="00400D59"/>
    <w:rsid w:val="00654091"/>
    <w:rsid w:val="006E21F8"/>
    <w:rsid w:val="0077446D"/>
    <w:rsid w:val="00782A30"/>
    <w:rsid w:val="007F3F12"/>
    <w:rsid w:val="00870F9A"/>
    <w:rsid w:val="009305CD"/>
    <w:rsid w:val="00BC53BC"/>
    <w:rsid w:val="00C0644B"/>
    <w:rsid w:val="00C25D91"/>
    <w:rsid w:val="00D37C62"/>
    <w:rsid w:val="00D51E11"/>
    <w:rsid w:val="00F274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C62"/>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00D59"/>
    <w:rPr>
      <w:lang w:val="ru-RU"/>
    </w:rPr>
  </w:style>
  <w:style w:type="character" w:styleId="Hyperlink">
    <w:name w:val="Hyperlink"/>
    <w:basedOn w:val="DefaultParagraphFont"/>
    <w:uiPriority w:val="99"/>
    <w:rsid w:val="0077446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7</Pages>
  <Words>8151</Words>
  <Characters>4647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11</cp:revision>
  <dcterms:created xsi:type="dcterms:W3CDTF">2019-01-29T16:35:00Z</dcterms:created>
  <dcterms:modified xsi:type="dcterms:W3CDTF">2019-01-30T16:02:00Z</dcterms:modified>
</cp:coreProperties>
</file>