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1C2" w:rsidRPr="001C78D1" w:rsidRDefault="000E51C2" w:rsidP="001C78D1">
      <w:pPr>
        <w:spacing w:after="0" w:line="360" w:lineRule="auto"/>
        <w:ind w:firstLine="709"/>
        <w:jc w:val="right"/>
        <w:rPr>
          <w:rFonts w:ascii="Times New Roman" w:hAnsi="Times New Roman"/>
          <w:b/>
          <w:bCs/>
          <w:sz w:val="28"/>
          <w:szCs w:val="28"/>
          <w:shd w:val="clear" w:color="auto" w:fill="FFFFFF"/>
          <w:lang w:val="uk-UA"/>
        </w:rPr>
      </w:pPr>
      <w:r w:rsidRPr="001C78D1">
        <w:rPr>
          <w:rFonts w:ascii="Times New Roman" w:hAnsi="Times New Roman"/>
          <w:b/>
          <w:bCs/>
          <w:sz w:val="28"/>
          <w:szCs w:val="28"/>
          <w:shd w:val="clear" w:color="auto" w:fill="FFFFFF"/>
          <w:lang w:val="uk-UA"/>
        </w:rPr>
        <w:t xml:space="preserve">Л.В. </w:t>
      </w:r>
      <w:r w:rsidRPr="001C78D1">
        <w:rPr>
          <w:rFonts w:ascii="Times New Roman" w:hAnsi="Times New Roman"/>
          <w:b/>
          <w:sz w:val="28"/>
          <w:lang w:val="uk-UA"/>
        </w:rPr>
        <w:t>Є</w:t>
      </w:r>
      <w:r w:rsidRPr="001C78D1">
        <w:rPr>
          <w:rFonts w:ascii="Times New Roman" w:hAnsi="Times New Roman"/>
          <w:b/>
          <w:bCs/>
          <w:sz w:val="28"/>
          <w:szCs w:val="28"/>
          <w:shd w:val="clear" w:color="auto" w:fill="FFFFFF"/>
          <w:lang w:val="uk-UA"/>
        </w:rPr>
        <w:t xml:space="preserve">рофєєнко, А.С. Полтавська </w:t>
      </w:r>
    </w:p>
    <w:p w:rsidR="000E51C2" w:rsidRPr="001C78D1" w:rsidRDefault="000E51C2" w:rsidP="001C78D1">
      <w:pPr>
        <w:shd w:val="clear" w:color="auto" w:fill="FFFFFF"/>
        <w:spacing w:after="0" w:line="360" w:lineRule="auto"/>
        <w:ind w:firstLine="709"/>
        <w:jc w:val="right"/>
        <w:rPr>
          <w:rFonts w:ascii="Times New Roman" w:hAnsi="Times New Roman" w:cs="Arial"/>
          <w:b/>
          <w:color w:val="333333"/>
          <w:sz w:val="28"/>
          <w:szCs w:val="20"/>
        </w:rPr>
      </w:pPr>
      <w:r w:rsidRPr="001C78D1">
        <w:rPr>
          <w:rFonts w:ascii="Times New Roman" w:hAnsi="Times New Roman"/>
          <w:b/>
          <w:bCs/>
          <w:sz w:val="28"/>
          <w:szCs w:val="28"/>
          <w:shd w:val="clear" w:color="auto" w:fill="FFFFFF"/>
          <w:lang w:val="uk-UA"/>
        </w:rPr>
        <w:t>(Харків, Україна)</w:t>
      </w:r>
    </w:p>
    <w:p w:rsidR="000E51C2" w:rsidRPr="001C78D1" w:rsidRDefault="000E51C2" w:rsidP="00CE68B0">
      <w:pPr>
        <w:spacing w:after="0" w:line="360" w:lineRule="auto"/>
        <w:ind w:firstLine="709"/>
        <w:jc w:val="center"/>
        <w:rPr>
          <w:rFonts w:ascii="Times New Roman" w:hAnsi="Times New Roman"/>
          <w:b/>
          <w:sz w:val="28"/>
          <w:szCs w:val="28"/>
          <w:lang w:val="uk-UA"/>
        </w:rPr>
      </w:pPr>
    </w:p>
    <w:p w:rsidR="000E51C2" w:rsidRDefault="000E51C2" w:rsidP="00CE68B0">
      <w:pPr>
        <w:spacing w:after="0" w:line="360" w:lineRule="auto"/>
        <w:ind w:firstLine="709"/>
        <w:jc w:val="center"/>
        <w:rPr>
          <w:rFonts w:ascii="Times New Roman" w:hAnsi="Times New Roman"/>
          <w:b/>
          <w:bCs/>
          <w:color w:val="333333"/>
          <w:sz w:val="28"/>
          <w:szCs w:val="28"/>
          <w:shd w:val="clear" w:color="auto" w:fill="FFFFFF"/>
          <w:lang w:val="uk-UA"/>
        </w:rPr>
      </w:pPr>
      <w:r w:rsidRPr="001C78D1">
        <w:rPr>
          <w:rFonts w:ascii="Times New Roman" w:hAnsi="Times New Roman"/>
          <w:b/>
          <w:sz w:val="28"/>
          <w:szCs w:val="28"/>
          <w:lang w:val="uk-UA"/>
        </w:rPr>
        <w:t xml:space="preserve">НАПРЯМИ ЩОДО ПІДВИЩЕННЯ РІВНЯ </w:t>
      </w:r>
      <w:r w:rsidRPr="001C78D1">
        <w:rPr>
          <w:rFonts w:ascii="Times New Roman" w:hAnsi="Times New Roman"/>
          <w:b/>
          <w:bCs/>
          <w:color w:val="333333"/>
          <w:sz w:val="28"/>
          <w:szCs w:val="28"/>
          <w:shd w:val="clear" w:color="auto" w:fill="FFFFFF"/>
          <w:lang w:val="uk-UA"/>
        </w:rPr>
        <w:t>ПРАЦЕВЛАШТУВАННЯ МОЛОДІ В УКРАЇНІ</w:t>
      </w:r>
    </w:p>
    <w:p w:rsidR="000E51C2" w:rsidRPr="001C78D1" w:rsidRDefault="000E51C2" w:rsidP="00CE68B0">
      <w:pPr>
        <w:spacing w:after="0" w:line="360" w:lineRule="auto"/>
        <w:ind w:firstLine="709"/>
        <w:jc w:val="center"/>
        <w:rPr>
          <w:rFonts w:ascii="Times New Roman" w:hAnsi="Times New Roman"/>
          <w:b/>
          <w:bCs/>
          <w:color w:val="000000"/>
          <w:sz w:val="28"/>
          <w:szCs w:val="28"/>
          <w:shd w:val="clear" w:color="auto" w:fill="FFFFFF"/>
          <w:lang w:val="uk-UA"/>
        </w:rPr>
      </w:pPr>
    </w:p>
    <w:p w:rsidR="000E51C2" w:rsidRPr="00CE68B0" w:rsidRDefault="000E51C2" w:rsidP="00CE68B0">
      <w:pPr>
        <w:spacing w:after="0" w:line="360" w:lineRule="auto"/>
        <w:ind w:firstLine="709"/>
        <w:contextualSpacing/>
        <w:jc w:val="both"/>
        <w:rPr>
          <w:rFonts w:ascii="Times New Roman" w:hAnsi="Times New Roman"/>
          <w:color w:val="000000"/>
          <w:sz w:val="28"/>
          <w:szCs w:val="27"/>
        </w:rPr>
      </w:pPr>
      <w:r w:rsidRPr="00CE68B0">
        <w:rPr>
          <w:rFonts w:ascii="Times New Roman" w:hAnsi="Times New Roman"/>
          <w:sz w:val="28"/>
          <w:szCs w:val="28"/>
          <w:lang w:val="uk-UA"/>
        </w:rPr>
        <w:t xml:space="preserve">Сьогодні не можна заперечувати, що існує досить велике поле щодо дослідження проблем працевлаштування та зайнятості молоді України, а також причин низької конкурентоспроможності випускників вищих навчальних закладів. </w:t>
      </w:r>
      <w:r w:rsidRPr="00CE68B0">
        <w:rPr>
          <w:rFonts w:ascii="Times New Roman" w:hAnsi="Times New Roman"/>
          <w:color w:val="000000"/>
          <w:sz w:val="28"/>
          <w:szCs w:val="27"/>
          <w:lang w:val="uk-UA"/>
        </w:rPr>
        <w:t xml:space="preserve">Покликанням молоді є формування майбутнього української держави, її розбудови, зміцнення, виведення на передові економічні, наукові, культурні рубежі. </w:t>
      </w:r>
      <w:r w:rsidRPr="00CE68B0">
        <w:rPr>
          <w:rFonts w:ascii="Times New Roman" w:hAnsi="Times New Roman"/>
          <w:color w:val="000000"/>
          <w:sz w:val="28"/>
          <w:szCs w:val="27"/>
        </w:rPr>
        <w:t>Але зараз молоді люди потребують допомоги і підтримки, аби отримати професію і освіту, влаштуватися на роботу, створити міцну забезпечену сім'ю. І це повинні зрозуміти у владних структурах. Сучасна молодь вже довела, що має активну життєву позицію, вона не байдужа до долі держави, у якій їй жити, працювати, творити. Однак, актуальність проблеми характеризують, зокрема, такі цифри, що на сьогодні приблизно половина безробітних - молоді люди віком до 30 років, а рівень безробіття серед молоді є значно вищий, ніж серед інших вікових категорій.</w:t>
      </w:r>
      <w:r w:rsidRPr="00CE68B0">
        <w:rPr>
          <w:rFonts w:ascii="Times New Roman" w:hAnsi="Times New Roman"/>
          <w:color w:val="000000"/>
          <w:sz w:val="28"/>
          <w:szCs w:val="28"/>
          <w:lang w:val="uk-UA"/>
        </w:rPr>
        <w:t xml:space="preserve"> [1].</w:t>
      </w:r>
    </w:p>
    <w:p w:rsidR="000E51C2" w:rsidRPr="00CE68B0" w:rsidRDefault="000E51C2" w:rsidP="00CE68B0">
      <w:pPr>
        <w:spacing w:after="0" w:line="360" w:lineRule="auto"/>
        <w:ind w:firstLine="709"/>
        <w:contextualSpacing/>
        <w:jc w:val="both"/>
        <w:rPr>
          <w:rFonts w:ascii="Times New Roman" w:hAnsi="Times New Roman"/>
          <w:sz w:val="28"/>
          <w:szCs w:val="28"/>
        </w:rPr>
      </w:pPr>
      <w:r w:rsidRPr="00CE68B0">
        <w:rPr>
          <w:rFonts w:ascii="Times New Roman" w:hAnsi="Times New Roman"/>
          <w:sz w:val="28"/>
          <w:szCs w:val="28"/>
        </w:rPr>
        <w:t>З кожним роком на ринку праці вимоги до робітників зростають і молоді все важче влаштуватись на роботу. Відповідно до Закону України «Про сприяння соціальному становленню та розвитку молоді в Україні», до молоді відносяться громадяни України віком від 14 до 35 років. Найменш конкурентоспроможною на ринку праці є молодь віком 15–19 років, яка здебільшого не має професійної освіти. Але рівень безробіття молоді з вищою освітою  також суттєво вищий, ніж у інших груп працездатного населення. Недостатній практичний досвід, відсутність необхідних вмінь, навичок і  стажу роботи за спеціальністю є основною причиною з якої  роботодавці не бажають приймати на роботу молодь. Серед інших причин: невпевненість у якості отриманих знань, кваліфікації, низька мотивація молоді та інше</w:t>
      </w:r>
    </w:p>
    <w:p w:rsidR="000E51C2" w:rsidRPr="00CE68B0" w:rsidRDefault="000E51C2" w:rsidP="00CE68B0">
      <w:pPr>
        <w:spacing w:after="0" w:line="360" w:lineRule="auto"/>
        <w:ind w:firstLine="709"/>
        <w:contextualSpacing/>
        <w:jc w:val="both"/>
        <w:rPr>
          <w:rFonts w:ascii="Times New Roman" w:hAnsi="Times New Roman"/>
          <w:sz w:val="28"/>
          <w:szCs w:val="28"/>
        </w:rPr>
      </w:pPr>
      <w:r w:rsidRPr="00CE68B0">
        <w:rPr>
          <w:rFonts w:ascii="Times New Roman" w:hAnsi="Times New Roman"/>
          <w:sz w:val="28"/>
          <w:szCs w:val="28"/>
        </w:rPr>
        <w:t>Статтею 43 Конституції України зазначено, що «к</w:t>
      </w:r>
      <w:bookmarkStart w:id="0" w:name="_GoBack"/>
      <w:bookmarkEnd w:id="0"/>
      <w:r w:rsidRPr="00CE68B0">
        <w:rPr>
          <w:rFonts w:ascii="Times New Roman" w:hAnsi="Times New Roman"/>
          <w:sz w:val="28"/>
          <w:szCs w:val="28"/>
        </w:rPr>
        <w:t>ожен має право на працю, що включає можливість заробляти собі на життя працею, яку він сам вільно обирає або на яку вільно погоджується». Проте в конкуренції за робочі місця молодь має гірші шанси на працевлаштування. За даними Державної служби статистики за 2016 р. рівень зайнятості серед осіб у віці 25-29 років становив 70,1% та був вищим, ніж в середньому серед всіх вікових груп (56,5%), а серед осіб віком 15-24 роки цей показник склав лише 27,3%. Рівень безробіття, визначений за методологією Міжнародної організації праці (МОП) серед молоді у віці 25-29 років за 9 місяців 2016 року становив 11,1%. Серед осіб у віці 15-24 роки цей показник становив 22,8% та був більш як удвічі вищий, ніж цей показник серед всіх вікових груп. Високий рівень безробіття обумовлений тим, що значна частина молодих людей не має необхідних професійних навичок і досвіду роботи. У середньому по країнах ЄС рівень безробіття серед молоді у віці 15-24 роки становив 18,6%.</w:t>
      </w:r>
      <w:r w:rsidRPr="00CE68B0">
        <w:rPr>
          <w:rFonts w:ascii="Times New Roman" w:hAnsi="Times New Roman"/>
          <w:color w:val="000000"/>
          <w:sz w:val="28"/>
          <w:szCs w:val="28"/>
        </w:rPr>
        <w:t>[</w:t>
      </w:r>
      <w:r w:rsidRPr="00CE68B0">
        <w:rPr>
          <w:rFonts w:ascii="Times New Roman" w:hAnsi="Times New Roman"/>
          <w:color w:val="000000"/>
          <w:sz w:val="28"/>
          <w:szCs w:val="28"/>
          <w:lang w:val="uk-UA"/>
        </w:rPr>
        <w:t>2</w:t>
      </w:r>
      <w:r w:rsidRPr="00CE68B0">
        <w:rPr>
          <w:rFonts w:ascii="Times New Roman" w:hAnsi="Times New Roman"/>
          <w:color w:val="000000"/>
          <w:sz w:val="28"/>
          <w:szCs w:val="28"/>
        </w:rPr>
        <w:t>].</w:t>
      </w:r>
    </w:p>
    <w:p w:rsidR="000E51C2" w:rsidRPr="00CE68B0" w:rsidRDefault="000E51C2" w:rsidP="00CE68B0">
      <w:pPr>
        <w:spacing w:after="0" w:line="360" w:lineRule="auto"/>
        <w:ind w:firstLine="709"/>
        <w:contextualSpacing/>
        <w:jc w:val="both"/>
        <w:rPr>
          <w:rFonts w:ascii="Times New Roman" w:hAnsi="Times New Roman"/>
          <w:sz w:val="28"/>
          <w:szCs w:val="28"/>
        </w:rPr>
      </w:pPr>
      <w:r w:rsidRPr="00CE68B0">
        <w:rPr>
          <w:rFonts w:ascii="Times New Roman" w:hAnsi="Times New Roman"/>
          <w:sz w:val="28"/>
          <w:szCs w:val="28"/>
        </w:rPr>
        <w:t>Закон України "Про зайнятість населення" регулює основні правові процедури та гарантії реалізації прав молоді, визначає заходи з створення умов для підтримки молоді та розвитку її потенціалу та визначає гарантії держави щодо захисту прав молоді на працю. За статтею 14 Закону України "Про зайнятість населення", молодь, яка закінчила або припинила навчання у загальноосвітніх, професійно-технічних і вищих навчальних закладах, звільнилася із строкової військової або альтернативної (невійськової) служби (протягом шести місяців після закінчення або припинення навчання чи служби) і яка вперше приймається на роботу – належить до категорії громадян, що мають додаткові гарантії у сприянні працевлаштуванню. Але більшість роботодавців ігнорують закон, і при прийнятті на роботу, надають перевагу представникам старших вікових поколінь, які є більш досвідченими.</w:t>
      </w:r>
      <w:r w:rsidRPr="00CE68B0">
        <w:rPr>
          <w:rFonts w:ascii="Times New Roman" w:hAnsi="Times New Roman"/>
          <w:color w:val="000000"/>
          <w:sz w:val="28"/>
          <w:szCs w:val="28"/>
          <w:lang w:val="uk-UA"/>
        </w:rPr>
        <w:t xml:space="preserve"> [3].</w:t>
      </w:r>
      <w:r w:rsidRPr="00CE68B0">
        <w:rPr>
          <w:rFonts w:ascii="Times New Roman" w:hAnsi="Times New Roman"/>
          <w:sz w:val="28"/>
          <w:szCs w:val="28"/>
        </w:rPr>
        <w:t xml:space="preserve"> </w:t>
      </w:r>
    </w:p>
    <w:p w:rsidR="000E51C2" w:rsidRPr="00CE68B0" w:rsidRDefault="000E51C2" w:rsidP="00CE68B0">
      <w:pPr>
        <w:spacing w:after="0" w:line="360" w:lineRule="auto"/>
        <w:ind w:firstLine="709"/>
        <w:contextualSpacing/>
        <w:jc w:val="both"/>
        <w:rPr>
          <w:rFonts w:ascii="Times New Roman" w:hAnsi="Times New Roman"/>
          <w:sz w:val="28"/>
          <w:szCs w:val="28"/>
        </w:rPr>
      </w:pPr>
      <w:r w:rsidRPr="00CE68B0">
        <w:rPr>
          <w:rFonts w:ascii="Times New Roman" w:hAnsi="Times New Roman"/>
          <w:sz w:val="28"/>
          <w:szCs w:val="28"/>
        </w:rPr>
        <w:t xml:space="preserve">Не можна стверджувати, що  проблема працевлаштування молодих людей полягає тільки в тому, що роботодавці не бажають приймати їх на роботу. Високі стандарти життя молоді відображуються у високих вимогах до умов праці. Адже відомо, що молодь здебільшого не поспішає влаштовуватись на роботу з шкідливими умовами праці, старим обладнанням, низькою оплатою, де обмежують їх права та інше. </w:t>
      </w:r>
      <w:r w:rsidRPr="00CE68B0">
        <w:rPr>
          <w:rFonts w:ascii="Times New Roman" w:hAnsi="Times New Roman"/>
          <w:color w:val="000000"/>
          <w:sz w:val="28"/>
          <w:szCs w:val="28"/>
          <w:lang w:val="uk-UA"/>
        </w:rPr>
        <w:t>[3].</w:t>
      </w:r>
    </w:p>
    <w:p w:rsidR="000E51C2" w:rsidRPr="00CE68B0" w:rsidRDefault="000E51C2" w:rsidP="00CE68B0">
      <w:pPr>
        <w:spacing w:after="0" w:line="360" w:lineRule="auto"/>
        <w:ind w:firstLine="709"/>
        <w:jc w:val="both"/>
        <w:rPr>
          <w:rFonts w:ascii="Times New Roman" w:hAnsi="Times New Roman"/>
          <w:color w:val="000000"/>
          <w:sz w:val="28"/>
          <w:szCs w:val="27"/>
        </w:rPr>
      </w:pPr>
      <w:r w:rsidRPr="00CE68B0">
        <w:rPr>
          <w:rFonts w:ascii="Times New Roman" w:hAnsi="Times New Roman"/>
          <w:color w:val="000000"/>
          <w:sz w:val="28"/>
          <w:szCs w:val="28"/>
          <w:lang w:val="uk-UA"/>
        </w:rPr>
        <w:t xml:space="preserve">Невирішені проблеми працевлаштування молоді призводять до зростання безробіття та зниження рівня життя; поширення пасивних (утриманство), нерегламентованих (тіньова зайнятість) і деструктивних (кримінал) моделей поведінки; спонукають до зовнішніх трудових міграцій; спричиняють психологічні зміни (втрату мотивації до праці, зміну структури ціннісних орієнтацій і падіння престижності легальної зайнятості) </w:t>
      </w:r>
      <w:r w:rsidRPr="00CE68B0">
        <w:rPr>
          <w:rFonts w:ascii="Times New Roman" w:hAnsi="Times New Roman"/>
          <w:color w:val="000000"/>
          <w:sz w:val="28"/>
          <w:szCs w:val="28"/>
        </w:rPr>
        <w:t>[</w:t>
      </w:r>
      <w:r w:rsidRPr="00CE68B0">
        <w:rPr>
          <w:rFonts w:ascii="Times New Roman" w:hAnsi="Times New Roman"/>
          <w:color w:val="000000"/>
          <w:sz w:val="28"/>
          <w:szCs w:val="28"/>
          <w:lang w:val="uk-UA"/>
        </w:rPr>
        <w:t>5, с.3</w:t>
      </w:r>
      <w:r w:rsidRPr="00CE68B0">
        <w:rPr>
          <w:rFonts w:ascii="Times New Roman" w:hAnsi="Times New Roman"/>
          <w:color w:val="000000"/>
          <w:sz w:val="28"/>
          <w:szCs w:val="28"/>
        </w:rPr>
        <w:t>].</w:t>
      </w:r>
    </w:p>
    <w:p w:rsidR="000E51C2" w:rsidRPr="0017200F" w:rsidRDefault="000E51C2" w:rsidP="00CE68B0">
      <w:pPr>
        <w:spacing w:after="0" w:line="360" w:lineRule="auto"/>
        <w:ind w:firstLine="709"/>
        <w:jc w:val="both"/>
        <w:rPr>
          <w:rFonts w:ascii="Times New Roman" w:hAnsi="Times New Roman"/>
          <w:color w:val="000000"/>
          <w:sz w:val="28"/>
          <w:szCs w:val="27"/>
          <w:lang w:val="uk-UA"/>
        </w:rPr>
      </w:pPr>
      <w:r w:rsidRPr="00CE68B0">
        <w:rPr>
          <w:rFonts w:ascii="Times New Roman" w:hAnsi="Times New Roman"/>
          <w:color w:val="000000"/>
          <w:sz w:val="28"/>
          <w:szCs w:val="28"/>
          <w:lang w:val="uk-UA"/>
        </w:rPr>
        <w:t xml:space="preserve">Держава поки що неспроможна вирішувати всі проблеми самотужки. Тому всім громадським об'єднанням варто працювати над цими питаннями та проблемами і шукати ефективні форми їх вирішення і лише створивши в Україні сприятливе підприємницьке середовище ми вирішимо багато важливих проблем, у тому числі і для розвитку економічної активності молоді, та реалізації свого трудового потенціалу. </w:t>
      </w:r>
    </w:p>
    <w:p w:rsidR="000E51C2" w:rsidRPr="0017200F" w:rsidRDefault="000E51C2" w:rsidP="00CE68B0">
      <w:pPr>
        <w:spacing w:after="0" w:line="360" w:lineRule="auto"/>
        <w:ind w:firstLine="709"/>
        <w:contextualSpacing/>
        <w:jc w:val="both"/>
        <w:rPr>
          <w:rFonts w:ascii="Times New Roman" w:hAnsi="Times New Roman"/>
          <w:sz w:val="28"/>
          <w:szCs w:val="28"/>
          <w:lang w:val="uk-UA"/>
        </w:rPr>
      </w:pPr>
      <w:r w:rsidRPr="0017200F">
        <w:rPr>
          <w:rFonts w:ascii="Times New Roman" w:hAnsi="Times New Roman"/>
          <w:sz w:val="28"/>
          <w:szCs w:val="28"/>
          <w:lang w:val="uk-UA"/>
        </w:rPr>
        <w:t>Отже, для вирішення існуючої проблеми, можна виокремити такі напрями з підвищення рівня працевлаштування та зменшення безробіття серед молоді:</w:t>
      </w:r>
    </w:p>
    <w:p w:rsidR="000E51C2" w:rsidRPr="00CE68B0" w:rsidRDefault="000E51C2" w:rsidP="00CE68B0">
      <w:pPr>
        <w:pStyle w:val="ListParagraph"/>
        <w:spacing w:after="0" w:line="360" w:lineRule="auto"/>
        <w:ind w:left="0" w:firstLine="540"/>
        <w:jc w:val="both"/>
        <w:rPr>
          <w:rFonts w:ascii="Times New Roman" w:hAnsi="Times New Roman"/>
          <w:sz w:val="28"/>
          <w:szCs w:val="28"/>
        </w:rPr>
      </w:pPr>
      <w:r w:rsidRPr="00CE68B0">
        <w:rPr>
          <w:rFonts w:ascii="Times New Roman" w:hAnsi="Times New Roman"/>
          <w:sz w:val="28"/>
          <w:szCs w:val="28"/>
        </w:rPr>
        <w:t>надання роботодавцям інформації стосовно можливості кар’єрного росту та перспектив прийому на роботу молоді;</w:t>
      </w:r>
    </w:p>
    <w:p w:rsidR="000E51C2" w:rsidRPr="00CE68B0" w:rsidRDefault="000E51C2" w:rsidP="00CE68B0">
      <w:pPr>
        <w:pStyle w:val="ListParagraph"/>
        <w:spacing w:after="0" w:line="360" w:lineRule="auto"/>
        <w:ind w:left="0" w:firstLine="540"/>
        <w:jc w:val="both"/>
        <w:rPr>
          <w:rFonts w:ascii="Times New Roman" w:hAnsi="Times New Roman"/>
          <w:sz w:val="28"/>
          <w:szCs w:val="28"/>
        </w:rPr>
      </w:pPr>
      <w:r w:rsidRPr="00CE68B0">
        <w:rPr>
          <w:rFonts w:ascii="Times New Roman" w:hAnsi="Times New Roman"/>
          <w:sz w:val="28"/>
          <w:szCs w:val="28"/>
        </w:rPr>
        <w:t>надання молоді інформації про роботу центрів зайнятості, а також проведення інформаційних, консультаційних та профорієнтаційних послуг, навчально-практичних заходів сприяння працевлаштуванню молоді, виплати допомоги по безробіттю.</w:t>
      </w:r>
    </w:p>
    <w:p w:rsidR="000E51C2" w:rsidRPr="00CE68B0" w:rsidRDefault="000E51C2" w:rsidP="00CE68B0">
      <w:pPr>
        <w:pStyle w:val="ListParagraph"/>
        <w:spacing w:after="0" w:line="360" w:lineRule="auto"/>
        <w:ind w:left="0" w:firstLine="540"/>
        <w:jc w:val="both"/>
        <w:rPr>
          <w:rFonts w:ascii="Times New Roman" w:hAnsi="Times New Roman"/>
          <w:sz w:val="28"/>
          <w:szCs w:val="28"/>
        </w:rPr>
      </w:pPr>
      <w:r w:rsidRPr="00CE68B0">
        <w:rPr>
          <w:rFonts w:ascii="Times New Roman" w:hAnsi="Times New Roman"/>
          <w:sz w:val="28"/>
          <w:szCs w:val="28"/>
        </w:rPr>
        <w:t>створювати організації з працевлаштування випускників вищих та професійно-технічних закладів, організовувати стажування молодих фахівців на виробництві;</w:t>
      </w:r>
    </w:p>
    <w:p w:rsidR="000E51C2" w:rsidRPr="00CE68B0" w:rsidRDefault="000E51C2" w:rsidP="00CE68B0">
      <w:pPr>
        <w:spacing w:after="0" w:line="360" w:lineRule="auto"/>
        <w:ind w:firstLine="709"/>
        <w:jc w:val="both"/>
        <w:rPr>
          <w:rFonts w:ascii="Times New Roman" w:hAnsi="Times New Roman"/>
          <w:color w:val="000000"/>
          <w:sz w:val="28"/>
          <w:szCs w:val="27"/>
        </w:rPr>
      </w:pPr>
      <w:r w:rsidRPr="00CE68B0">
        <w:rPr>
          <w:rFonts w:ascii="Times New Roman" w:hAnsi="Times New Roman"/>
          <w:color w:val="000000"/>
          <w:sz w:val="28"/>
          <w:szCs w:val="28"/>
          <w:lang w:val="uk-UA"/>
        </w:rPr>
        <w:t>створити Молодіжну біржу праці;</w:t>
      </w:r>
    </w:p>
    <w:p w:rsidR="000E51C2" w:rsidRPr="00CE68B0" w:rsidRDefault="000E51C2" w:rsidP="00CE68B0">
      <w:pPr>
        <w:spacing w:after="0" w:line="360" w:lineRule="auto"/>
        <w:ind w:firstLine="709"/>
        <w:jc w:val="both"/>
        <w:rPr>
          <w:rFonts w:ascii="Times New Roman" w:hAnsi="Times New Roman"/>
          <w:color w:val="000000"/>
          <w:sz w:val="28"/>
          <w:szCs w:val="27"/>
        </w:rPr>
      </w:pPr>
      <w:r w:rsidRPr="00CE68B0">
        <w:rPr>
          <w:rFonts w:ascii="Times New Roman" w:hAnsi="Times New Roman"/>
          <w:color w:val="000000"/>
          <w:sz w:val="28"/>
          <w:szCs w:val="28"/>
          <w:lang w:val="uk-UA"/>
        </w:rPr>
        <w:t>розробляли проекти, орієнтовані на фінансування активних заходів сприяння зайнятості серед молоді;</w:t>
      </w:r>
    </w:p>
    <w:p w:rsidR="000E51C2" w:rsidRPr="00CE68B0" w:rsidRDefault="000E51C2" w:rsidP="00CE68B0">
      <w:pPr>
        <w:spacing w:after="0" w:line="360" w:lineRule="auto"/>
        <w:ind w:firstLine="709"/>
        <w:jc w:val="both"/>
        <w:rPr>
          <w:rFonts w:ascii="Times New Roman" w:hAnsi="Times New Roman"/>
          <w:color w:val="000000"/>
          <w:sz w:val="28"/>
          <w:szCs w:val="27"/>
        </w:rPr>
      </w:pPr>
      <w:r w:rsidRPr="00CE68B0">
        <w:rPr>
          <w:rFonts w:ascii="Times New Roman" w:hAnsi="Times New Roman"/>
          <w:color w:val="000000"/>
          <w:sz w:val="28"/>
          <w:szCs w:val="28"/>
          <w:lang w:val="uk-UA"/>
        </w:rPr>
        <w:t>проводити дослідження з метою визначення спеціальностей, професійних навиків та рівня кваліфікації, якими повинні володіти випускники;</w:t>
      </w:r>
    </w:p>
    <w:p w:rsidR="000E51C2" w:rsidRPr="00CE68B0" w:rsidRDefault="000E51C2" w:rsidP="00CE68B0">
      <w:pPr>
        <w:spacing w:after="0" w:line="360" w:lineRule="auto"/>
        <w:ind w:firstLine="709"/>
        <w:jc w:val="both"/>
        <w:rPr>
          <w:rFonts w:ascii="Times New Roman" w:hAnsi="Times New Roman"/>
          <w:color w:val="000000"/>
          <w:sz w:val="28"/>
          <w:szCs w:val="27"/>
        </w:rPr>
      </w:pPr>
      <w:r w:rsidRPr="00CE68B0">
        <w:rPr>
          <w:rFonts w:ascii="Times New Roman" w:hAnsi="Times New Roman"/>
          <w:color w:val="000000"/>
          <w:sz w:val="28"/>
          <w:szCs w:val="28"/>
          <w:lang w:val="uk-UA"/>
        </w:rPr>
        <w:t>включити до навчальних програм обов'язкове стажування студентів. Розробити механізм пропагування серед студентів та учнів роботи за сумісництвом у вільний від навчання час та організацію експериментальних підприємств у навчальних закладах;</w:t>
      </w:r>
    </w:p>
    <w:p w:rsidR="000E51C2" w:rsidRPr="00CE68B0" w:rsidRDefault="000E51C2" w:rsidP="00CE68B0">
      <w:pPr>
        <w:spacing w:after="0" w:line="360" w:lineRule="auto"/>
        <w:ind w:firstLine="709"/>
        <w:jc w:val="both"/>
        <w:rPr>
          <w:rFonts w:ascii="Times New Roman" w:hAnsi="Times New Roman"/>
          <w:color w:val="000000"/>
          <w:sz w:val="28"/>
          <w:szCs w:val="27"/>
        </w:rPr>
      </w:pPr>
      <w:r w:rsidRPr="00CE68B0">
        <w:rPr>
          <w:rFonts w:ascii="Times New Roman" w:hAnsi="Times New Roman"/>
          <w:color w:val="000000"/>
          <w:sz w:val="28"/>
          <w:szCs w:val="28"/>
          <w:lang w:val="uk-UA"/>
        </w:rPr>
        <w:t>розробити та впровадити механізм фінансової та іншої підтримки підприємств, установ та організацій, які беруть участь у реалізації цієї програми;</w:t>
      </w:r>
    </w:p>
    <w:p w:rsidR="000E51C2" w:rsidRPr="00CE68B0" w:rsidRDefault="000E51C2" w:rsidP="00CE68B0">
      <w:pPr>
        <w:spacing w:after="0" w:line="360" w:lineRule="auto"/>
        <w:ind w:firstLine="709"/>
        <w:jc w:val="both"/>
        <w:rPr>
          <w:rFonts w:ascii="Times New Roman" w:hAnsi="Times New Roman"/>
          <w:color w:val="000000"/>
          <w:sz w:val="28"/>
          <w:szCs w:val="27"/>
        </w:rPr>
      </w:pPr>
      <w:r w:rsidRPr="00CE68B0">
        <w:rPr>
          <w:rFonts w:ascii="Times New Roman" w:hAnsi="Times New Roman"/>
          <w:color w:val="000000"/>
          <w:sz w:val="28"/>
          <w:szCs w:val="28"/>
          <w:lang w:val="uk-UA"/>
        </w:rPr>
        <w:t>проводити навчання з техніки пошуку роботи та розповсюдження матеріалів щодо проблем зайнятості, розширення інформаційного поля про стан на локальному ринку праці, потенційних роботодавців з метою створення умов для самовизначення особи;</w:t>
      </w:r>
    </w:p>
    <w:p w:rsidR="000E51C2" w:rsidRPr="00CE68B0" w:rsidRDefault="000E51C2" w:rsidP="00CE68B0">
      <w:pPr>
        <w:spacing w:after="0" w:line="360" w:lineRule="auto"/>
        <w:ind w:firstLine="709"/>
        <w:jc w:val="both"/>
        <w:rPr>
          <w:rFonts w:ascii="Times New Roman" w:hAnsi="Times New Roman"/>
          <w:color w:val="000000"/>
          <w:sz w:val="28"/>
          <w:szCs w:val="27"/>
        </w:rPr>
      </w:pPr>
      <w:r w:rsidRPr="00CE68B0">
        <w:rPr>
          <w:rFonts w:ascii="Times New Roman" w:hAnsi="Times New Roman"/>
          <w:color w:val="000000"/>
          <w:sz w:val="28"/>
          <w:szCs w:val="28"/>
          <w:lang w:val="uk-UA"/>
        </w:rPr>
        <w:t>проводити інформативні й навчальні семінари та тренінги щодо можливостей працевлаштування, активізації власних зусиль у вирішенні проблем зайнятості та підвищенні самооцінки;</w:t>
      </w:r>
    </w:p>
    <w:p w:rsidR="000E51C2" w:rsidRPr="00CE68B0" w:rsidRDefault="000E51C2" w:rsidP="00CE68B0">
      <w:pPr>
        <w:spacing w:after="0" w:line="360" w:lineRule="auto"/>
        <w:ind w:firstLine="709"/>
        <w:jc w:val="both"/>
        <w:rPr>
          <w:rFonts w:ascii="Times New Roman" w:hAnsi="Times New Roman"/>
          <w:color w:val="000000"/>
          <w:sz w:val="28"/>
          <w:szCs w:val="27"/>
          <w:lang w:val="uk-UA"/>
        </w:rPr>
      </w:pPr>
      <w:r w:rsidRPr="00CE68B0">
        <w:rPr>
          <w:rFonts w:ascii="Times New Roman" w:hAnsi="Times New Roman"/>
          <w:color w:val="000000"/>
          <w:sz w:val="28"/>
          <w:szCs w:val="28"/>
          <w:lang w:val="uk-UA"/>
        </w:rPr>
        <w:t>організовувати зустрічі з роботодавцями та колишніми безробітними, які успішно знайшли роботу чи заснували власний бізнес. Забезпечити широке висвітлення позитивного досвіду засобами масової інформації;</w:t>
      </w:r>
    </w:p>
    <w:p w:rsidR="000E51C2" w:rsidRPr="00CE68B0" w:rsidRDefault="000E51C2" w:rsidP="00CE68B0">
      <w:pPr>
        <w:spacing w:after="0" w:line="360" w:lineRule="auto"/>
        <w:ind w:firstLine="709"/>
        <w:jc w:val="both"/>
        <w:rPr>
          <w:rFonts w:ascii="Times New Roman" w:hAnsi="Times New Roman"/>
          <w:color w:val="000000"/>
          <w:sz w:val="28"/>
          <w:szCs w:val="27"/>
          <w:lang w:val="uk-UA"/>
        </w:rPr>
      </w:pPr>
      <w:r w:rsidRPr="00CE68B0">
        <w:rPr>
          <w:rFonts w:ascii="Times New Roman" w:hAnsi="Times New Roman"/>
          <w:color w:val="000000"/>
          <w:sz w:val="28"/>
          <w:szCs w:val="28"/>
          <w:lang w:val="uk-UA"/>
        </w:rPr>
        <w:t>запровадити в програмах навчальних закладів курси з техніки пошуку роботи та факультативні заняття з організації власної справи;</w:t>
      </w:r>
    </w:p>
    <w:p w:rsidR="000E51C2" w:rsidRPr="00CE68B0" w:rsidRDefault="000E51C2" w:rsidP="00CE68B0">
      <w:pPr>
        <w:spacing w:after="0" w:line="360" w:lineRule="auto"/>
        <w:ind w:firstLine="709"/>
        <w:jc w:val="both"/>
        <w:rPr>
          <w:rFonts w:ascii="Times New Roman" w:hAnsi="Times New Roman"/>
          <w:color w:val="000000"/>
          <w:sz w:val="28"/>
          <w:szCs w:val="27"/>
          <w:lang w:val="uk-UA"/>
        </w:rPr>
      </w:pPr>
      <w:r w:rsidRPr="00CE68B0">
        <w:rPr>
          <w:rFonts w:ascii="Times New Roman" w:hAnsi="Times New Roman"/>
          <w:color w:val="000000"/>
          <w:sz w:val="28"/>
          <w:szCs w:val="28"/>
          <w:lang w:val="uk-UA"/>
        </w:rPr>
        <w:t>провадити координацію міжнародної діяльності: в частині обміну студентами з метою стажування, виконання волонтерських і тимчасових робіт. [4; 5].</w:t>
      </w:r>
    </w:p>
    <w:p w:rsidR="000E51C2" w:rsidRPr="00CE68B0" w:rsidRDefault="000E51C2" w:rsidP="00CE68B0">
      <w:pPr>
        <w:pStyle w:val="ListParagraph"/>
        <w:spacing w:after="0" w:line="360" w:lineRule="auto"/>
        <w:ind w:left="0" w:firstLine="709"/>
        <w:jc w:val="both"/>
        <w:rPr>
          <w:rFonts w:ascii="Times New Roman" w:hAnsi="Times New Roman"/>
          <w:sz w:val="28"/>
          <w:szCs w:val="28"/>
          <w:lang w:val="uk-UA"/>
        </w:rPr>
      </w:pPr>
      <w:r w:rsidRPr="00CE68B0">
        <w:rPr>
          <w:rFonts w:ascii="Times New Roman" w:hAnsi="Times New Roman"/>
          <w:sz w:val="28"/>
          <w:szCs w:val="28"/>
          <w:lang w:val="uk-UA"/>
        </w:rPr>
        <w:t>Не менш важливе значення, ніж інформування та заохочення має проведення виробничої практики та формування  необхідних вмінь і  навичок у студентів, створення умов праці які передбачають наявність соціальних гарантій і дотримання прав працівників.</w:t>
      </w:r>
    </w:p>
    <w:p w:rsidR="000E51C2" w:rsidRPr="00CE68B0" w:rsidRDefault="000E51C2" w:rsidP="00CE68B0">
      <w:pPr>
        <w:pStyle w:val="ListParagraph"/>
        <w:spacing w:after="0" w:line="360" w:lineRule="auto"/>
        <w:ind w:left="0" w:firstLine="709"/>
        <w:jc w:val="both"/>
        <w:rPr>
          <w:rFonts w:ascii="Times New Roman" w:hAnsi="Times New Roman"/>
          <w:color w:val="000000"/>
          <w:sz w:val="28"/>
          <w:szCs w:val="28"/>
        </w:rPr>
      </w:pPr>
      <w:r w:rsidRPr="00CE68B0">
        <w:rPr>
          <w:rFonts w:ascii="Times New Roman" w:hAnsi="Times New Roman"/>
          <w:color w:val="000000"/>
          <w:sz w:val="28"/>
          <w:szCs w:val="28"/>
        </w:rPr>
        <w:t>Таким чином, в Україні розв’язати проблеми зайнятості молоді можна тільки шляхом цілеспрямованих</w:t>
      </w:r>
      <w:r>
        <w:rPr>
          <w:rFonts w:ascii="Times New Roman" w:hAnsi="Times New Roman"/>
          <w:color w:val="000000"/>
          <w:sz w:val="28"/>
          <w:szCs w:val="28"/>
          <w:lang w:val="uk-UA"/>
        </w:rPr>
        <w:t>,</w:t>
      </w:r>
      <w:r w:rsidRPr="00CE68B0">
        <w:rPr>
          <w:rFonts w:ascii="Times New Roman" w:hAnsi="Times New Roman"/>
          <w:color w:val="000000"/>
          <w:sz w:val="28"/>
          <w:szCs w:val="28"/>
        </w:rPr>
        <w:t xml:space="preserve"> систематизованих і скоординованих дій. При цьому держава повинна піклуватись розвитком соціальної стабільності і захищеності молоді (по мірі зміни ситуації на ринку праці – корегування політики в області працевлаштування, перегляд і доопрацювання законодавчої бази, своєчасне фінансування державних програм зайнятості, розробка системи заохочень і пільг регіонам з низьким рівнем безробіття серед молоді).</w:t>
      </w:r>
    </w:p>
    <w:p w:rsidR="000E51C2" w:rsidRPr="001C78D1" w:rsidRDefault="000E51C2" w:rsidP="001C78D1">
      <w:pPr>
        <w:pStyle w:val="ListParagraph"/>
        <w:spacing w:after="0" w:line="360" w:lineRule="auto"/>
        <w:ind w:left="0" w:firstLine="709"/>
        <w:rPr>
          <w:rFonts w:ascii="Times New Roman" w:hAnsi="Times New Roman"/>
          <w:b/>
          <w:sz w:val="28"/>
          <w:szCs w:val="28"/>
          <w:lang w:val="uk-UA"/>
        </w:rPr>
      </w:pPr>
      <w:r w:rsidRPr="001C78D1">
        <w:rPr>
          <w:rFonts w:ascii="Times New Roman" w:hAnsi="Times New Roman"/>
          <w:b/>
          <w:sz w:val="28"/>
          <w:szCs w:val="28"/>
          <w:lang w:val="uk-UA"/>
        </w:rPr>
        <w:t>Література:</w:t>
      </w:r>
    </w:p>
    <w:p w:rsidR="000E51C2" w:rsidRPr="00CE68B0" w:rsidRDefault="000E51C2" w:rsidP="00CE68B0">
      <w:pPr>
        <w:spacing w:after="0" w:line="360" w:lineRule="auto"/>
        <w:ind w:firstLine="709"/>
        <w:jc w:val="both"/>
        <w:rPr>
          <w:rFonts w:ascii="Times New Roman" w:hAnsi="Times New Roman"/>
          <w:color w:val="000000"/>
          <w:sz w:val="28"/>
          <w:szCs w:val="27"/>
        </w:rPr>
      </w:pPr>
      <w:r w:rsidRPr="00CE68B0">
        <w:rPr>
          <w:rFonts w:ascii="Times New Roman" w:hAnsi="Times New Roman"/>
          <w:color w:val="000000"/>
          <w:sz w:val="28"/>
          <w:szCs w:val="28"/>
          <w:lang w:val="uk-UA"/>
        </w:rPr>
        <w:t>1</w:t>
      </w:r>
      <w:r>
        <w:rPr>
          <w:rFonts w:ascii="Times New Roman" w:hAnsi="Times New Roman"/>
          <w:color w:val="000000"/>
          <w:sz w:val="28"/>
          <w:szCs w:val="28"/>
          <w:lang w:val="uk-UA"/>
        </w:rPr>
        <w:t xml:space="preserve">. </w:t>
      </w:r>
      <w:r w:rsidRPr="00CE68B0">
        <w:rPr>
          <w:rFonts w:ascii="Times New Roman" w:hAnsi="Times New Roman"/>
          <w:color w:val="000000"/>
          <w:sz w:val="28"/>
          <w:szCs w:val="27"/>
        </w:rPr>
        <w:t>Пілігрім А.С. Правові проблеми працевлаштування молоді: / А.С. Пілігрім, Е.В. Красовська //[Електронний документ] Режим доступу:http://www.rusnauka.com/11_EISN_2011/Pravo/4_82774...</w:t>
      </w:r>
    </w:p>
    <w:p w:rsidR="000E51C2" w:rsidRPr="00CE68B0" w:rsidRDefault="000E51C2" w:rsidP="00CE68B0">
      <w:pPr>
        <w:pStyle w:val="ListParagraph"/>
        <w:spacing w:after="0" w:line="360" w:lineRule="auto"/>
        <w:ind w:left="0" w:firstLine="709"/>
        <w:jc w:val="both"/>
        <w:rPr>
          <w:rFonts w:ascii="Times New Roman" w:hAnsi="Times New Roman"/>
          <w:sz w:val="28"/>
          <w:szCs w:val="28"/>
        </w:rPr>
      </w:pPr>
      <w:r w:rsidRPr="00CE68B0">
        <w:rPr>
          <w:rFonts w:ascii="Times New Roman" w:hAnsi="Times New Roman"/>
          <w:sz w:val="28"/>
        </w:rPr>
        <w:t xml:space="preserve">2. Ринок праці у 2016 році : [статистичний збірник] / Державна служба статистики України. – Київ, 2017. – 30 с. </w:t>
      </w:r>
    </w:p>
    <w:p w:rsidR="000E51C2" w:rsidRPr="00CE68B0" w:rsidRDefault="000E51C2" w:rsidP="00CE68B0">
      <w:pPr>
        <w:spacing w:after="0" w:line="360" w:lineRule="auto"/>
        <w:ind w:firstLine="709"/>
        <w:jc w:val="both"/>
        <w:rPr>
          <w:rFonts w:ascii="Times New Roman" w:hAnsi="Times New Roman"/>
          <w:color w:val="000000"/>
          <w:sz w:val="28"/>
          <w:szCs w:val="27"/>
        </w:rPr>
      </w:pPr>
      <w:r w:rsidRPr="00CE68B0">
        <w:rPr>
          <w:rFonts w:ascii="Times New Roman" w:hAnsi="Times New Roman"/>
          <w:color w:val="000000"/>
          <w:sz w:val="28"/>
          <w:szCs w:val="28"/>
          <w:lang w:val="uk-UA"/>
        </w:rPr>
        <w:t>3.</w:t>
      </w:r>
      <w:r>
        <w:rPr>
          <w:rFonts w:ascii="Times New Roman" w:hAnsi="Times New Roman"/>
          <w:color w:val="000000"/>
          <w:sz w:val="28"/>
          <w:szCs w:val="28"/>
          <w:lang w:val="uk-UA"/>
        </w:rPr>
        <w:t xml:space="preserve"> </w:t>
      </w:r>
      <w:r w:rsidRPr="00CE68B0">
        <w:rPr>
          <w:rFonts w:ascii="Times New Roman" w:hAnsi="Times New Roman"/>
          <w:color w:val="000000"/>
          <w:sz w:val="28"/>
          <w:szCs w:val="28"/>
          <w:lang w:val="uk-UA"/>
        </w:rPr>
        <w:t>Левчук Ю.С. Теоретичні аспекти зайнятості населення // Формування ринкових відносин в Україні. - 2007. - №5. – С.160-164</w:t>
      </w:r>
    </w:p>
    <w:p w:rsidR="000E51C2" w:rsidRPr="00CE68B0" w:rsidRDefault="000E51C2" w:rsidP="00CE68B0">
      <w:pPr>
        <w:spacing w:after="0" w:line="360" w:lineRule="auto"/>
        <w:ind w:firstLine="709"/>
        <w:jc w:val="both"/>
        <w:rPr>
          <w:rFonts w:ascii="Times New Roman" w:hAnsi="Times New Roman"/>
          <w:color w:val="000000"/>
          <w:sz w:val="28"/>
          <w:szCs w:val="27"/>
        </w:rPr>
      </w:pPr>
      <w:r w:rsidRPr="00CE68B0">
        <w:rPr>
          <w:rFonts w:ascii="Times New Roman" w:hAnsi="Times New Roman"/>
          <w:color w:val="000000"/>
          <w:sz w:val="28"/>
          <w:szCs w:val="28"/>
          <w:lang w:val="uk-UA"/>
        </w:rPr>
        <w:t>4. Гаркавенко Н. Напрями вдосконалення політики зайнятості населення у ринкових умовах // Україна: аспекти праці. – 2008. - №6. – С.26-32</w:t>
      </w:r>
    </w:p>
    <w:p w:rsidR="000E51C2" w:rsidRPr="00CE68B0" w:rsidRDefault="000E51C2" w:rsidP="00CE68B0">
      <w:pPr>
        <w:spacing w:after="0" w:line="360" w:lineRule="auto"/>
        <w:ind w:firstLine="709"/>
        <w:jc w:val="both"/>
        <w:rPr>
          <w:rFonts w:ascii="Times New Roman" w:hAnsi="Times New Roman"/>
          <w:color w:val="000000"/>
          <w:sz w:val="28"/>
          <w:szCs w:val="27"/>
        </w:rPr>
      </w:pPr>
      <w:r w:rsidRPr="00CE68B0">
        <w:rPr>
          <w:rFonts w:ascii="Times New Roman" w:hAnsi="Times New Roman"/>
          <w:color w:val="000000"/>
          <w:sz w:val="28"/>
          <w:szCs w:val="28"/>
          <w:lang w:val="uk-UA"/>
        </w:rPr>
        <w:t>5. Випускники ВНЗ у реальному бізнесі: яких знань і навичок їм бракує? // Вісник Консорціуму із удосконалення менеджмент-освіти в Україні. - 2004. -№2. – С.2-3.</w:t>
      </w:r>
    </w:p>
    <w:p w:rsidR="000E51C2" w:rsidRDefault="000E51C2" w:rsidP="00CE68B0">
      <w:pPr>
        <w:spacing w:after="0" w:line="360" w:lineRule="auto"/>
        <w:ind w:firstLine="709"/>
        <w:contextualSpacing/>
        <w:jc w:val="both"/>
        <w:rPr>
          <w:rFonts w:ascii="Times New Roman" w:hAnsi="Times New Roman"/>
          <w:sz w:val="28"/>
          <w:lang w:val="uk-UA"/>
        </w:rPr>
      </w:pPr>
    </w:p>
    <w:sectPr w:rsidR="000E51C2" w:rsidSect="00CE68B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CD2FFE"/>
    <w:multiLevelType w:val="hybridMultilevel"/>
    <w:tmpl w:val="87D681FE"/>
    <w:lvl w:ilvl="0" w:tplc="282C8EFA">
      <w:start w:val="6"/>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65CA3807"/>
    <w:multiLevelType w:val="multilevel"/>
    <w:tmpl w:val="2B84E2A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64FF"/>
    <w:rsid w:val="000170A1"/>
    <w:rsid w:val="00041272"/>
    <w:rsid w:val="0008418A"/>
    <w:rsid w:val="000849CA"/>
    <w:rsid w:val="000E51C2"/>
    <w:rsid w:val="000F60C4"/>
    <w:rsid w:val="00136482"/>
    <w:rsid w:val="00166645"/>
    <w:rsid w:val="0017200F"/>
    <w:rsid w:val="001C78D1"/>
    <w:rsid w:val="001D2886"/>
    <w:rsid w:val="00203FCF"/>
    <w:rsid w:val="00220E7F"/>
    <w:rsid w:val="00265E56"/>
    <w:rsid w:val="002709D6"/>
    <w:rsid w:val="002E61E1"/>
    <w:rsid w:val="002F59DE"/>
    <w:rsid w:val="003145CB"/>
    <w:rsid w:val="00346C47"/>
    <w:rsid w:val="00351163"/>
    <w:rsid w:val="00454AE9"/>
    <w:rsid w:val="00497D52"/>
    <w:rsid w:val="005C2C2B"/>
    <w:rsid w:val="00645A5A"/>
    <w:rsid w:val="0065749E"/>
    <w:rsid w:val="006F1A63"/>
    <w:rsid w:val="00712A4F"/>
    <w:rsid w:val="007C2B67"/>
    <w:rsid w:val="009A4BAE"/>
    <w:rsid w:val="00A46837"/>
    <w:rsid w:val="00A475BB"/>
    <w:rsid w:val="00B42E6E"/>
    <w:rsid w:val="00B618F2"/>
    <w:rsid w:val="00BE5EB0"/>
    <w:rsid w:val="00C73B45"/>
    <w:rsid w:val="00CE1BAA"/>
    <w:rsid w:val="00CE68B0"/>
    <w:rsid w:val="00D13F3F"/>
    <w:rsid w:val="00D8096B"/>
    <w:rsid w:val="00DF47E1"/>
    <w:rsid w:val="00E56B70"/>
    <w:rsid w:val="00E830B6"/>
    <w:rsid w:val="00E87475"/>
    <w:rsid w:val="00E9007F"/>
    <w:rsid w:val="00EB3DBC"/>
    <w:rsid w:val="00EE2D71"/>
    <w:rsid w:val="00F6184B"/>
    <w:rsid w:val="00F664FF"/>
    <w:rsid w:val="00FE61D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1E1"/>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E1BAA"/>
    <w:pPr>
      <w:ind w:left="720"/>
      <w:contextualSpacing/>
    </w:pPr>
  </w:style>
</w:styles>
</file>

<file path=word/webSettings.xml><?xml version="1.0" encoding="utf-8"?>
<w:webSettings xmlns:r="http://schemas.openxmlformats.org/officeDocument/2006/relationships" xmlns:w="http://schemas.openxmlformats.org/wordprocessingml/2006/main">
  <w:divs>
    <w:div w:id="744914250">
      <w:marLeft w:val="0"/>
      <w:marRight w:val="0"/>
      <w:marTop w:val="0"/>
      <w:marBottom w:val="0"/>
      <w:divBdr>
        <w:top w:val="none" w:sz="0" w:space="0" w:color="auto"/>
        <w:left w:val="none" w:sz="0" w:space="0" w:color="auto"/>
        <w:bottom w:val="none" w:sz="0" w:space="0" w:color="auto"/>
        <w:right w:val="none" w:sz="0" w:space="0" w:color="auto"/>
      </w:divBdr>
    </w:div>
    <w:div w:id="744914251">
      <w:marLeft w:val="0"/>
      <w:marRight w:val="0"/>
      <w:marTop w:val="0"/>
      <w:marBottom w:val="0"/>
      <w:divBdr>
        <w:top w:val="none" w:sz="0" w:space="0" w:color="auto"/>
        <w:left w:val="none" w:sz="0" w:space="0" w:color="auto"/>
        <w:bottom w:val="none" w:sz="0" w:space="0" w:color="auto"/>
        <w:right w:val="none" w:sz="0" w:space="0" w:color="auto"/>
      </w:divBdr>
    </w:div>
    <w:div w:id="744914252">
      <w:marLeft w:val="0"/>
      <w:marRight w:val="0"/>
      <w:marTop w:val="0"/>
      <w:marBottom w:val="0"/>
      <w:divBdr>
        <w:top w:val="none" w:sz="0" w:space="0" w:color="auto"/>
        <w:left w:val="none" w:sz="0" w:space="0" w:color="auto"/>
        <w:bottom w:val="none" w:sz="0" w:space="0" w:color="auto"/>
        <w:right w:val="none" w:sz="0" w:space="0" w:color="auto"/>
      </w:divBdr>
    </w:div>
    <w:div w:id="744914253">
      <w:marLeft w:val="0"/>
      <w:marRight w:val="0"/>
      <w:marTop w:val="0"/>
      <w:marBottom w:val="0"/>
      <w:divBdr>
        <w:top w:val="none" w:sz="0" w:space="0" w:color="auto"/>
        <w:left w:val="none" w:sz="0" w:space="0" w:color="auto"/>
        <w:bottom w:val="none" w:sz="0" w:space="0" w:color="auto"/>
        <w:right w:val="none" w:sz="0" w:space="0" w:color="auto"/>
      </w:divBdr>
    </w:div>
    <w:div w:id="744914254">
      <w:marLeft w:val="0"/>
      <w:marRight w:val="0"/>
      <w:marTop w:val="0"/>
      <w:marBottom w:val="0"/>
      <w:divBdr>
        <w:top w:val="none" w:sz="0" w:space="0" w:color="auto"/>
        <w:left w:val="none" w:sz="0" w:space="0" w:color="auto"/>
        <w:bottom w:val="none" w:sz="0" w:space="0" w:color="auto"/>
        <w:right w:val="none" w:sz="0" w:space="0" w:color="auto"/>
      </w:divBdr>
    </w:div>
    <w:div w:id="7449142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69</TotalTime>
  <Pages>5</Pages>
  <Words>5445</Words>
  <Characters>3105</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2017-04-11T08:07:00Z</dcterms:created>
  <dcterms:modified xsi:type="dcterms:W3CDTF">2018-03-31T16:02:00Z</dcterms:modified>
</cp:coreProperties>
</file>