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B2" w:rsidRPr="004A368B" w:rsidRDefault="00A841B2" w:rsidP="002C3635">
      <w:pPr>
        <w:tabs>
          <w:tab w:val="left" w:pos="1134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A368B">
        <w:rPr>
          <w:rFonts w:ascii="Times New Roman" w:hAnsi="Times New Roman"/>
          <w:b/>
          <w:sz w:val="28"/>
          <w:szCs w:val="28"/>
        </w:rPr>
        <w:t>Богдан Кіндзер</w:t>
      </w:r>
    </w:p>
    <w:p w:rsidR="00A841B2" w:rsidRPr="004A368B" w:rsidRDefault="00A841B2" w:rsidP="002C3635">
      <w:pPr>
        <w:tabs>
          <w:tab w:val="left" w:pos="1134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4A368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(Львів, Україна)</w:t>
      </w:r>
    </w:p>
    <w:p w:rsidR="00A841B2" w:rsidRDefault="00A841B2" w:rsidP="002C3635">
      <w:p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841B2" w:rsidRPr="002C3635" w:rsidRDefault="00A841B2" w:rsidP="002C36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C3635">
        <w:rPr>
          <w:rFonts w:ascii="Times New Roman" w:hAnsi="Times New Roman"/>
          <w:b/>
          <w:sz w:val="28"/>
          <w:szCs w:val="28"/>
        </w:rPr>
        <w:t>ЕФЕКТИВНІСТЬ ЗАСТОСУВАННЯ КОМП’ЮТЕРНОГО ПРОГРАМНО-АПАРАТНОГО КОМПЛЕКСУ «ОМЕГА-С» У ТРЕНУВАЛЬНОМУ ПРОЦЕСІ ПО ПІДГОТОВЦІ ВИСОКОКВАЛІФІКОВАНИХ СПОРТСМЕНІВ В КІОКУШИНКАЙ КАРАТЕ ДО ЗМАГАНЬ</w:t>
      </w:r>
    </w:p>
    <w:p w:rsidR="00A841B2" w:rsidRPr="00416F18" w:rsidRDefault="00A841B2" w:rsidP="002C3635">
      <w:pPr>
        <w:spacing w:after="0" w:line="360" w:lineRule="auto"/>
        <w:jc w:val="center"/>
        <w:rPr>
          <w:rFonts w:ascii="Times New Roman" w:hAnsi="Times New Roman"/>
          <w:i/>
          <w:sz w:val="28"/>
          <w:lang w:val="ru-RU"/>
        </w:rPr>
      </w:pPr>
    </w:p>
    <w:p w:rsidR="00A841B2" w:rsidRPr="008232B3" w:rsidRDefault="00A841B2" w:rsidP="002C3635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E5A8C">
        <w:rPr>
          <w:b/>
          <w:sz w:val="28"/>
          <w:szCs w:val="28"/>
        </w:rPr>
        <w:t xml:space="preserve">Постановка проблеми та її зв'язок з важливими науковими та практичними завданнями. </w:t>
      </w:r>
      <w:r w:rsidRPr="008232B3">
        <w:rPr>
          <w:sz w:val="28"/>
          <w:szCs w:val="28"/>
        </w:rPr>
        <w:t>Спортивне тренування - це спеціалізований процес всебічного фізичного виховання, спрямований на досягнення високих спортивних результатів.</w:t>
      </w:r>
    </w:p>
    <w:p w:rsidR="00A841B2" w:rsidRPr="00416F18" w:rsidRDefault="00A841B2" w:rsidP="002C36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Стан спортивної форми має вирішальне значення в успіхах спортсмена, тому необхідно знати, що є її показниками. Найбільш важливим критерієм виступають спортивні результати. Але вони характеризують загальну картину, а не стан фізичної чи психічної або будь-якої іншої підготовки.</w:t>
      </w:r>
    </w:p>
    <w:p w:rsidR="00A841B2" w:rsidRPr="00416F18" w:rsidRDefault="00A841B2" w:rsidP="002C363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416F18">
        <w:rPr>
          <w:rFonts w:ascii="Times New Roman" w:hAnsi="Times New Roman"/>
          <w:sz w:val="28"/>
        </w:rPr>
        <w:tab/>
        <w:t>При участі у змаганнях вищого рівня доволі часто вся попередня підготовка зводиться нанівець через такі чинники</w:t>
      </w:r>
      <w:r>
        <w:rPr>
          <w:rFonts w:ascii="Times New Roman" w:hAnsi="Times New Roman"/>
          <w:sz w:val="28"/>
        </w:rPr>
        <w:t>,</w:t>
      </w:r>
      <w:r w:rsidRPr="00416F18">
        <w:rPr>
          <w:rFonts w:ascii="Times New Roman" w:hAnsi="Times New Roman"/>
          <w:sz w:val="28"/>
        </w:rPr>
        <w:t xml:space="preserve"> як «вплив» більш титулованого спортсмена , авторитетних суддів , присутність відомих людей та і глядачів в цілому. З метою удосконалення психофізичного стану і підготовки  висококваліфікованого спортсмена до змагань різного рівня в тому числі до головних змагань (Чемпіонати України,Чемпіонати Європи і т.д.)  різними науковцями пропонуються різні засоби психофізичної підготовки. Проте можливість гармонійного фізичного і психічного розвитку висококваліфікованих спортсменів засобами Ката (формальних комплексів) Кіокушинкай карате не розглядалася. </w:t>
      </w:r>
    </w:p>
    <w:p w:rsidR="00A841B2" w:rsidRPr="00DE5A8C" w:rsidRDefault="00A841B2" w:rsidP="002C3635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E5A8C">
        <w:rPr>
          <w:b/>
          <w:sz w:val="28"/>
          <w:szCs w:val="28"/>
        </w:rPr>
        <w:t>Аналіз останніх досліджень і публікацій, в яких започатковано розв’язання даної проблеми.</w:t>
      </w:r>
      <w:r w:rsidRPr="00DE5A8C">
        <w:rPr>
          <w:sz w:val="28"/>
          <w:szCs w:val="28"/>
        </w:rPr>
        <w:t xml:space="preserve"> П</w:t>
      </w:r>
      <w:r w:rsidRPr="00DE5A8C">
        <w:rPr>
          <w:snapToGrid w:val="0"/>
          <w:sz w:val="28"/>
          <w:szCs w:val="28"/>
        </w:rPr>
        <w:t xml:space="preserve">сихофізичний </w:t>
      </w:r>
      <w:r w:rsidRPr="00DE5A8C">
        <w:rPr>
          <w:sz w:val="28"/>
          <w:szCs w:val="28"/>
        </w:rPr>
        <w:t>розвиток</w:t>
      </w:r>
      <w:r>
        <w:rPr>
          <w:snapToGrid w:val="0"/>
          <w:sz w:val="28"/>
          <w:szCs w:val="28"/>
        </w:rPr>
        <w:t xml:space="preserve"> спортсмена</w:t>
      </w:r>
      <w:r w:rsidRPr="00DE5A8C">
        <w:rPr>
          <w:sz w:val="28"/>
          <w:szCs w:val="28"/>
        </w:rPr>
        <w:t xml:space="preserve">відбувається під комплексним впливом багатьох чинників: зовнішніх і внутрішніх, біологічних і соціальних і залежить від природно-вікових змін в організмі та характеру рухової активності, яка складається з організованого фізичного виховання в освітніх закладах та самостійної рухової діяльності (Е.С.Вільчковський, 2001). </w:t>
      </w:r>
    </w:p>
    <w:p w:rsidR="00A841B2" w:rsidRPr="00416F18" w:rsidRDefault="00A841B2" w:rsidP="002C36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Новітні тренери в гонитві за результатами акцентують свою увагу на чисто фізичній та технічній підготовці,забуваючи про такий важливий елемент карате,</w:t>
      </w:r>
      <w:r>
        <w:rPr>
          <w:rFonts w:ascii="Times New Roman" w:hAnsi="Times New Roman"/>
          <w:sz w:val="28"/>
          <w:szCs w:val="28"/>
        </w:rPr>
        <w:t>як Ката</w:t>
      </w:r>
      <w:r w:rsidRPr="00416F18">
        <w:rPr>
          <w:rFonts w:ascii="Times New Roman" w:hAnsi="Times New Roman"/>
          <w:sz w:val="28"/>
          <w:szCs w:val="28"/>
        </w:rPr>
        <w:t>. Результати такої підготовки даються в знаки коли спортсмен піднімається до рівня висококваліфікованого і приймає активну участь в Чемпіонатах країни, Чемпіонатах Європи , Міжнародних турнірах різного рівня. В своїх працях засновник відомого повноконтактного стилю Кіокушинкай карате , МасутацуОяма , наголошував: « тренувальний процес має розділятися порів</w:t>
      </w:r>
      <w:r>
        <w:rPr>
          <w:rFonts w:ascii="Times New Roman" w:hAnsi="Times New Roman"/>
          <w:sz w:val="28"/>
          <w:szCs w:val="28"/>
        </w:rPr>
        <w:t>но між фізичною підготовкою та К</w:t>
      </w:r>
      <w:r w:rsidRPr="00416F18">
        <w:rPr>
          <w:rFonts w:ascii="Times New Roman" w:hAnsi="Times New Roman"/>
          <w:sz w:val="28"/>
          <w:szCs w:val="28"/>
        </w:rPr>
        <w:t>ата (50/50)».</w:t>
      </w:r>
    </w:p>
    <w:p w:rsidR="00A841B2" w:rsidRPr="00416F18" w:rsidRDefault="00A841B2" w:rsidP="002C36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Беручи до уваги недостатній рівень психофізичної підготовленості висококваліфікованих спортсменів на етапі підготовки до голових змагань з кіокушинкай карате , при доволі високій загальній  фізичній та тактико-технічній підготовці та аналізуючи результати змагань і методику підготовки призерів , природні потреби та  інтереси спортсменів та прогресивних тренерів , а також сучасні програмно-апаратні методи вивчення  потенційних можливостей засобів карате</w:t>
      </w:r>
      <w:r>
        <w:rPr>
          <w:rFonts w:ascii="Times New Roman" w:hAnsi="Times New Roman"/>
          <w:sz w:val="28"/>
          <w:szCs w:val="28"/>
        </w:rPr>
        <w:t xml:space="preserve"> ( Ката</w:t>
      </w:r>
      <w:r w:rsidRPr="00416F18">
        <w:rPr>
          <w:rFonts w:ascii="Times New Roman" w:hAnsi="Times New Roman"/>
          <w:sz w:val="28"/>
          <w:szCs w:val="28"/>
        </w:rPr>
        <w:t xml:space="preserve"> ) з одного боку і відсутність методичних рекомендацій їх застосування у підготовці до змагань з куміте – з іншого, зумовили вибір теми наукового дослідження.</w:t>
      </w:r>
    </w:p>
    <w:p w:rsidR="00A841B2" w:rsidRPr="00416F18" w:rsidRDefault="00A841B2" w:rsidP="002C363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416F18">
        <w:rPr>
          <w:rFonts w:ascii="Times New Roman" w:hAnsi="Times New Roman"/>
          <w:b/>
          <w:sz w:val="28"/>
        </w:rPr>
        <w:t xml:space="preserve">Мета – </w:t>
      </w:r>
      <w:r w:rsidRPr="00416F18">
        <w:rPr>
          <w:rFonts w:ascii="Times New Roman" w:hAnsi="Times New Roman"/>
          <w:sz w:val="28"/>
        </w:rPr>
        <w:t xml:space="preserve">показати ефективність застосування комп’ютерного ПАК «ОМЕГА-С» та довести можливість і актуальність застосування засобів карате </w:t>
      </w:r>
      <w:r>
        <w:rPr>
          <w:rFonts w:ascii="Times New Roman" w:hAnsi="Times New Roman"/>
          <w:sz w:val="28"/>
        </w:rPr>
        <w:t>( КАТА</w:t>
      </w:r>
      <w:r w:rsidRPr="00416F18">
        <w:rPr>
          <w:rFonts w:ascii="Times New Roman" w:hAnsi="Times New Roman"/>
          <w:sz w:val="28"/>
        </w:rPr>
        <w:t xml:space="preserve"> ) з метою удосконалення психофізичної підготовленості висококваліфікованих спортсмені</w:t>
      </w:r>
      <w:r>
        <w:rPr>
          <w:rFonts w:ascii="Times New Roman" w:hAnsi="Times New Roman"/>
          <w:sz w:val="28"/>
        </w:rPr>
        <w:t>в в К</w:t>
      </w:r>
      <w:r w:rsidRPr="00416F18">
        <w:rPr>
          <w:rFonts w:ascii="Times New Roman" w:hAnsi="Times New Roman"/>
          <w:sz w:val="28"/>
        </w:rPr>
        <w:t xml:space="preserve">іокушинкай карате під час підготовки змагань з куміте.  </w:t>
      </w:r>
    </w:p>
    <w:p w:rsidR="00A841B2" w:rsidRPr="00416F18" w:rsidRDefault="00A841B2" w:rsidP="002C3635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Було опрацьовано більше 8</w:t>
      </w:r>
      <w:r w:rsidRPr="00416F18">
        <w:rPr>
          <w:rFonts w:ascii="Times New Roman" w:hAnsi="Times New Roman"/>
          <w:sz w:val="28"/>
        </w:rPr>
        <w:t>0-ти літературних джерел з педагогіки, психології, фізичного виховання і спорту та спеціалізованої літератури з одноборств в тому числі Кіокушинкай карате, а також технічну документацію по застосуванню ПАК «ОМЕГА-С» в дослідженні психофізичного стану спортсменів.</w:t>
      </w:r>
    </w:p>
    <w:p w:rsidR="00A841B2" w:rsidRDefault="00A841B2" w:rsidP="002C3635">
      <w:pPr>
        <w:pStyle w:val="BodyTextIndent"/>
        <w:ind w:firstLine="567"/>
      </w:pPr>
      <w:r w:rsidRPr="00DE5A8C">
        <w:rPr>
          <w:b/>
        </w:rPr>
        <w:t xml:space="preserve">Виклад основного матеріалу з аналізом отриманих наукових результатів. </w:t>
      </w:r>
      <w:r>
        <w:t>Від ступені готовності спортсмена</w:t>
      </w:r>
      <w:r w:rsidRPr="00DE5A8C">
        <w:t xml:space="preserve"> до </w:t>
      </w:r>
      <w:r>
        <w:t>головних змагань  залежать його подальші успіхи в спортив</w:t>
      </w:r>
      <w:r w:rsidRPr="00DE5A8C">
        <w:t>ній діяльності,  самодостатність і самопочуття, які значною мірою впливают</w:t>
      </w:r>
      <w:r>
        <w:t>ь на його</w:t>
      </w:r>
      <w:r w:rsidRPr="00DE5A8C">
        <w:t xml:space="preserve"> психічне та соматичне здоров’я. У тих </w:t>
      </w:r>
      <w:r>
        <w:t xml:space="preserve">спортсменів </w:t>
      </w:r>
      <w:r w:rsidRPr="00DE5A8C">
        <w:t xml:space="preserve">, які не досягли належного рівня фізичної готовності, процес </w:t>
      </w:r>
      <w:r>
        <w:rPr>
          <w:spacing w:val="-2"/>
        </w:rPr>
        <w:t>адаптації до участі у підготовці до змагань супроводжується ви</w:t>
      </w:r>
      <w:r w:rsidRPr="00DE5A8C">
        <w:rPr>
          <w:spacing w:val="-2"/>
        </w:rPr>
        <w:t>соким напруженням діяльності фізіологічних систем організму</w:t>
      </w:r>
      <w:r>
        <w:t xml:space="preserve">, </w:t>
      </w:r>
      <w:r w:rsidRPr="00DE5A8C">
        <w:rPr>
          <w:spacing w:val="-2"/>
        </w:rPr>
        <w:t>посилюються</w:t>
      </w:r>
      <w:r>
        <w:rPr>
          <w:spacing w:val="-2"/>
        </w:rPr>
        <w:t xml:space="preserve"> тривожність, не впевненість у своїх силах, можливостях.</w:t>
      </w:r>
    </w:p>
    <w:p w:rsidR="00A841B2" w:rsidRPr="00DE5A8C" w:rsidRDefault="00A841B2" w:rsidP="002C3635">
      <w:pPr>
        <w:pStyle w:val="BodyTextIndent"/>
        <w:ind w:firstLine="567"/>
        <w:rPr>
          <w:szCs w:val="28"/>
        </w:rPr>
      </w:pPr>
      <w:r>
        <w:rPr>
          <w:szCs w:val="28"/>
        </w:rPr>
        <w:t xml:space="preserve"> П</w:t>
      </w:r>
      <w:r w:rsidRPr="00DE5A8C">
        <w:rPr>
          <w:szCs w:val="28"/>
        </w:rPr>
        <w:t>ошук</w:t>
      </w:r>
      <w:r>
        <w:rPr>
          <w:szCs w:val="28"/>
        </w:rPr>
        <w:t xml:space="preserve"> технологій по визначенню психофізичного стану одноборця для створення </w:t>
      </w:r>
      <w:r w:rsidRPr="00DE5A8C">
        <w:rPr>
          <w:szCs w:val="28"/>
        </w:rPr>
        <w:t xml:space="preserve">інноваційних </w:t>
      </w:r>
      <w:r>
        <w:rPr>
          <w:szCs w:val="28"/>
        </w:rPr>
        <w:t>шляхів підготовки спортсменів</w:t>
      </w:r>
      <w:r w:rsidRPr="00DE5A8C">
        <w:rPr>
          <w:szCs w:val="28"/>
        </w:rPr>
        <w:t>, що забезпечили б</w:t>
      </w:r>
      <w:r>
        <w:rPr>
          <w:szCs w:val="28"/>
        </w:rPr>
        <w:t xml:space="preserve"> одразу ж високий рівень, алеі адекватне сприйняття результатів змагань</w:t>
      </w:r>
      <w:r w:rsidRPr="00DE5A8C">
        <w:rPr>
          <w:szCs w:val="28"/>
        </w:rPr>
        <w:t xml:space="preserve"> набуває в теперішніх умовах виняткового значення .</w:t>
      </w:r>
    </w:p>
    <w:p w:rsidR="00A841B2" w:rsidRDefault="00A841B2" w:rsidP="002C3635">
      <w:pPr>
        <w:pStyle w:val="NormalWeb"/>
        <w:spacing w:before="0" w:beforeAutospacing="0" w:after="0" w:afterAutospacing="0" w:line="360" w:lineRule="auto"/>
        <w:ind w:firstLine="708"/>
        <w:rPr>
          <w:color w:val="01242C"/>
          <w:sz w:val="28"/>
          <w:szCs w:val="28"/>
        </w:rPr>
      </w:pPr>
      <w:r w:rsidRPr="00ED284F">
        <w:rPr>
          <w:color w:val="01242C"/>
          <w:sz w:val="28"/>
          <w:szCs w:val="28"/>
        </w:rPr>
        <w:t>Нами проведені дослідження</w:t>
      </w:r>
      <w:r>
        <w:rPr>
          <w:color w:val="01242C"/>
          <w:sz w:val="28"/>
          <w:szCs w:val="28"/>
        </w:rPr>
        <w:t xml:space="preserve"> по впливу </w:t>
      </w:r>
      <w:r>
        <w:rPr>
          <w:color w:val="01242C"/>
          <w:sz w:val="28"/>
          <w:szCs w:val="28"/>
          <w:lang w:val="ru-RU"/>
        </w:rPr>
        <w:t>К</w:t>
      </w:r>
      <w:r>
        <w:rPr>
          <w:color w:val="01242C"/>
          <w:sz w:val="28"/>
          <w:szCs w:val="28"/>
        </w:rPr>
        <w:t>ата на психофізичний стан спортсмена на 14 висококваліфікованих спортсменах (від 1-кю до 3-го дану) в українській спортивній класифікації від КМС  до МС.</w:t>
      </w:r>
    </w:p>
    <w:p w:rsidR="00A841B2" w:rsidRDefault="00A841B2" w:rsidP="002C3635">
      <w:pPr>
        <w:pStyle w:val="NormalWeb"/>
        <w:spacing w:before="0" w:beforeAutospacing="0" w:after="0" w:afterAutospacing="0" w:line="360" w:lineRule="auto"/>
        <w:ind w:firstLine="708"/>
        <w:rPr>
          <w:color w:val="01242C"/>
          <w:sz w:val="28"/>
          <w:szCs w:val="28"/>
        </w:rPr>
      </w:pPr>
      <w:r>
        <w:rPr>
          <w:color w:val="01242C"/>
          <w:sz w:val="28"/>
          <w:szCs w:val="28"/>
        </w:rPr>
        <w:t>При проведенні тестувань використовувався програмно-апаратний комплекс «ОМЕГА-С» з можливістю обстеження 7 спортсменів одночасно.</w:t>
      </w:r>
    </w:p>
    <w:p w:rsidR="00A841B2" w:rsidRDefault="00A841B2" w:rsidP="002C3635">
      <w:pPr>
        <w:pStyle w:val="NormalWeb"/>
        <w:spacing w:before="0" w:beforeAutospacing="0" w:after="0" w:afterAutospacing="0" w:line="360" w:lineRule="auto"/>
        <w:ind w:firstLine="708"/>
        <w:rPr>
          <w:color w:val="01242C"/>
          <w:sz w:val="28"/>
          <w:szCs w:val="28"/>
        </w:rPr>
      </w:pPr>
      <w:r>
        <w:rPr>
          <w:color w:val="01242C"/>
          <w:sz w:val="28"/>
          <w:szCs w:val="28"/>
        </w:rPr>
        <w:t>Суть експеременту полягала в отриманні достовірної інформації по впливу ката Санчін на психофізичний стан спортсменів. Знімалися параметри на трьох етапах:</w:t>
      </w:r>
    </w:p>
    <w:p w:rsidR="00A841B2" w:rsidRDefault="00A841B2" w:rsidP="002C363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color w:val="01242C"/>
          <w:sz w:val="28"/>
          <w:szCs w:val="28"/>
        </w:rPr>
      </w:pPr>
      <w:r>
        <w:rPr>
          <w:color w:val="01242C"/>
          <w:sz w:val="28"/>
          <w:szCs w:val="28"/>
        </w:rPr>
        <w:t>на початку тренування</w:t>
      </w:r>
    </w:p>
    <w:p w:rsidR="00A841B2" w:rsidRDefault="00A841B2" w:rsidP="002C363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color w:val="01242C"/>
          <w:sz w:val="28"/>
          <w:szCs w:val="28"/>
        </w:rPr>
      </w:pPr>
      <w:r>
        <w:rPr>
          <w:color w:val="01242C"/>
          <w:sz w:val="28"/>
          <w:szCs w:val="28"/>
        </w:rPr>
        <w:t>після 1</w:t>
      </w:r>
      <w:r>
        <w:rPr>
          <w:color w:val="01242C"/>
          <w:sz w:val="28"/>
          <w:szCs w:val="28"/>
          <w:lang w:val="ru-RU"/>
        </w:rPr>
        <w:t>0</w:t>
      </w:r>
      <w:r>
        <w:rPr>
          <w:color w:val="01242C"/>
          <w:sz w:val="28"/>
          <w:szCs w:val="28"/>
        </w:rPr>
        <w:t>-хвилинного навантаження, еквілентного 3-м інтенсивним безперервним боям</w:t>
      </w:r>
    </w:p>
    <w:p w:rsidR="00A841B2" w:rsidRDefault="00A841B2" w:rsidP="002C363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color w:val="01242C"/>
          <w:sz w:val="28"/>
          <w:szCs w:val="28"/>
        </w:rPr>
      </w:pPr>
      <w:r>
        <w:rPr>
          <w:color w:val="01242C"/>
          <w:sz w:val="28"/>
          <w:szCs w:val="28"/>
        </w:rPr>
        <w:t>по виконанню Ката Санчін після вище згаданого навантаження.</w:t>
      </w:r>
    </w:p>
    <w:p w:rsidR="00A841B2" w:rsidRDefault="00A841B2" w:rsidP="002C3635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>
        <w:rPr>
          <w:color w:val="01242C"/>
          <w:sz w:val="28"/>
          <w:szCs w:val="28"/>
        </w:rPr>
        <w:t xml:space="preserve">          За оперативністю отриманих результатів, графічним відображенням їх, можна сміливо стверджувати, що на сьогоднішній день це дуже вдала і компактна система, яка дозволяє отримувати необхідні параметри в он-лайн режимі в так званих «польових умовах»  (тренування, змагання, навчально-тренувальні збори тощо). В одночас ПАК «ОМЕГА-С» показав реальний вплив Ката на швидке відновлення спортсмена після великих навантажень, що зумовлює ефективне використання їх в тренувальному та змагальному процесах.</w:t>
      </w:r>
    </w:p>
    <w:p w:rsidR="00A841B2" w:rsidRPr="00DF53BE" w:rsidRDefault="00A841B2" w:rsidP="002C3635">
      <w:pPr>
        <w:pStyle w:val="NormalWeb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DF53BE">
        <w:rPr>
          <w:sz w:val="28"/>
          <w:szCs w:val="28"/>
        </w:rPr>
        <w:t>Однак при найвищому рівні мотивації до досягнення максимальних результатів спортсмени</w:t>
      </w:r>
      <w:r>
        <w:rPr>
          <w:sz w:val="28"/>
          <w:szCs w:val="28"/>
        </w:rPr>
        <w:t>,</w:t>
      </w:r>
      <w:r w:rsidRPr="00DF53BE">
        <w:rPr>
          <w:sz w:val="28"/>
          <w:szCs w:val="28"/>
        </w:rPr>
        <w:t xml:space="preserve"> у спорті вищих досягнень</w:t>
      </w:r>
      <w:r>
        <w:rPr>
          <w:sz w:val="28"/>
          <w:szCs w:val="28"/>
        </w:rPr>
        <w:t>,</w:t>
      </w:r>
      <w:r w:rsidRPr="00DF53BE">
        <w:rPr>
          <w:sz w:val="28"/>
          <w:szCs w:val="28"/>
        </w:rPr>
        <w:t xml:space="preserve"> ніби відключаються від власного тіла і сигналів про несприятливі зміни в організмі. Ось в цьому і полягає головна небезпека, уникнути якої може допомогти тільки об'єктивний і безперервний контроль стану організму.</w:t>
      </w:r>
    </w:p>
    <w:p w:rsidR="00A841B2" w:rsidRPr="00416F18" w:rsidRDefault="00A841B2" w:rsidP="002C3635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Об'єктивний контроль - діагностика стану організму спортсмена в різних фазах тренувального циклу - головний спосіб забезпечити контроль здоров'я, і, в кінцевому підсумку, ефективність тренувального процесу.</w:t>
      </w:r>
    </w:p>
    <w:p w:rsidR="00A841B2" w:rsidRPr="00416F18" w:rsidRDefault="00A841B2" w:rsidP="002C36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 xml:space="preserve">         Тренеру  потрібна швидка діагностика загального стану здоров'я підопічного. Будь який тренувальний цикл піддає організм таким перевантаженням, які по негативному впливу можна порівняти з хворобою. І стежити за дотриманням тонкого балансу між інтенсивністю навантаження і станом організму можна тільки в режимі реального часу, або навіть в процесі тренування. Для цього має бути необхідний діагностичний комплекс, зручний для вирішення цих задач.</w:t>
      </w:r>
      <w:r w:rsidRPr="00416F18">
        <w:rPr>
          <w:rFonts w:ascii="Times New Roman" w:hAnsi="Times New Roman"/>
          <w:sz w:val="28"/>
          <w:szCs w:val="28"/>
        </w:rPr>
        <w:br/>
        <w:t>Такий комплекс повинен воло</w:t>
      </w:r>
      <w:r>
        <w:rPr>
          <w:rFonts w:ascii="Times New Roman" w:hAnsi="Times New Roman"/>
          <w:sz w:val="28"/>
          <w:szCs w:val="28"/>
        </w:rPr>
        <w:t>діти наступними якостями: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- Бути зручним для використання,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- Здійснювати швидке, в межах декількох хвилин, баз</w:t>
      </w:r>
      <w:r>
        <w:rPr>
          <w:rFonts w:ascii="Times New Roman" w:hAnsi="Times New Roman"/>
          <w:sz w:val="28"/>
          <w:szCs w:val="28"/>
        </w:rPr>
        <w:t>ове обстеження організму,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- Володіти інформативним інтерфейсом, як для лікарів, так і для трене</w:t>
      </w:r>
      <w:r>
        <w:rPr>
          <w:rFonts w:ascii="Times New Roman" w:hAnsi="Times New Roman"/>
          <w:sz w:val="28"/>
          <w:szCs w:val="28"/>
        </w:rPr>
        <w:t>рів, а також спортсменів,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- Давати можливість обробки і передачі всієї актуальної медичної інформації будь-якому фахівцю, як у друкованому, так</w:t>
      </w:r>
      <w:r>
        <w:rPr>
          <w:rFonts w:ascii="Times New Roman" w:hAnsi="Times New Roman"/>
          <w:sz w:val="28"/>
          <w:szCs w:val="28"/>
        </w:rPr>
        <w:t xml:space="preserve"> і в електронному вигляді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- Давати можливість динамічного спостереження для того, щоб бачити навіть найменші тенденції в зміні стану організму.</w:t>
      </w:r>
      <w:r w:rsidRPr="00416F18">
        <w:rPr>
          <w:rFonts w:ascii="Times New Roman" w:hAnsi="Times New Roman"/>
          <w:sz w:val="28"/>
          <w:szCs w:val="28"/>
        </w:rPr>
        <w:br/>
        <w:t>- Давати загальну оцінку спортивної форми та тр</w:t>
      </w:r>
      <w:r>
        <w:rPr>
          <w:rFonts w:ascii="Times New Roman" w:hAnsi="Times New Roman"/>
          <w:sz w:val="28"/>
          <w:szCs w:val="28"/>
        </w:rPr>
        <w:t>енованості організму,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- Давати спеціалісту можливість коригувати стан підопічного на основі отриманих даних, як негайно, так і пролонговано в часі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Є ще кілька важливих аспектів у робот</w:t>
      </w:r>
      <w:r>
        <w:rPr>
          <w:rFonts w:ascii="Times New Roman" w:hAnsi="Times New Roman"/>
          <w:sz w:val="28"/>
          <w:szCs w:val="28"/>
        </w:rPr>
        <w:t xml:space="preserve">і тренера і спортивного лікаря. </w:t>
      </w:r>
      <w:r w:rsidRPr="00416F18">
        <w:rPr>
          <w:rFonts w:ascii="Times New Roman" w:hAnsi="Times New Roman"/>
          <w:sz w:val="28"/>
          <w:szCs w:val="28"/>
        </w:rPr>
        <w:t>Один з них - контроль та корекція психоемоц</w:t>
      </w:r>
      <w:r>
        <w:rPr>
          <w:rFonts w:ascii="Times New Roman" w:hAnsi="Times New Roman"/>
          <w:sz w:val="28"/>
          <w:szCs w:val="28"/>
        </w:rPr>
        <w:t xml:space="preserve">ійного стану спортсмена. Оцінка </w:t>
      </w:r>
      <w:r w:rsidRPr="00416F18">
        <w:rPr>
          <w:rFonts w:ascii="Times New Roman" w:hAnsi="Times New Roman"/>
          <w:sz w:val="28"/>
          <w:szCs w:val="28"/>
        </w:rPr>
        <w:t xml:space="preserve">передстартового психологічного статусу спортсмена - дуже важке завдання. Тут все приховано в підсвідомості, і негативний настрій дає про себе знати найчастіше після стартового свистка або команди судді. </w:t>
      </w:r>
    </w:p>
    <w:p w:rsidR="00A841B2" w:rsidRPr="00416F18" w:rsidRDefault="00A841B2" w:rsidP="002C36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 xml:space="preserve">        Всі ці завдання, вирішує </w:t>
      </w:r>
      <w:r>
        <w:rPr>
          <w:rFonts w:ascii="Times New Roman" w:hAnsi="Times New Roman"/>
          <w:sz w:val="28"/>
          <w:szCs w:val="28"/>
        </w:rPr>
        <w:t>ПАК «ОМЕГА</w:t>
      </w:r>
      <w:r w:rsidRPr="00416F18">
        <w:rPr>
          <w:rFonts w:ascii="Times New Roman" w:hAnsi="Times New Roman"/>
          <w:sz w:val="28"/>
          <w:szCs w:val="28"/>
        </w:rPr>
        <w:t>», який вже досить широко використовується в практиці спортивних команд і сприяє зростанню результатів, оскільки не тільки надає діагностичну інформацію, але й дає можливість корекції результатів тренувань</w:t>
      </w:r>
      <w:r>
        <w:rPr>
          <w:rFonts w:ascii="Times New Roman" w:hAnsi="Times New Roman"/>
          <w:sz w:val="28"/>
          <w:szCs w:val="28"/>
        </w:rPr>
        <w:t>.</w:t>
      </w:r>
    </w:p>
    <w:p w:rsidR="00A841B2" w:rsidRPr="00416F18" w:rsidRDefault="00A841B2" w:rsidP="002C36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 xml:space="preserve">      Перелічимо можливості</w:t>
      </w:r>
      <w:r>
        <w:rPr>
          <w:rFonts w:ascii="Times New Roman" w:hAnsi="Times New Roman"/>
          <w:sz w:val="28"/>
          <w:szCs w:val="28"/>
        </w:rPr>
        <w:t xml:space="preserve"> «ОМЕГА</w:t>
      </w:r>
      <w:r w:rsidRPr="00416F18">
        <w:rPr>
          <w:rFonts w:ascii="Times New Roman" w:hAnsi="Times New Roman"/>
          <w:sz w:val="28"/>
          <w:szCs w:val="28"/>
        </w:rPr>
        <w:t>-С», в тому числі і ті, про які вже було сказано.</w:t>
      </w:r>
      <w:r w:rsidRPr="00416F18">
        <w:rPr>
          <w:rFonts w:ascii="Times New Roman" w:hAnsi="Times New Roman"/>
          <w:sz w:val="28"/>
          <w:szCs w:val="28"/>
        </w:rPr>
        <w:br/>
        <w:t>- Швидка діагностика стану здоров'я спортсменів,</w:t>
      </w:r>
      <w:r w:rsidRPr="00416F18">
        <w:rPr>
          <w:rFonts w:ascii="Times New Roman" w:hAnsi="Times New Roman"/>
          <w:sz w:val="28"/>
          <w:szCs w:val="28"/>
        </w:rPr>
        <w:br/>
        <w:t>- Можливість одночасної діагностики групи до 12 осіб за допомогою спеціальних пристроїв,</w:t>
      </w:r>
      <w:r w:rsidRPr="00416F18">
        <w:rPr>
          <w:rFonts w:ascii="Times New Roman" w:hAnsi="Times New Roman"/>
          <w:sz w:val="28"/>
          <w:szCs w:val="28"/>
        </w:rPr>
        <w:br/>
        <w:t>- Виявлення переваг і антипатій в групах для формування команд,</w:t>
      </w:r>
      <w:r w:rsidRPr="00416F18">
        <w:rPr>
          <w:rFonts w:ascii="Times New Roman" w:hAnsi="Times New Roman"/>
          <w:sz w:val="28"/>
          <w:szCs w:val="28"/>
        </w:rPr>
        <w:br/>
        <w:t>- Контроль ефективності тренувального процесу на різних стадіях тренувального циклу,</w:t>
      </w:r>
      <w:r w:rsidRPr="00416F18">
        <w:rPr>
          <w:rFonts w:ascii="Times New Roman" w:hAnsi="Times New Roman"/>
          <w:sz w:val="28"/>
          <w:szCs w:val="28"/>
        </w:rPr>
        <w:br/>
        <w:t>- Визначення рівня адаптації спортсменів до навантажень,</w:t>
      </w:r>
      <w:r w:rsidRPr="00416F18">
        <w:rPr>
          <w:rFonts w:ascii="Times New Roman" w:hAnsi="Times New Roman"/>
          <w:sz w:val="28"/>
          <w:szCs w:val="28"/>
        </w:rPr>
        <w:br/>
        <w:t>- Визначення ступені тренованості і рівня спортивної форми,</w:t>
      </w:r>
      <w:r w:rsidRPr="00416F18">
        <w:rPr>
          <w:rFonts w:ascii="Times New Roman" w:hAnsi="Times New Roman"/>
          <w:sz w:val="28"/>
          <w:szCs w:val="28"/>
        </w:rPr>
        <w:br/>
        <w:t>- Контроль передстартового стану,</w:t>
      </w:r>
      <w:r w:rsidRPr="00416F18">
        <w:rPr>
          <w:rFonts w:ascii="Times New Roman" w:hAnsi="Times New Roman"/>
          <w:sz w:val="28"/>
          <w:szCs w:val="28"/>
        </w:rPr>
        <w:br/>
        <w:t>- Контроль зміни спортивної форми в перед змагальному періоді,</w:t>
      </w:r>
      <w:r w:rsidRPr="00416F18">
        <w:rPr>
          <w:rFonts w:ascii="Times New Roman" w:hAnsi="Times New Roman"/>
          <w:sz w:val="28"/>
          <w:szCs w:val="28"/>
        </w:rPr>
        <w:br/>
        <w:t>- Виявлення порушників спортивного режиму,</w:t>
      </w:r>
      <w:r w:rsidRPr="00416F18">
        <w:rPr>
          <w:rFonts w:ascii="Times New Roman" w:hAnsi="Times New Roman"/>
          <w:sz w:val="28"/>
          <w:szCs w:val="28"/>
        </w:rPr>
        <w:br/>
        <w:t>- Забезпечення ефективної реабілітації після травм,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- Забезпечення та контроль режиму відновлення після екстремальних навантажень та змагань,</w:t>
      </w:r>
      <w:r>
        <w:rPr>
          <w:rFonts w:ascii="Times New Roman" w:hAnsi="Times New Roman"/>
          <w:sz w:val="28"/>
          <w:szCs w:val="28"/>
        </w:rPr>
        <w:br/>
      </w:r>
      <w:r w:rsidRPr="00416F18">
        <w:rPr>
          <w:rFonts w:ascii="Times New Roman" w:hAnsi="Times New Roman"/>
          <w:sz w:val="28"/>
          <w:szCs w:val="28"/>
        </w:rPr>
        <w:t>- Використання програми коригування стану для підвищення спортивних результатів («допінг-ефект»)</w:t>
      </w:r>
    </w:p>
    <w:p w:rsidR="00A841B2" w:rsidRDefault="00A841B2" w:rsidP="002C36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- Організація на основі комплексу роботи за про</w:t>
      </w:r>
      <w:r>
        <w:rPr>
          <w:rFonts w:ascii="Times New Roman" w:hAnsi="Times New Roman"/>
          <w:sz w:val="28"/>
          <w:szCs w:val="28"/>
        </w:rPr>
        <w:t>грамами корекції надмірної ваги.</w:t>
      </w:r>
    </w:p>
    <w:p w:rsidR="00A841B2" w:rsidRPr="007B3604" w:rsidRDefault="00A841B2" w:rsidP="002C36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F53BE">
        <w:rPr>
          <w:sz w:val="28"/>
          <w:szCs w:val="28"/>
        </w:rPr>
        <w:t xml:space="preserve">- </w:t>
      </w:r>
      <w:r w:rsidRPr="007B3604">
        <w:rPr>
          <w:rFonts w:ascii="Times New Roman" w:hAnsi="Times New Roman"/>
          <w:sz w:val="28"/>
          <w:szCs w:val="28"/>
        </w:rPr>
        <w:t>Підготовка та створення індивідуальних тренувальних програм.</w:t>
      </w:r>
      <w:r w:rsidRPr="007B3604">
        <w:rPr>
          <w:rFonts w:ascii="Times New Roman" w:hAnsi="Times New Roman"/>
          <w:sz w:val="28"/>
          <w:szCs w:val="28"/>
        </w:rPr>
        <w:br/>
        <w:t xml:space="preserve">Багаторічна практика застосування ПАК «Омега-С» в спорті показала її надзвичайну ефективність. </w:t>
      </w:r>
    </w:p>
    <w:p w:rsidR="00A841B2" w:rsidRPr="00ED284F" w:rsidRDefault="00A841B2" w:rsidP="002C3635">
      <w:pPr>
        <w:pStyle w:val="NormalWeb"/>
        <w:spacing w:before="0" w:beforeAutospacing="0" w:after="0" w:afterAutospacing="0" w:line="360" w:lineRule="auto"/>
        <w:rPr>
          <w:color w:val="01242C"/>
          <w:sz w:val="28"/>
          <w:szCs w:val="28"/>
        </w:rPr>
      </w:pPr>
      <w:r>
        <w:rPr>
          <w:color w:val="01242C"/>
          <w:sz w:val="28"/>
          <w:szCs w:val="28"/>
        </w:rPr>
        <w:t>Як показують результати тестування відновлення психофізичного стану спортсмена після виконання Ката «Санчін» для різних спортсменів коливається від 65-80 відсотків,що обумовлюється якістю виконання Ката так і досвідом виконавця. Дані досліджень підтверджують нашу версію щодо впливу вище згаданого Ката на психофізичний стан спортсмена.</w:t>
      </w:r>
    </w:p>
    <w:p w:rsidR="00A841B2" w:rsidRPr="00416F18" w:rsidRDefault="00A841B2" w:rsidP="002C363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b/>
          <w:sz w:val="28"/>
          <w:szCs w:val="28"/>
        </w:rPr>
        <w:t>Висновки і перспективи подальших пошуків у цьому напрямку</w:t>
      </w:r>
      <w:r w:rsidRPr="00416F18">
        <w:rPr>
          <w:rFonts w:ascii="Times New Roman" w:hAnsi="Times New Roman"/>
          <w:sz w:val="28"/>
          <w:szCs w:val="28"/>
        </w:rPr>
        <w:t>. Застосування ПАК «ОМЕГА-С»в тренувальному процесі по підготовці висококваліфікованих спортсменів до змагань з куміте в Кіокушинкай карате дає дуже вагомий ефект. Оскільки сприяє реалізації задумів спортсмена і тренера, метою яких є вагомий результат виступів на змаганнях. В одночас дає можливість оперативної корекції тренувального процесу індивідуально для кожного спортсме</w:t>
      </w:r>
      <w:r>
        <w:rPr>
          <w:rFonts w:ascii="Times New Roman" w:hAnsi="Times New Roman"/>
          <w:sz w:val="28"/>
          <w:szCs w:val="28"/>
        </w:rPr>
        <w:t>на. ПАК</w:t>
      </w:r>
      <w:r w:rsidRPr="00416F18">
        <w:rPr>
          <w:rFonts w:ascii="Times New Roman" w:hAnsi="Times New Roman"/>
          <w:sz w:val="28"/>
          <w:szCs w:val="28"/>
        </w:rPr>
        <w:t xml:space="preserve"> «ОМЕГА-С» дозв</w:t>
      </w:r>
      <w:r>
        <w:rPr>
          <w:rFonts w:ascii="Times New Roman" w:hAnsi="Times New Roman"/>
          <w:sz w:val="28"/>
          <w:szCs w:val="28"/>
        </w:rPr>
        <w:t>олив виявити реальний вплив КАТА</w:t>
      </w:r>
      <w:r w:rsidRPr="00416F18">
        <w:rPr>
          <w:rFonts w:ascii="Times New Roman" w:hAnsi="Times New Roman"/>
          <w:sz w:val="28"/>
          <w:szCs w:val="28"/>
        </w:rPr>
        <w:t xml:space="preserve"> на психофізичний стан спортсмена-каратиста, що підтверджує нашу гіпотезу і рекомендується для застосування в тренувальному процесі під час підготовки висококваліфікованих спортсменів до змагань з куміте. </w:t>
      </w:r>
    </w:p>
    <w:p w:rsidR="00A841B2" w:rsidRPr="00416F18" w:rsidRDefault="00A841B2" w:rsidP="002C363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b/>
          <w:sz w:val="28"/>
          <w:szCs w:val="28"/>
        </w:rPr>
        <w:t>Подальші дослідження</w:t>
      </w:r>
      <w:r w:rsidRPr="00416F18">
        <w:rPr>
          <w:rFonts w:ascii="Times New Roman" w:hAnsi="Times New Roman"/>
          <w:sz w:val="28"/>
          <w:szCs w:val="28"/>
        </w:rPr>
        <w:t xml:space="preserve"> варто присвятити детальнішому вивченню можливостей</w:t>
      </w:r>
      <w:r>
        <w:rPr>
          <w:rFonts w:ascii="Times New Roman" w:hAnsi="Times New Roman"/>
          <w:sz w:val="28"/>
          <w:szCs w:val="28"/>
        </w:rPr>
        <w:t xml:space="preserve"> Ката</w:t>
      </w:r>
      <w:r w:rsidRPr="00416F18">
        <w:rPr>
          <w:rFonts w:ascii="Times New Roman" w:hAnsi="Times New Roman"/>
          <w:sz w:val="28"/>
          <w:szCs w:val="28"/>
        </w:rPr>
        <w:t xml:space="preserve"> на формування необхідного рівня фізичної і психічної готовності висококваліфікованих спортсменів-каратистів і їх взаємозв’язок з результативністю виступів на престижних змаганнях з куміте в Кіокушинкайкарате. А також подальше використання ПАК «ОМЕГА-С» для створення індивідуальних програм підготовки спортсмена до змагань.</w:t>
      </w:r>
    </w:p>
    <w:p w:rsidR="00A841B2" w:rsidRPr="00416F18" w:rsidRDefault="00A841B2" w:rsidP="002C3635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416F18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A841B2" w:rsidRPr="00416F18" w:rsidRDefault="00A841B2" w:rsidP="002C3635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1. Кошелев Ю. П. Особенности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F18">
        <w:rPr>
          <w:rFonts w:ascii="Times New Roman" w:hAnsi="Times New Roman"/>
          <w:sz w:val="28"/>
          <w:szCs w:val="28"/>
        </w:rPr>
        <w:t>психологического похода в изучении єдиноборств</w:t>
      </w:r>
      <w:r w:rsidRPr="00416F18">
        <w:rPr>
          <w:rFonts w:ascii="Times New Roman" w:hAnsi="Times New Roman"/>
          <w:sz w:val="28"/>
          <w:szCs w:val="28"/>
          <w:lang w:val="ru-RU"/>
        </w:rPr>
        <w:t xml:space="preserve"> / </w:t>
      </w:r>
      <w:r w:rsidRPr="00416F18">
        <w:rPr>
          <w:rFonts w:ascii="Times New Roman" w:hAnsi="Times New Roman"/>
          <w:sz w:val="28"/>
          <w:szCs w:val="28"/>
        </w:rPr>
        <w:t>Ю. П. Кошелев,  Р. Х. Тугушев // Известия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F18">
        <w:rPr>
          <w:rFonts w:ascii="Times New Roman" w:hAnsi="Times New Roman"/>
          <w:sz w:val="28"/>
          <w:szCs w:val="28"/>
        </w:rPr>
        <w:t>Саратовского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F18">
        <w:rPr>
          <w:rFonts w:ascii="Times New Roman" w:hAnsi="Times New Roman"/>
          <w:sz w:val="28"/>
          <w:szCs w:val="28"/>
        </w:rPr>
        <w:t>университета. Серия : Философия. Психология. Педагогика 2007. – Вип. 1. – т.7.–  С. 35-38.</w:t>
      </w:r>
    </w:p>
    <w:p w:rsidR="00A841B2" w:rsidRPr="00416F18" w:rsidRDefault="00A841B2" w:rsidP="002C3635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2. Яремко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F18">
        <w:rPr>
          <w:rFonts w:ascii="Times New Roman" w:hAnsi="Times New Roman"/>
          <w:sz w:val="28"/>
          <w:szCs w:val="28"/>
        </w:rPr>
        <w:t xml:space="preserve">М. </w:t>
      </w:r>
      <w:r w:rsidRPr="00416F18">
        <w:rPr>
          <w:rFonts w:ascii="Times New Roman" w:hAnsi="Times New Roman"/>
          <w:bCs/>
          <w:sz w:val="28"/>
          <w:szCs w:val="28"/>
        </w:rPr>
        <w:t>Вплив занять східними одноборствами на формування духовних якостей особистості</w:t>
      </w:r>
      <w:r w:rsidRPr="00416F18">
        <w:rPr>
          <w:rFonts w:ascii="Times New Roman" w:hAnsi="Times New Roman"/>
          <w:sz w:val="28"/>
          <w:szCs w:val="28"/>
        </w:rPr>
        <w:t xml:space="preserve"> / М. Яремко, А. Шемечко // Педагогіка, психологія та медико-біологічні проблеми фізичного виховання і спорту : зб. наук. пр. за ред. С.С.Єрмакова. – Х., – 2003. — № 18. — С. 17-21. </w:t>
      </w:r>
    </w:p>
    <w:p w:rsidR="00A841B2" w:rsidRPr="00416F18" w:rsidRDefault="00A841B2" w:rsidP="002C3635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3. Клименко А. И. Регуляция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F18">
        <w:rPr>
          <w:rFonts w:ascii="Times New Roman" w:hAnsi="Times New Roman"/>
          <w:sz w:val="28"/>
          <w:szCs w:val="28"/>
        </w:rPr>
        <w:t>психических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F18">
        <w:rPr>
          <w:rFonts w:ascii="Times New Roman" w:hAnsi="Times New Roman"/>
          <w:sz w:val="28"/>
          <w:szCs w:val="28"/>
        </w:rPr>
        <w:t>функций в единоборствах / А. И. Клименко // Физическое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F18">
        <w:rPr>
          <w:rFonts w:ascii="Times New Roman" w:hAnsi="Times New Roman"/>
          <w:sz w:val="28"/>
          <w:szCs w:val="28"/>
        </w:rPr>
        <w:t>воспитание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F18">
        <w:rPr>
          <w:rFonts w:ascii="Times New Roman" w:hAnsi="Times New Roman"/>
          <w:sz w:val="28"/>
          <w:szCs w:val="28"/>
        </w:rPr>
        <w:t>студентов. – 2010. –  № 3. – С. 31-33.</w:t>
      </w:r>
    </w:p>
    <w:p w:rsidR="00A841B2" w:rsidRPr="00416F18" w:rsidRDefault="00A841B2" w:rsidP="002C3635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16F18">
        <w:rPr>
          <w:rFonts w:ascii="Times New Roman" w:hAnsi="Times New Roman"/>
          <w:sz w:val="28"/>
          <w:szCs w:val="28"/>
        </w:rPr>
        <w:t>4. Булгаков Д. О. Ігрова сутність людини і прикладні та компенсаторні функції спортивних єдиноборств / Д. О. Булгаков // Педагогіка, психологія і медико-біологічні проблеми фізичного виховання і спорту : зб. наук. пр. за ред. С.С.Єрмакова. – Х.,  – 2009. – № 1. – С. 28-32.</w:t>
      </w:r>
    </w:p>
    <w:p w:rsidR="00A841B2" w:rsidRPr="00416F18" w:rsidRDefault="00A841B2" w:rsidP="002C3635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416F18">
        <w:rPr>
          <w:rFonts w:ascii="Times New Roman" w:hAnsi="Times New Roman"/>
          <w:sz w:val="28"/>
          <w:szCs w:val="28"/>
        </w:rPr>
        <w:t xml:space="preserve"> Волков В. Г. Методическиеособенностиобученияшкольниковспециально-подготовительнымупражнениям по разделу «</w:t>
      </w:r>
      <w:r w:rsidRPr="00416F18">
        <w:rPr>
          <w:rFonts w:ascii="Times New Roman" w:hAnsi="Times New Roman"/>
          <w:sz w:val="28"/>
          <w:szCs w:val="28"/>
          <w:lang w:val="ru-RU"/>
        </w:rPr>
        <w:t>Э</w:t>
      </w:r>
      <w:r w:rsidRPr="00416F18">
        <w:rPr>
          <w:rFonts w:ascii="Times New Roman" w:hAnsi="Times New Roman"/>
          <w:sz w:val="28"/>
          <w:szCs w:val="28"/>
        </w:rPr>
        <w:t xml:space="preserve">лементыединоборств» / В. Г Волков, М. В. Шепелев // ИзвестияПензенскогогосударственногопедагогическогоуниверситетаим. В. Г. Белинского. – 2010. – № 20. – С. 72-79. </w:t>
      </w:r>
    </w:p>
    <w:p w:rsidR="00A841B2" w:rsidRPr="00416F18" w:rsidRDefault="00A841B2" w:rsidP="002C3635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6</w:t>
      </w:r>
      <w:r w:rsidRPr="00416F18">
        <w:rPr>
          <w:rFonts w:ascii="Times New Roman" w:hAnsi="Times New Roman"/>
          <w:sz w:val="28"/>
          <w:szCs w:val="28"/>
        </w:rPr>
        <w:t xml:space="preserve">. Марков В. В. </w:t>
      </w:r>
      <w:r w:rsidRPr="00416F18">
        <w:rPr>
          <w:rFonts w:ascii="Times New Roman" w:hAnsi="Times New Roman"/>
          <w:bCs/>
          <w:sz w:val="28"/>
          <w:szCs w:val="28"/>
        </w:rPr>
        <w:t>Прийоми та засоби підготовки спортсменів до змагань. Застосування деяких методів психологічного регулювання та контролю стану спортсменів в карате-до</w:t>
      </w:r>
      <w:r w:rsidRPr="00416F18">
        <w:rPr>
          <w:rFonts w:ascii="Times New Roman" w:hAnsi="Times New Roman"/>
          <w:sz w:val="28"/>
          <w:szCs w:val="28"/>
        </w:rPr>
        <w:t xml:space="preserve"> / В. В. Марков // Педагогіка, психологія і медико-біологічні проблеми фізичного виховання і спорту : зб. наук. пр. за ред. С.С.Єрмакова. – Х.,  – 2003. – № 5. – С. 65-72.</w:t>
      </w:r>
    </w:p>
    <w:p w:rsidR="00A841B2" w:rsidRPr="004D5810" w:rsidRDefault="00A841B2" w:rsidP="002C3635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D5810">
        <w:rPr>
          <w:rFonts w:ascii="Times New Roman" w:hAnsi="Times New Roman"/>
          <w:sz w:val="28"/>
          <w:szCs w:val="28"/>
        </w:rPr>
        <w:t>.Молода спортивна наука України Випуск 13 том 3, 2009 р.</w:t>
      </w:r>
    </w:p>
    <w:p w:rsidR="00A841B2" w:rsidRPr="004D5810" w:rsidRDefault="00A841B2" w:rsidP="002C3635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D5810">
        <w:rPr>
          <w:rFonts w:ascii="Times New Roman" w:hAnsi="Times New Roman"/>
          <w:sz w:val="28"/>
          <w:szCs w:val="28"/>
        </w:rPr>
        <w:t>Антоніна Дунець – Лесько, Любомир Вовканич, Богдан Кіндзер</w:t>
      </w:r>
    </w:p>
    <w:p w:rsidR="00A841B2" w:rsidRPr="004D5810" w:rsidRDefault="00A841B2" w:rsidP="002C3635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D5810">
        <w:rPr>
          <w:rFonts w:ascii="Times New Roman" w:hAnsi="Times New Roman"/>
          <w:sz w:val="28"/>
          <w:szCs w:val="28"/>
        </w:rPr>
        <w:t>«Оцінка функціонального стану кваліфікованих спортсменів – каратистів.»</w:t>
      </w:r>
    </w:p>
    <w:p w:rsidR="00A841B2" w:rsidRPr="004D5810" w:rsidRDefault="00A841B2" w:rsidP="002C3635">
      <w:pPr>
        <w:spacing w:after="0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Pr="004D5810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4D5810">
        <w:rPr>
          <w:rFonts w:ascii="Times New Roman" w:hAnsi="Times New Roman"/>
          <w:sz w:val="28"/>
          <w:szCs w:val="28"/>
        </w:rPr>
        <w:t>Молода спортивна наука України Випуск 13 том 3, 2009 р.</w:t>
      </w:r>
    </w:p>
    <w:p w:rsidR="00A841B2" w:rsidRPr="004D5810" w:rsidRDefault="00A841B2" w:rsidP="002C3635">
      <w:pPr>
        <w:spacing w:after="0"/>
        <w:ind w:firstLine="300"/>
        <w:jc w:val="both"/>
        <w:rPr>
          <w:rFonts w:ascii="Times New Roman" w:hAnsi="Times New Roman"/>
          <w:sz w:val="28"/>
          <w:szCs w:val="28"/>
        </w:rPr>
      </w:pPr>
      <w:r w:rsidRPr="004D5810">
        <w:rPr>
          <w:rFonts w:ascii="Times New Roman" w:hAnsi="Times New Roman"/>
          <w:sz w:val="28"/>
          <w:szCs w:val="28"/>
        </w:rPr>
        <w:t>Антоніна Дунець – Лесько, Любомир Вовканич, Богдан Кіндзер</w:t>
      </w:r>
    </w:p>
    <w:p w:rsidR="00A841B2" w:rsidRPr="004D5810" w:rsidRDefault="00A841B2" w:rsidP="002C3635">
      <w:pPr>
        <w:spacing w:after="0"/>
        <w:ind w:firstLine="300"/>
        <w:jc w:val="both"/>
        <w:rPr>
          <w:rFonts w:ascii="Times New Roman" w:hAnsi="Times New Roman"/>
          <w:sz w:val="28"/>
          <w:szCs w:val="28"/>
          <w:lang w:val="ru-RU"/>
        </w:rPr>
      </w:pPr>
      <w:r w:rsidRPr="004D5810">
        <w:rPr>
          <w:rFonts w:ascii="Times New Roman" w:hAnsi="Times New Roman"/>
          <w:sz w:val="28"/>
          <w:szCs w:val="28"/>
        </w:rPr>
        <w:t>«Оцінка функціонального стану кваліфікованих спортсменів – каратистів.»</w:t>
      </w:r>
    </w:p>
    <w:p w:rsidR="00A841B2" w:rsidRPr="004D5810" w:rsidRDefault="00A841B2" w:rsidP="002C3635">
      <w:pPr>
        <w:spacing w:after="0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Pr="004D5810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4D5810">
        <w:rPr>
          <w:rFonts w:ascii="Times New Roman" w:hAnsi="Times New Roman"/>
          <w:sz w:val="28"/>
          <w:szCs w:val="28"/>
        </w:rPr>
        <w:t>Молода спортивна наука України Випуск 12 том 3, 2008 р.</w:t>
      </w:r>
    </w:p>
    <w:p w:rsidR="00A841B2" w:rsidRPr="004D5810" w:rsidRDefault="00A841B2" w:rsidP="002C3635">
      <w:pPr>
        <w:spacing w:after="0"/>
        <w:ind w:firstLine="300"/>
        <w:jc w:val="both"/>
        <w:rPr>
          <w:rFonts w:ascii="Times New Roman" w:hAnsi="Times New Roman"/>
          <w:sz w:val="28"/>
          <w:szCs w:val="28"/>
        </w:rPr>
      </w:pPr>
      <w:r w:rsidRPr="004D5810">
        <w:rPr>
          <w:rFonts w:ascii="Times New Roman" w:hAnsi="Times New Roman"/>
          <w:sz w:val="28"/>
          <w:szCs w:val="28"/>
        </w:rPr>
        <w:t>Любомир Вовканич, Антоніна Дунець, Мирослава Гринець, Богдан Кіндзер.</w:t>
      </w:r>
    </w:p>
    <w:p w:rsidR="00A841B2" w:rsidRPr="004D5810" w:rsidRDefault="00A841B2" w:rsidP="002C3635">
      <w:pPr>
        <w:spacing w:after="0"/>
        <w:ind w:left="300"/>
        <w:jc w:val="both"/>
        <w:rPr>
          <w:rFonts w:ascii="Times New Roman" w:hAnsi="Times New Roman"/>
          <w:sz w:val="28"/>
          <w:szCs w:val="28"/>
        </w:rPr>
      </w:pPr>
      <w:r w:rsidRPr="004D5810">
        <w:rPr>
          <w:rFonts w:ascii="Times New Roman" w:hAnsi="Times New Roman"/>
          <w:sz w:val="28"/>
          <w:szCs w:val="28"/>
        </w:rPr>
        <w:t>«Порівняльний аналіз показників варіаційної пульсометрії та біоенергетичного статусу у кваліфікованих спортсменів – каратистів».</w:t>
      </w:r>
    </w:p>
    <w:p w:rsidR="00A841B2" w:rsidRPr="004D5810" w:rsidRDefault="00A841B2" w:rsidP="002C3635">
      <w:pPr>
        <w:spacing w:after="0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4D5810">
        <w:rPr>
          <w:rFonts w:ascii="Times New Roman" w:hAnsi="Times New Roman"/>
          <w:sz w:val="28"/>
          <w:szCs w:val="28"/>
        </w:rPr>
        <w:t>. ТІМФВ №8, 2007 р.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41B2" w:rsidRPr="004D5810" w:rsidRDefault="00A841B2" w:rsidP="002C3635">
      <w:pPr>
        <w:spacing w:after="0"/>
        <w:ind w:firstLine="300"/>
        <w:jc w:val="both"/>
        <w:rPr>
          <w:rFonts w:ascii="Times New Roman" w:hAnsi="Times New Roman"/>
          <w:sz w:val="28"/>
          <w:szCs w:val="28"/>
        </w:rPr>
      </w:pPr>
      <w:r w:rsidRPr="004D5810">
        <w:rPr>
          <w:rFonts w:ascii="Times New Roman" w:hAnsi="Times New Roman"/>
          <w:sz w:val="28"/>
          <w:szCs w:val="28"/>
        </w:rPr>
        <w:t>Кіндзер Б.М; Кіндзер Г.Б.</w:t>
      </w:r>
    </w:p>
    <w:p w:rsidR="00A841B2" w:rsidRDefault="00A841B2" w:rsidP="002C3635">
      <w:pPr>
        <w:spacing w:after="0" w:line="360" w:lineRule="auto"/>
        <w:ind w:left="300"/>
        <w:jc w:val="both"/>
        <w:rPr>
          <w:rFonts w:ascii="Times New Roman" w:hAnsi="Times New Roman"/>
          <w:sz w:val="28"/>
          <w:szCs w:val="28"/>
        </w:rPr>
      </w:pPr>
      <w:r w:rsidRPr="004D5810">
        <w:rPr>
          <w:rFonts w:ascii="Times New Roman" w:hAnsi="Times New Roman"/>
          <w:sz w:val="28"/>
          <w:szCs w:val="28"/>
        </w:rPr>
        <w:t>«Використання сучасних комп'ютерних та цифрових технологій у навчальній (тренерській), викладацькій та змагальній діяльності в східних одноборствах (на прикладі Кіокушинкай Карате)</w:t>
      </w:r>
    </w:p>
    <w:p w:rsidR="00A841B2" w:rsidRDefault="00A841B2" w:rsidP="002C3635">
      <w:pPr>
        <w:spacing w:after="0" w:line="360" w:lineRule="auto"/>
        <w:ind w:left="300"/>
        <w:jc w:val="right"/>
        <w:rPr>
          <w:rFonts w:ascii="Times New Roman" w:hAnsi="Times New Roman"/>
          <w:sz w:val="28"/>
          <w:szCs w:val="28"/>
        </w:rPr>
      </w:pPr>
      <w:r w:rsidRPr="00D72562">
        <w:rPr>
          <w:rFonts w:ascii="Times New Roman" w:hAnsi="Times New Roman"/>
          <w:b/>
          <w:sz w:val="28"/>
          <w:szCs w:val="28"/>
        </w:rPr>
        <w:t>Науковий керівник</w:t>
      </w:r>
      <w:r>
        <w:rPr>
          <w:rFonts w:ascii="Times New Roman" w:hAnsi="Times New Roman"/>
          <w:sz w:val="28"/>
          <w:szCs w:val="28"/>
        </w:rPr>
        <w:t>:</w:t>
      </w:r>
    </w:p>
    <w:p w:rsidR="00A841B2" w:rsidRDefault="00A841B2" w:rsidP="002C3635">
      <w:pPr>
        <w:spacing w:after="0" w:line="360" w:lineRule="auto"/>
        <w:ind w:left="3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педагогічних наук Бусол Василь Андрійович.</w:t>
      </w:r>
    </w:p>
    <w:p w:rsidR="00A841B2" w:rsidRPr="001C02BD" w:rsidRDefault="00A841B2" w:rsidP="002C3635">
      <w:p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A841B2" w:rsidRPr="001C02BD" w:rsidSect="001C02BD">
      <w:pgSz w:w="11906" w:h="16838"/>
      <w:pgMar w:top="1134" w:right="1080" w:bottom="1276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41ED"/>
    <w:multiLevelType w:val="hybridMultilevel"/>
    <w:tmpl w:val="649EA23E"/>
    <w:lvl w:ilvl="0" w:tplc="100018E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02BD"/>
    <w:rsid w:val="00053B31"/>
    <w:rsid w:val="00065CEE"/>
    <w:rsid w:val="00082058"/>
    <w:rsid w:val="00087C61"/>
    <w:rsid w:val="0009314A"/>
    <w:rsid w:val="00096789"/>
    <w:rsid w:val="000D0D0A"/>
    <w:rsid w:val="000F0FDB"/>
    <w:rsid w:val="001009D9"/>
    <w:rsid w:val="00112402"/>
    <w:rsid w:val="0012514D"/>
    <w:rsid w:val="00127994"/>
    <w:rsid w:val="00147C06"/>
    <w:rsid w:val="00161CB6"/>
    <w:rsid w:val="00163C38"/>
    <w:rsid w:val="0018270B"/>
    <w:rsid w:val="00186A12"/>
    <w:rsid w:val="00194C31"/>
    <w:rsid w:val="001C02BD"/>
    <w:rsid w:val="001E1323"/>
    <w:rsid w:val="001E7F77"/>
    <w:rsid w:val="001F0836"/>
    <w:rsid w:val="001F62DD"/>
    <w:rsid w:val="002073F7"/>
    <w:rsid w:val="002210DD"/>
    <w:rsid w:val="0022778F"/>
    <w:rsid w:val="00230897"/>
    <w:rsid w:val="00230B5A"/>
    <w:rsid w:val="00251B7E"/>
    <w:rsid w:val="00255489"/>
    <w:rsid w:val="00256CD2"/>
    <w:rsid w:val="002736A3"/>
    <w:rsid w:val="0028035D"/>
    <w:rsid w:val="00280FBB"/>
    <w:rsid w:val="002A5AB2"/>
    <w:rsid w:val="002C3635"/>
    <w:rsid w:val="002C4995"/>
    <w:rsid w:val="002C54A5"/>
    <w:rsid w:val="002D51F9"/>
    <w:rsid w:val="002F57B7"/>
    <w:rsid w:val="00317097"/>
    <w:rsid w:val="00331D78"/>
    <w:rsid w:val="003330C0"/>
    <w:rsid w:val="00334676"/>
    <w:rsid w:val="00372FF4"/>
    <w:rsid w:val="00381EE3"/>
    <w:rsid w:val="00385948"/>
    <w:rsid w:val="003C3447"/>
    <w:rsid w:val="003C452E"/>
    <w:rsid w:val="003D15AA"/>
    <w:rsid w:val="003D198C"/>
    <w:rsid w:val="00411FC1"/>
    <w:rsid w:val="00416F18"/>
    <w:rsid w:val="00417D47"/>
    <w:rsid w:val="00434B74"/>
    <w:rsid w:val="004414C1"/>
    <w:rsid w:val="00456154"/>
    <w:rsid w:val="00456FD4"/>
    <w:rsid w:val="0046567F"/>
    <w:rsid w:val="0046606F"/>
    <w:rsid w:val="00466A32"/>
    <w:rsid w:val="00491150"/>
    <w:rsid w:val="004A01D5"/>
    <w:rsid w:val="004A368B"/>
    <w:rsid w:val="004B576A"/>
    <w:rsid w:val="004C67A8"/>
    <w:rsid w:val="004D5810"/>
    <w:rsid w:val="004E31E8"/>
    <w:rsid w:val="005059D6"/>
    <w:rsid w:val="00524A5D"/>
    <w:rsid w:val="00556FA9"/>
    <w:rsid w:val="005738AF"/>
    <w:rsid w:val="00574BD6"/>
    <w:rsid w:val="00595BFC"/>
    <w:rsid w:val="005B0ABE"/>
    <w:rsid w:val="005B1F8D"/>
    <w:rsid w:val="005B5616"/>
    <w:rsid w:val="005D5159"/>
    <w:rsid w:val="005F47F8"/>
    <w:rsid w:val="005F6EA5"/>
    <w:rsid w:val="00613ADB"/>
    <w:rsid w:val="00617BCC"/>
    <w:rsid w:val="00626D7D"/>
    <w:rsid w:val="00680852"/>
    <w:rsid w:val="006913CD"/>
    <w:rsid w:val="00692748"/>
    <w:rsid w:val="0069352C"/>
    <w:rsid w:val="006D05FA"/>
    <w:rsid w:val="006D598D"/>
    <w:rsid w:val="006E2313"/>
    <w:rsid w:val="006E419E"/>
    <w:rsid w:val="0071268B"/>
    <w:rsid w:val="00745449"/>
    <w:rsid w:val="007674E8"/>
    <w:rsid w:val="00770967"/>
    <w:rsid w:val="00775836"/>
    <w:rsid w:val="007A0721"/>
    <w:rsid w:val="007A3639"/>
    <w:rsid w:val="007A3A39"/>
    <w:rsid w:val="007B0CF4"/>
    <w:rsid w:val="007B3604"/>
    <w:rsid w:val="007F234B"/>
    <w:rsid w:val="007F682E"/>
    <w:rsid w:val="00810860"/>
    <w:rsid w:val="008132DD"/>
    <w:rsid w:val="008143D4"/>
    <w:rsid w:val="008232B3"/>
    <w:rsid w:val="00852739"/>
    <w:rsid w:val="00866636"/>
    <w:rsid w:val="00873D87"/>
    <w:rsid w:val="00880188"/>
    <w:rsid w:val="00880D9B"/>
    <w:rsid w:val="008E6001"/>
    <w:rsid w:val="008F35B4"/>
    <w:rsid w:val="00901038"/>
    <w:rsid w:val="00916B99"/>
    <w:rsid w:val="00922BC7"/>
    <w:rsid w:val="00926B71"/>
    <w:rsid w:val="00973A39"/>
    <w:rsid w:val="00997094"/>
    <w:rsid w:val="009A1A39"/>
    <w:rsid w:val="009B4E79"/>
    <w:rsid w:val="009D1AFE"/>
    <w:rsid w:val="009D50E7"/>
    <w:rsid w:val="00A2343B"/>
    <w:rsid w:val="00A422E5"/>
    <w:rsid w:val="00A57F16"/>
    <w:rsid w:val="00A64A44"/>
    <w:rsid w:val="00A841B2"/>
    <w:rsid w:val="00A9083F"/>
    <w:rsid w:val="00A95A20"/>
    <w:rsid w:val="00AD415D"/>
    <w:rsid w:val="00AD4722"/>
    <w:rsid w:val="00B05A55"/>
    <w:rsid w:val="00B1321E"/>
    <w:rsid w:val="00B41BC0"/>
    <w:rsid w:val="00B91C52"/>
    <w:rsid w:val="00B96612"/>
    <w:rsid w:val="00BA73E5"/>
    <w:rsid w:val="00BB00B6"/>
    <w:rsid w:val="00BB5101"/>
    <w:rsid w:val="00BB5167"/>
    <w:rsid w:val="00BB60A6"/>
    <w:rsid w:val="00BD6FC7"/>
    <w:rsid w:val="00BE57E2"/>
    <w:rsid w:val="00C0044D"/>
    <w:rsid w:val="00C0662D"/>
    <w:rsid w:val="00C23056"/>
    <w:rsid w:val="00C31E1D"/>
    <w:rsid w:val="00C404C0"/>
    <w:rsid w:val="00C43FF0"/>
    <w:rsid w:val="00C55232"/>
    <w:rsid w:val="00C56947"/>
    <w:rsid w:val="00C76537"/>
    <w:rsid w:val="00C94601"/>
    <w:rsid w:val="00C967C7"/>
    <w:rsid w:val="00CA0261"/>
    <w:rsid w:val="00CA6144"/>
    <w:rsid w:val="00CB1A1C"/>
    <w:rsid w:val="00D15E85"/>
    <w:rsid w:val="00D54282"/>
    <w:rsid w:val="00D72562"/>
    <w:rsid w:val="00D77829"/>
    <w:rsid w:val="00DA6451"/>
    <w:rsid w:val="00DB0625"/>
    <w:rsid w:val="00DB5C69"/>
    <w:rsid w:val="00DB6602"/>
    <w:rsid w:val="00DC1870"/>
    <w:rsid w:val="00DD1279"/>
    <w:rsid w:val="00DE07CF"/>
    <w:rsid w:val="00DE5A8C"/>
    <w:rsid w:val="00DF1978"/>
    <w:rsid w:val="00DF3F90"/>
    <w:rsid w:val="00DF53BE"/>
    <w:rsid w:val="00E22DD6"/>
    <w:rsid w:val="00E632CE"/>
    <w:rsid w:val="00E64B28"/>
    <w:rsid w:val="00E7746E"/>
    <w:rsid w:val="00E8413D"/>
    <w:rsid w:val="00E86A84"/>
    <w:rsid w:val="00E92F05"/>
    <w:rsid w:val="00EA1DA3"/>
    <w:rsid w:val="00EA4DD0"/>
    <w:rsid w:val="00EB412F"/>
    <w:rsid w:val="00EC5588"/>
    <w:rsid w:val="00ED284F"/>
    <w:rsid w:val="00EE0C3E"/>
    <w:rsid w:val="00F03530"/>
    <w:rsid w:val="00F221C7"/>
    <w:rsid w:val="00F26206"/>
    <w:rsid w:val="00F34878"/>
    <w:rsid w:val="00F72400"/>
    <w:rsid w:val="00F943C1"/>
    <w:rsid w:val="00FB19C7"/>
    <w:rsid w:val="00FD74A1"/>
    <w:rsid w:val="00FE0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86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16F18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16F18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416F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Normal%2012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 123.dotm</Template>
  <TotalTime>4</TotalTime>
  <Pages>8</Pages>
  <Words>8263</Words>
  <Characters>4710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2015-05-29T11:53:00Z</dcterms:created>
  <dcterms:modified xsi:type="dcterms:W3CDTF">2015-05-29T12:10:00Z</dcterms:modified>
</cp:coreProperties>
</file>